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6260">
      <w:pPr>
        <w:jc w:val="center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Внимание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!</w:t>
      </w:r>
      <w:bookmarkStart w:id="0" w:name="_GoBack"/>
      <w:bookmarkEnd w:id="0"/>
    </w:p>
    <w:p w14:paraId="7B52126B"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ru-RU"/>
        </w:rPr>
        <w:t>Памятка</w:t>
      </w:r>
    </w:p>
    <w:p w14:paraId="05B40798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Действия при обнаружении БПЛА</w:t>
      </w:r>
    </w:p>
    <w:p w14:paraId="05136297">
      <w:pPr>
        <w:numPr>
          <w:numId w:val="0"/>
        </w:numPr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Беспилотные летательные аппараты (БПЛА) могут предоставлять потенциальную угрозу безопасности.</w:t>
      </w:r>
    </w:p>
    <w:p w14:paraId="6B308281">
      <w:pPr>
        <w:numPr>
          <w:numId w:val="0"/>
        </w:numPr>
        <w:ind w:firstLine="201" w:firstLineChars="5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Как обнаружить БПЛА в небе?</w:t>
      </w:r>
    </w:p>
    <w:p w14:paraId="378A0B68">
      <w:pPr>
        <w:numPr>
          <w:numId w:val="0"/>
        </w:numPr>
        <w:ind w:firstLine="160" w:firstLine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Признаки БПЛА самолетного типа  - тарахтит мотор  ( как на моторной лодке), виден в небе как маленький самолет.</w:t>
      </w:r>
    </w:p>
    <w:p w14:paraId="73B5A60C">
      <w:pPr>
        <w:numPr>
          <w:numId w:val="0"/>
        </w:numPr>
        <w:ind w:firstLine="160" w:firstLine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Признаки БПЛА вертолетного типа - жужжит в небе ( как  миксер), не виден в небе может быть несколько БПЛА вместе.</w:t>
      </w:r>
    </w:p>
    <w:p w14:paraId="4EB66497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Что делать при обнаружении БПЛА?</w:t>
      </w:r>
    </w:p>
    <w:p w14:paraId="62E00A6B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  Немедленно сообщить о факте обнаружении БПЛА дежурному оперативному  СКЗ ООО «Газпром  добыча Оренбург»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по телефонам 8 (3532) 731-103, +7961 924 63 99, 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lang w:val="ru-RU"/>
        </w:rPr>
        <w:t>а также на единый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номер вызова экстренных служб 112.</w:t>
      </w:r>
    </w:p>
    <w:p w14:paraId="2591B4CB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 При разговоре с дежурным постарайтесь предоставить максимально полную  и точную информацию о местоположении, времени обнаружения и направлении движения БПЛА. Также укажите количество замеченных беспилотников. Если их несколько, опишите, летят ли они вместе или раздельно.</w:t>
      </w:r>
    </w:p>
    <w:p w14:paraId="5EC6A67B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 После сообщения в службу спасения дождитесь прибытия сотрудников правоохранительных органов и предоставьте им всю имеющуюся у вас информацию.</w:t>
      </w:r>
    </w:p>
    <w:p w14:paraId="6FA6242A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 Если вы сделали фотографии или видеозаписи БПЛА, передайте их сотрудникам полиции.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Но ни в коем случае не распространяйте видео - и фотоматериалы в социальных сетях или сети Интернет - это приведет к уголовной ответственности и может помочь противнику выполнить корректировку и повторить атаку.</w:t>
      </w:r>
    </w:p>
    <w:p w14:paraId="51351815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Не распространяйте информацию о БПЛА в социальных сетях или других источниках.</w:t>
      </w:r>
    </w:p>
    <w:p w14:paraId="083C0541">
      <w:pPr>
        <w:numPr>
          <w:numId w:val="0"/>
        </w:numPr>
        <w:ind w:firstLine="402" w:firstLineChars="100"/>
        <w:jc w:val="both"/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  <w:t>Что категорически нельзя делать при обнаружении БПЛА?</w:t>
      </w:r>
    </w:p>
    <w:p w14:paraId="646FAAAB">
      <w:pPr>
        <w:numPr>
          <w:numId w:val="0"/>
        </w:numPr>
        <w:ind w:firstLine="402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Не стойте в прямой видимости БПЛА. Найдите укрытие или отойдите в сторону.</w:t>
      </w:r>
    </w:p>
    <w:p w14:paraId="51895C91">
      <w:pPr>
        <w:numPr>
          <w:numId w:val="0"/>
        </w:numPr>
        <w:ind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  Не пытайтесь самостоятельно сбить или повредить дрон. Запрещается использовать какие- либо подручные материалы (камни, палки, и т.п.) или иные средства поражения для попыток сбить дрон. Это может быть опасно для Вас  и окружающих и повлечь за собой юридическую ответственность.</w:t>
      </w:r>
    </w:p>
    <w:p w14:paraId="4D38BCD0">
      <w:pPr>
        <w:numPr>
          <w:numId w:val="0"/>
        </w:numPr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  Запрещается пользоваться в непосредственной близости от БПЛА радиоаппаратурой (рациями),мобильными телефонами, устройствами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/>
        </w:rPr>
        <w:t>CPS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 или другими электронными приборами. Это может  повлиять на работу беспилотника и привести к непредсказуемым последствиям.</w:t>
      </w:r>
    </w:p>
    <w:p w14:paraId="3A1ED7C0">
      <w:pPr>
        <w:numPr>
          <w:numId w:val="0"/>
        </w:numPr>
        <w:ind w:firstLine="320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  <w:t>Нельзя трогать обломки дрона. Это может быть опасно для вашей жизни.</w:t>
      </w:r>
    </w:p>
    <w:p w14:paraId="5E0747FB">
      <w:pPr>
        <w:numPr>
          <w:numId w:val="0"/>
        </w:numPr>
        <w:ind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</w:pPr>
    </w:p>
    <w:p w14:paraId="3C1B8ED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  <w:t>Действия при обнаружении постороннего автотранспорта, посторонних лиц, операторов БПЛА:</w:t>
      </w:r>
    </w:p>
    <w:p w14:paraId="444A8406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Зафиксировать обстоятельства,место, время обнаружения постороннего автотранспорта, посторонних лиц, оператора БПЛА.</w:t>
      </w:r>
    </w:p>
    <w:p w14:paraId="79916A2D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 Зафиксировать подручными средствами (смартфон) количество, внешность, одежду посторонних лиц, определить (зафиксировать) модель ТС, цвет, государственный регистрационный номер, направление движения.</w:t>
      </w:r>
    </w:p>
    <w:p w14:paraId="2F6CCF0C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Сообщить зафиксированные факты дежурному оперативному СКЗ ООО « Газпром добыча Оренбург»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  <w:t xml:space="preserve">по телефонам 8 (3532) 731-103, +7961 924 63 99,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а также на единый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  <w:t>номер вызова экстренных служб 112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.</w:t>
      </w:r>
    </w:p>
    <w:p w14:paraId="7403F978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Запрещается производить попытки задержания постороннего автотранспорта или посторонних лиц, оператора БПЛА.</w:t>
      </w:r>
    </w:p>
    <w:p w14:paraId="594B5761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  <w:t>Действия при обнаружении посторонних предметов, обломков беспилотного летательного аппарата (БПЛА):</w:t>
      </w:r>
    </w:p>
    <w:p w14:paraId="2DEE1953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Сообщить дежурному оперативному СКЗ ООО «Газпром добыча Оренбург»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  <w:t xml:space="preserve"> по телефонам 8 (3532) 731-103, +7 961 924 63 99,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а также на единый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ru-RU"/>
        </w:rPr>
        <w:t xml:space="preserve"> номер вызова экстренных служб 112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>время, место, обстоятельства обнаружения предмета (обломков БПЛА), его внешние признаки, наличие и количество людей на месте обнаружения.</w:t>
      </w:r>
    </w:p>
    <w:p w14:paraId="09190A4D">
      <w:pPr>
        <w:numPr>
          <w:numId w:val="0"/>
        </w:numPr>
        <w:ind w:leftChars="0" w:firstLine="320" w:firstLineChars="1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ru-RU"/>
        </w:rPr>
        <w:t xml:space="preserve">  Отойти на безопасное расстояние, продолжить визуальное наблюдение до прибытия соответствующих специалистов, не допускать к месту обнаружения других граждан.</w:t>
      </w:r>
    </w:p>
    <w:p w14:paraId="1E7C97D5">
      <w:pPr>
        <w:numPr>
          <w:numId w:val="0"/>
        </w:numPr>
        <w:ind w:leftChars="0"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 Запрещается:</w:t>
      </w:r>
    </w:p>
    <w:p w14:paraId="1556B9EF">
      <w:pPr>
        <w:numPr>
          <w:numId w:val="0"/>
        </w:numPr>
        <w:ind w:leftChars="0"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>трогать и перемещать подозрительный предмет (обломки БПЛА);</w:t>
      </w:r>
    </w:p>
    <w:p w14:paraId="7086CEAD">
      <w:pPr>
        <w:numPr>
          <w:numId w:val="0"/>
        </w:numPr>
        <w:ind w:leftChars="0"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>заливать его жидкостями,засыпать, накрывать материалом;</w:t>
      </w:r>
    </w:p>
    <w:p w14:paraId="7F266844">
      <w:pPr>
        <w:numPr>
          <w:numId w:val="0"/>
        </w:numPr>
        <w:ind w:leftChars="0"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пользоваться в непосредственной близости от предмета (обломков БПЛА) радиоаппаратурой (рациями), мобильными телефонами, устройствами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CPS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или другими электронными приборами;</w:t>
      </w:r>
    </w:p>
    <w:p w14:paraId="37CA628F">
      <w:pPr>
        <w:numPr>
          <w:numId w:val="0"/>
        </w:numPr>
        <w:ind w:leftChars="0" w:firstLine="321" w:firstLineChars="10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ru-RU"/>
        </w:rPr>
        <w:t>вести поиск других взрывоопасных предметов до прибытия специалистов.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4D747"/>
    <w:multiLevelType w:val="singleLevel"/>
    <w:tmpl w:val="4694D74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2025-09-25T04:18:30Z</dcterms:created>
  <dc:creator>93675</dc:creator>
  <cp:lastModifiedBy>ADMIN</cp:lastModifiedBy>
  <dcterms:modified xsi:type="dcterms:W3CDTF">2025-09-25T07:08:51Z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99AA3542A203445297FEF5EA38765B9E_12</vt:lpwstr>
  </property>
</Properties>
</file>