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D0" w:rsidRPr="005C17CE" w:rsidRDefault="00E76001">
      <w:pPr>
        <w:pStyle w:val="5"/>
        <w:ind w:firstLine="708"/>
        <w:jc w:val="right"/>
        <w:rPr>
          <w:sz w:val="28"/>
          <w:szCs w:val="28"/>
        </w:rPr>
      </w:pPr>
      <w:r w:rsidRPr="005C17CE">
        <w:rPr>
          <w:sz w:val="28"/>
          <w:szCs w:val="28"/>
        </w:rPr>
        <w:t>Приложение 1</w:t>
      </w:r>
    </w:p>
    <w:p w:rsidR="001F5CD0" w:rsidRPr="005C17CE" w:rsidRDefault="001F5CD0">
      <w:pPr>
        <w:tabs>
          <w:tab w:val="left" w:pos="4648"/>
        </w:tabs>
        <w:rPr>
          <w:sz w:val="28"/>
          <w:szCs w:val="28"/>
        </w:rPr>
      </w:pPr>
    </w:p>
    <w:p w:rsidR="001F5CD0" w:rsidRPr="005C17CE" w:rsidRDefault="00E7600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C17CE">
        <w:rPr>
          <w:sz w:val="28"/>
          <w:szCs w:val="28"/>
        </w:rPr>
        <w:t>ОПЕРАТИВНЫЙ ЕЖЕДНЕВНЫЙ ПРОГНОЗ</w:t>
      </w:r>
    </w:p>
    <w:p w:rsidR="001F5CD0" w:rsidRPr="005C17CE" w:rsidRDefault="00E7600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C17CE">
        <w:rPr>
          <w:sz w:val="28"/>
          <w:szCs w:val="28"/>
        </w:rPr>
        <w:t>возникновения и развития чрезвычайных ситуаций на территории</w:t>
      </w:r>
    </w:p>
    <w:p w:rsidR="001F5CD0" w:rsidRPr="005C17CE" w:rsidRDefault="00CD2BD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C17CE">
        <w:rPr>
          <w:sz w:val="28"/>
          <w:szCs w:val="28"/>
        </w:rPr>
        <w:t>Оренбургской области 0</w:t>
      </w:r>
      <w:r w:rsidR="000F7409" w:rsidRPr="005C17CE">
        <w:rPr>
          <w:sz w:val="28"/>
          <w:szCs w:val="28"/>
        </w:rPr>
        <w:t>8</w:t>
      </w:r>
      <w:r w:rsidR="00E76001" w:rsidRPr="005C17CE">
        <w:rPr>
          <w:sz w:val="28"/>
          <w:szCs w:val="28"/>
        </w:rPr>
        <w:t>.04.2026 года.</w:t>
      </w:r>
    </w:p>
    <w:p w:rsidR="001F5CD0" w:rsidRPr="005C17CE" w:rsidRDefault="00E76001">
      <w:pPr>
        <w:tabs>
          <w:tab w:val="left" w:pos="4648"/>
        </w:tabs>
        <w:ind w:firstLine="567"/>
        <w:jc w:val="center"/>
        <w:rPr>
          <w:sz w:val="28"/>
          <w:szCs w:val="28"/>
        </w:rPr>
      </w:pPr>
      <w:proofErr w:type="gramStart"/>
      <w:r w:rsidRPr="005C17CE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1F5CD0" w:rsidRPr="005C17CE" w:rsidRDefault="00E76001">
      <w:pPr>
        <w:tabs>
          <w:tab w:val="left" w:pos="4648"/>
        </w:tabs>
        <w:jc w:val="center"/>
        <w:rPr>
          <w:sz w:val="28"/>
          <w:szCs w:val="28"/>
          <w:highlight w:val="yellow"/>
          <w:shd w:val="clear" w:color="auto" w:fill="FFFF00"/>
        </w:rPr>
      </w:pPr>
      <w:r w:rsidRPr="005C17CE">
        <w:rPr>
          <w:sz w:val="28"/>
          <w:szCs w:val="28"/>
          <w:highlight w:val="yellow"/>
          <w:shd w:val="clear" w:color="auto" w:fill="FFFF00"/>
        </w:rPr>
        <w:t xml:space="preserve"> </w:t>
      </w:r>
    </w:p>
    <w:p w:rsidR="001F5CD0" w:rsidRPr="005C17CE" w:rsidRDefault="00E76001">
      <w:pPr>
        <w:pStyle w:val="af9"/>
        <w:tabs>
          <w:tab w:val="left" w:pos="4648"/>
          <w:tab w:val="left" w:pos="9356"/>
        </w:tabs>
        <w:ind w:left="0" w:firstLine="567"/>
        <w:jc w:val="center"/>
        <w:rPr>
          <w:sz w:val="28"/>
          <w:szCs w:val="28"/>
        </w:rPr>
      </w:pPr>
      <w:r w:rsidRPr="005C17CE">
        <w:rPr>
          <w:b/>
          <w:bCs/>
          <w:sz w:val="28"/>
          <w:szCs w:val="28"/>
        </w:rPr>
        <w:t>1.Обстановка за прошедшие сутки:</w:t>
      </w:r>
    </w:p>
    <w:p w:rsidR="005C17CE" w:rsidRPr="005C17CE" w:rsidRDefault="00E76001" w:rsidP="005C17CE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5C17CE">
        <w:rPr>
          <w:b/>
          <w:color w:val="000000"/>
          <w:sz w:val="28"/>
          <w:szCs w:val="28"/>
        </w:rPr>
        <w:t>1.1. В прошедшие сутки</w:t>
      </w:r>
      <w:r w:rsidR="00CD2BD5" w:rsidRPr="005C17CE">
        <w:rPr>
          <w:b/>
          <w:color w:val="000000"/>
          <w:sz w:val="28"/>
          <w:szCs w:val="28"/>
        </w:rPr>
        <w:t>:</w:t>
      </w:r>
      <w:r w:rsidR="00563C21" w:rsidRPr="005C17CE">
        <w:rPr>
          <w:sz w:val="28"/>
          <w:szCs w:val="28"/>
        </w:rPr>
        <w:t xml:space="preserve"> </w:t>
      </w:r>
      <w:r w:rsidR="005C17CE" w:rsidRPr="005C17CE">
        <w:rPr>
          <w:sz w:val="28"/>
          <w:szCs w:val="28"/>
        </w:rPr>
        <w:t xml:space="preserve">в большинстве районов прошел дождь, в отдельных центральных и восточных районах отмечалась гроза, град, в северных и восточных районах усиление ветра порывы 15-19 м/с. Количество выпавших осадков составило 0,0-4 мм, в центральных и восточных районах 5-13 мм. Максимальная температура воздуха вчера днем составила +11,+15°, в северных и восточных районах +18,+21°. Минимальная температура воздуха сегодня ночью составила -1,+4°, в восточных районах до -4°. </w:t>
      </w:r>
    </w:p>
    <w:p w:rsidR="00EC1AD4" w:rsidRPr="005C17CE" w:rsidRDefault="00E76001" w:rsidP="005C17CE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rFonts w:eastAsia="MS Mincho"/>
          <w:color w:val="000000"/>
          <w:sz w:val="28"/>
          <w:szCs w:val="28"/>
          <w:highlight w:val="yellow"/>
          <w:lang w:eastAsia="en-US"/>
        </w:rPr>
      </w:pPr>
      <w:r w:rsidRPr="005C17CE">
        <w:rPr>
          <w:b/>
          <w:color w:val="000000"/>
          <w:sz w:val="28"/>
          <w:szCs w:val="28"/>
        </w:rPr>
        <w:t>1</w:t>
      </w:r>
      <w:r w:rsidR="00CD2BD5" w:rsidRPr="005C17CE">
        <w:rPr>
          <w:b/>
          <w:color w:val="000000"/>
          <w:sz w:val="28"/>
          <w:szCs w:val="28"/>
        </w:rPr>
        <w:t xml:space="preserve">.2. </w:t>
      </w:r>
      <w:proofErr w:type="gramStart"/>
      <w:r w:rsidR="00CD2BD5" w:rsidRPr="005C17CE">
        <w:rPr>
          <w:b/>
          <w:color w:val="000000"/>
          <w:sz w:val="28"/>
          <w:szCs w:val="28"/>
        </w:rPr>
        <w:t>Прогноз погоды по области 0</w:t>
      </w:r>
      <w:r w:rsidR="000F7409" w:rsidRPr="005C17CE">
        <w:rPr>
          <w:b/>
          <w:color w:val="000000"/>
          <w:sz w:val="28"/>
          <w:szCs w:val="28"/>
        </w:rPr>
        <w:t>8</w:t>
      </w:r>
      <w:r w:rsidRPr="005C17CE">
        <w:rPr>
          <w:b/>
          <w:color w:val="000000"/>
          <w:sz w:val="28"/>
          <w:szCs w:val="28"/>
        </w:rPr>
        <w:t xml:space="preserve"> апреля: ночь:</w:t>
      </w:r>
      <w:r w:rsidRPr="005C17CE">
        <w:rPr>
          <w:color w:val="000000"/>
          <w:sz w:val="28"/>
          <w:szCs w:val="28"/>
        </w:rPr>
        <w:t xml:space="preserve"> </w:t>
      </w:r>
      <w:r w:rsidR="005C17CE" w:rsidRPr="005C17CE">
        <w:rPr>
          <w:sz w:val="28"/>
          <w:szCs w:val="28"/>
        </w:rPr>
        <w:t>переменная облачность, без осадков, ветер южной четверти 2-7 м/с, местами в западных районах порывы 8-13 м/с, температура +1,+6°, местами в восточных и северных районах 0,-5°;</w:t>
      </w:r>
      <w:r w:rsidR="00C450E3" w:rsidRPr="005C17CE">
        <w:rPr>
          <w:color w:val="000000"/>
          <w:sz w:val="28"/>
          <w:szCs w:val="28"/>
        </w:rPr>
        <w:t xml:space="preserve"> </w:t>
      </w:r>
      <w:r w:rsidRPr="005C17CE">
        <w:rPr>
          <w:b/>
          <w:color w:val="000000"/>
          <w:sz w:val="28"/>
          <w:szCs w:val="28"/>
        </w:rPr>
        <w:t>день:</w:t>
      </w:r>
      <w:r w:rsidRPr="005C17CE">
        <w:rPr>
          <w:color w:val="000000"/>
          <w:sz w:val="28"/>
          <w:szCs w:val="28"/>
        </w:rPr>
        <w:t xml:space="preserve"> </w:t>
      </w:r>
      <w:r w:rsidR="005C17CE" w:rsidRPr="005C17CE">
        <w:rPr>
          <w:sz w:val="28"/>
          <w:szCs w:val="28"/>
        </w:rPr>
        <w:t>переменная облачность, без существенных осадков, ветер южной четверти 6-11 м/с, температура +13,+18°</w:t>
      </w:r>
      <w:r w:rsidR="007776E8" w:rsidRPr="005C17CE">
        <w:rPr>
          <w:sz w:val="28"/>
          <w:szCs w:val="28"/>
        </w:rPr>
        <w:t xml:space="preserve">. </w:t>
      </w:r>
      <w:r w:rsidR="00C450E3" w:rsidRPr="005C17CE">
        <w:rPr>
          <w:rFonts w:eastAsia="MS Mincho"/>
          <w:color w:val="000000"/>
          <w:sz w:val="28"/>
          <w:szCs w:val="28"/>
          <w:lang w:eastAsia="en-US"/>
        </w:rPr>
        <w:t xml:space="preserve"> </w:t>
      </w:r>
      <w:proofErr w:type="gramEnd"/>
    </w:p>
    <w:p w:rsidR="003535EB" w:rsidRPr="005C17CE" w:rsidRDefault="003535EB" w:rsidP="00027D3D">
      <w:pPr>
        <w:tabs>
          <w:tab w:val="left" w:pos="9923"/>
        </w:tabs>
        <w:ind w:right="-1" w:firstLine="567"/>
        <w:jc w:val="both"/>
        <w:rPr>
          <w:sz w:val="28"/>
          <w:szCs w:val="28"/>
        </w:rPr>
      </w:pPr>
      <w:r w:rsidRPr="005C17CE">
        <w:rPr>
          <w:b/>
          <w:sz w:val="28"/>
          <w:szCs w:val="28"/>
        </w:rPr>
        <w:t>0</w:t>
      </w:r>
      <w:r w:rsidR="000F7409" w:rsidRPr="005C17CE">
        <w:rPr>
          <w:b/>
          <w:sz w:val="28"/>
          <w:szCs w:val="28"/>
        </w:rPr>
        <w:t>9</w:t>
      </w:r>
      <w:r w:rsidRPr="005C17CE">
        <w:rPr>
          <w:b/>
          <w:sz w:val="28"/>
          <w:szCs w:val="28"/>
        </w:rPr>
        <w:t xml:space="preserve"> апреля:</w:t>
      </w:r>
      <w:r w:rsidRPr="005C17CE">
        <w:rPr>
          <w:sz w:val="28"/>
          <w:szCs w:val="28"/>
        </w:rPr>
        <w:t xml:space="preserve"> </w:t>
      </w:r>
      <w:r w:rsidR="005C17CE" w:rsidRPr="005C17CE">
        <w:rPr>
          <w:sz w:val="28"/>
          <w:szCs w:val="28"/>
        </w:rPr>
        <w:t>облачно с прояснениями, местами небольшой дождь, ветер южной четверти 5-10 м/</w:t>
      </w:r>
      <w:proofErr w:type="gramStart"/>
      <w:r w:rsidR="005C17CE" w:rsidRPr="005C17CE">
        <w:rPr>
          <w:sz w:val="28"/>
          <w:szCs w:val="28"/>
        </w:rPr>
        <w:t>с</w:t>
      </w:r>
      <w:proofErr w:type="gramEnd"/>
      <w:r w:rsidR="005C17CE" w:rsidRPr="005C17CE">
        <w:rPr>
          <w:sz w:val="28"/>
          <w:szCs w:val="28"/>
        </w:rPr>
        <w:t xml:space="preserve">, </w:t>
      </w:r>
      <w:proofErr w:type="gramStart"/>
      <w:r w:rsidR="005C17CE" w:rsidRPr="005C17CE">
        <w:rPr>
          <w:sz w:val="28"/>
          <w:szCs w:val="28"/>
        </w:rPr>
        <w:t>температура</w:t>
      </w:r>
      <w:proofErr w:type="gramEnd"/>
      <w:r w:rsidR="005C17CE" w:rsidRPr="005C17CE">
        <w:rPr>
          <w:sz w:val="28"/>
          <w:szCs w:val="28"/>
        </w:rPr>
        <w:t xml:space="preserve"> ночью +3,+8°, днем +10,+15°.</w:t>
      </w:r>
    </w:p>
    <w:p w:rsidR="00BC1E2E" w:rsidRPr="005C17CE" w:rsidRDefault="000F7409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5C17CE">
        <w:rPr>
          <w:b/>
          <w:sz w:val="28"/>
          <w:szCs w:val="28"/>
        </w:rPr>
        <w:t>10</w:t>
      </w:r>
      <w:r w:rsidR="003535EB" w:rsidRPr="005C17CE">
        <w:rPr>
          <w:b/>
          <w:sz w:val="28"/>
          <w:szCs w:val="28"/>
        </w:rPr>
        <w:t xml:space="preserve"> апреля:</w:t>
      </w:r>
      <w:r w:rsidR="003535EB" w:rsidRPr="005C17CE">
        <w:rPr>
          <w:sz w:val="28"/>
          <w:szCs w:val="28"/>
        </w:rPr>
        <w:t xml:space="preserve"> </w:t>
      </w:r>
      <w:r w:rsidR="005C17CE" w:rsidRPr="005C17CE">
        <w:rPr>
          <w:sz w:val="28"/>
          <w:szCs w:val="28"/>
        </w:rPr>
        <w:t>облачно, в большинстве районов дождь, местами в западных и центральных районах сильный дождь, ветер ночью юго-восточный 7-12 м/с, местами в западных районах порывы 13-18 м/с, днем северо-западный 8-13 м/</w:t>
      </w:r>
      <w:proofErr w:type="gramStart"/>
      <w:r w:rsidR="005C17CE" w:rsidRPr="005C17CE">
        <w:rPr>
          <w:sz w:val="28"/>
          <w:szCs w:val="28"/>
        </w:rPr>
        <w:t>с</w:t>
      </w:r>
      <w:proofErr w:type="gramEnd"/>
      <w:r w:rsidR="005C17CE" w:rsidRPr="005C17CE">
        <w:rPr>
          <w:sz w:val="28"/>
          <w:szCs w:val="28"/>
        </w:rPr>
        <w:t xml:space="preserve">, </w:t>
      </w:r>
      <w:proofErr w:type="gramStart"/>
      <w:r w:rsidR="005C17CE" w:rsidRPr="005C17CE">
        <w:rPr>
          <w:sz w:val="28"/>
          <w:szCs w:val="28"/>
        </w:rPr>
        <w:t>в</w:t>
      </w:r>
      <w:proofErr w:type="gramEnd"/>
      <w:r w:rsidR="005C17CE" w:rsidRPr="005C17CE">
        <w:rPr>
          <w:sz w:val="28"/>
          <w:szCs w:val="28"/>
        </w:rPr>
        <w:t xml:space="preserve"> большинстве районов порывы 17-22 м/с, температура ночью +2,+7°, днем +8,+13°.</w:t>
      </w:r>
    </w:p>
    <w:p w:rsidR="001F5CD0" w:rsidRPr="005C17CE" w:rsidRDefault="00E76001">
      <w:pPr>
        <w:pStyle w:val="af5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5C17CE">
        <w:rPr>
          <w:b/>
          <w:sz w:val="28"/>
          <w:szCs w:val="28"/>
        </w:rPr>
        <w:t>1.3. Об эпидемиологической ситуации по инфекциям, передающимися клещами:</w:t>
      </w:r>
    </w:p>
    <w:p w:rsidR="00CD2BD5" w:rsidRPr="005C17CE" w:rsidRDefault="00CD2BD5" w:rsidP="00CD2BD5">
      <w:pPr>
        <w:pStyle w:val="af5"/>
        <w:spacing w:after="0"/>
        <w:ind w:firstLine="567"/>
        <w:jc w:val="both"/>
        <w:rPr>
          <w:color w:val="000000"/>
          <w:sz w:val="28"/>
          <w:szCs w:val="28"/>
        </w:rPr>
      </w:pPr>
      <w:r w:rsidRPr="005C17CE">
        <w:rPr>
          <w:color w:val="000000"/>
          <w:sz w:val="28"/>
          <w:szCs w:val="28"/>
        </w:rPr>
        <w:t xml:space="preserve">По данным оперативного мониторинга по состоянию на 02.04.2026 с укусами клещей в медицинские организации обратились 6 пострадавших (за аналогичный период 2025 года – 27). Случаи присасывания зарегистрированы в Оренбургском, </w:t>
      </w:r>
      <w:proofErr w:type="spellStart"/>
      <w:r w:rsidRPr="005C17CE">
        <w:rPr>
          <w:color w:val="000000"/>
          <w:sz w:val="28"/>
          <w:szCs w:val="28"/>
        </w:rPr>
        <w:t>Сакмарском</w:t>
      </w:r>
      <w:proofErr w:type="spellEnd"/>
      <w:r w:rsidRPr="005C17CE">
        <w:rPr>
          <w:color w:val="000000"/>
          <w:sz w:val="28"/>
          <w:szCs w:val="28"/>
        </w:rPr>
        <w:t xml:space="preserve">, </w:t>
      </w:r>
      <w:proofErr w:type="spellStart"/>
      <w:r w:rsidRPr="005C17CE">
        <w:rPr>
          <w:color w:val="000000"/>
          <w:sz w:val="28"/>
          <w:szCs w:val="28"/>
        </w:rPr>
        <w:t>Саракташском</w:t>
      </w:r>
      <w:proofErr w:type="spellEnd"/>
      <w:r w:rsidRPr="005C17CE">
        <w:rPr>
          <w:color w:val="000000"/>
          <w:sz w:val="28"/>
          <w:szCs w:val="28"/>
        </w:rPr>
        <w:t xml:space="preserve">, Новоорском </w:t>
      </w:r>
      <w:proofErr w:type="gramStart"/>
      <w:r w:rsidRPr="005C17CE">
        <w:rPr>
          <w:color w:val="000000"/>
          <w:sz w:val="28"/>
          <w:szCs w:val="28"/>
        </w:rPr>
        <w:t>районах</w:t>
      </w:r>
      <w:proofErr w:type="gramEnd"/>
      <w:r w:rsidRPr="005C17CE">
        <w:rPr>
          <w:color w:val="000000"/>
          <w:sz w:val="28"/>
          <w:szCs w:val="28"/>
        </w:rPr>
        <w:t>, гг. Орске, Новотроицке.</w:t>
      </w:r>
    </w:p>
    <w:p w:rsidR="00CD2BD5" w:rsidRPr="005C17CE" w:rsidRDefault="00CD2BD5" w:rsidP="00CD2BD5">
      <w:pPr>
        <w:pStyle w:val="af5"/>
        <w:spacing w:after="0"/>
        <w:ind w:firstLine="567"/>
        <w:jc w:val="both"/>
        <w:rPr>
          <w:color w:val="000000"/>
          <w:sz w:val="28"/>
          <w:szCs w:val="28"/>
        </w:rPr>
      </w:pPr>
      <w:r w:rsidRPr="005C17CE">
        <w:rPr>
          <w:color w:val="000000"/>
          <w:sz w:val="28"/>
          <w:szCs w:val="28"/>
        </w:rPr>
        <w:t xml:space="preserve">В Оренбургской области в зонах природных очагов клещевого вирусного энцефалита расположены восемь административных территорий: </w:t>
      </w:r>
      <w:proofErr w:type="spellStart"/>
      <w:r w:rsidRPr="005C17CE">
        <w:rPr>
          <w:color w:val="000000"/>
          <w:sz w:val="28"/>
          <w:szCs w:val="28"/>
        </w:rPr>
        <w:t>Абдулинский</w:t>
      </w:r>
      <w:proofErr w:type="spellEnd"/>
      <w:r w:rsidRPr="005C17CE">
        <w:rPr>
          <w:color w:val="000000"/>
          <w:sz w:val="28"/>
          <w:szCs w:val="28"/>
        </w:rPr>
        <w:t xml:space="preserve"> муниципальный округ, Бугурусланский, Северный, Пономаревский, Оренбургский, Сакмарский, Саракташский и </w:t>
      </w:r>
      <w:proofErr w:type="spellStart"/>
      <w:r w:rsidRPr="005C17CE">
        <w:rPr>
          <w:color w:val="000000"/>
          <w:sz w:val="28"/>
          <w:szCs w:val="28"/>
        </w:rPr>
        <w:t>Шарлыкский</w:t>
      </w:r>
      <w:proofErr w:type="spellEnd"/>
      <w:r w:rsidRPr="005C17CE">
        <w:rPr>
          <w:color w:val="000000"/>
          <w:sz w:val="28"/>
          <w:szCs w:val="28"/>
        </w:rPr>
        <w:t xml:space="preserve"> районы.</w:t>
      </w:r>
    </w:p>
    <w:p w:rsidR="001F5CD0" w:rsidRPr="005C17CE" w:rsidRDefault="00E76001">
      <w:pPr>
        <w:pStyle w:val="af5"/>
        <w:tabs>
          <w:tab w:val="left" w:pos="142"/>
        </w:tabs>
        <w:spacing w:after="0"/>
        <w:ind w:firstLine="567"/>
        <w:jc w:val="both"/>
        <w:rPr>
          <w:sz w:val="28"/>
          <w:szCs w:val="28"/>
        </w:rPr>
      </w:pPr>
      <w:r w:rsidRPr="005C17CE">
        <w:rPr>
          <w:b/>
          <w:sz w:val="28"/>
          <w:szCs w:val="28"/>
        </w:rPr>
        <w:t xml:space="preserve">1.4. Эпизоотическая обстановка: </w:t>
      </w:r>
      <w:r w:rsidRPr="005C17CE">
        <w:rPr>
          <w:sz w:val="28"/>
          <w:szCs w:val="28"/>
        </w:rPr>
        <w:t>продолжается мониторинг поголовья домашних и диких свиней на</w:t>
      </w:r>
      <w:r w:rsidRPr="005C17CE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5C17CE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5C17CE">
        <w:rPr>
          <w:rFonts w:eastAsia="SimSun"/>
          <w:bCs/>
          <w:sz w:val="28"/>
          <w:szCs w:val="28"/>
        </w:rPr>
        <w:t>(Приложение 4).</w:t>
      </w:r>
    </w:p>
    <w:p w:rsidR="001F5CD0" w:rsidRPr="005C17CE" w:rsidRDefault="00E76001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5C17CE">
        <w:rPr>
          <w:rFonts w:eastAsia="SimSun"/>
          <w:b/>
          <w:bCs/>
          <w:sz w:val="28"/>
          <w:szCs w:val="28"/>
        </w:rPr>
        <w:t>1.5. РХБ обстановка:</w:t>
      </w:r>
      <w:r w:rsidRPr="005C17CE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</w:t>
      </w:r>
      <w:r w:rsidRPr="005C17CE">
        <w:rPr>
          <w:rFonts w:eastAsia="SimSun"/>
          <w:bCs/>
          <w:sz w:val="28"/>
          <w:szCs w:val="28"/>
        </w:rPr>
        <w:lastRenderedPageBreak/>
        <w:t xml:space="preserve">Радиационная обстановка стабильная. Случаев превышения фоновых значений нет. </w:t>
      </w:r>
      <w:r w:rsidRPr="005C17CE">
        <w:rPr>
          <w:sz w:val="28"/>
          <w:szCs w:val="28"/>
        </w:rPr>
        <w:t xml:space="preserve">Мощность экспозиционной дозы гамма-излучения – </w:t>
      </w:r>
      <w:r w:rsidRPr="005C17CE">
        <w:rPr>
          <w:b/>
          <w:sz w:val="28"/>
          <w:szCs w:val="28"/>
        </w:rPr>
        <w:t>0,1</w:t>
      </w:r>
      <w:r w:rsidR="005C17CE" w:rsidRPr="005C17CE">
        <w:rPr>
          <w:b/>
          <w:sz w:val="28"/>
          <w:szCs w:val="28"/>
        </w:rPr>
        <w:t>4</w:t>
      </w:r>
      <w:r w:rsidRPr="005C17CE">
        <w:rPr>
          <w:b/>
          <w:sz w:val="28"/>
          <w:szCs w:val="28"/>
        </w:rPr>
        <w:t xml:space="preserve"> </w:t>
      </w:r>
      <w:proofErr w:type="spellStart"/>
      <w:r w:rsidRPr="005C17CE">
        <w:rPr>
          <w:rFonts w:eastAsia="SimSun"/>
          <w:sz w:val="28"/>
          <w:szCs w:val="28"/>
        </w:rPr>
        <w:t>мкЗв</w:t>
      </w:r>
      <w:proofErr w:type="spellEnd"/>
      <w:r w:rsidRPr="005C17CE">
        <w:rPr>
          <w:rFonts w:eastAsia="SimSun"/>
          <w:sz w:val="28"/>
          <w:szCs w:val="28"/>
        </w:rPr>
        <w:t>/час.</w:t>
      </w:r>
    </w:p>
    <w:p w:rsidR="00563C21" w:rsidRPr="005C17CE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C17CE">
        <w:rPr>
          <w:b/>
          <w:sz w:val="28"/>
          <w:szCs w:val="28"/>
        </w:rPr>
        <w:t>1.6. Гидрологическая обстановка:</w:t>
      </w:r>
      <w:r w:rsidR="00563C21" w:rsidRPr="005C17CE">
        <w:rPr>
          <w:b/>
          <w:sz w:val="28"/>
          <w:szCs w:val="28"/>
        </w:rPr>
        <w:t xml:space="preserve"> </w:t>
      </w:r>
      <w:proofErr w:type="gramStart"/>
      <w:r w:rsidR="005C17CE" w:rsidRPr="005C17CE">
        <w:rPr>
          <w:sz w:val="28"/>
          <w:szCs w:val="28"/>
        </w:rPr>
        <w:t>Преимущественно на реках Оренбургской области наблюдаются понижения уровней воды на 1-86 см за сутки, лишь местами повышение составило 2-8 см. Максимальный подъем уровня воды зафиксирован на р. Урал у поста Березовка на 20 см. На р. Большой Кумак у поста Новоорск сохраняется отметка НЯ, уровень воды в 08:00 ч. составил 480 см, что выше неблагоприятной отметки на 90 см</w:t>
      </w:r>
      <w:proofErr w:type="gramEnd"/>
      <w:r w:rsidR="005C17CE" w:rsidRPr="005C17CE">
        <w:rPr>
          <w:sz w:val="28"/>
          <w:szCs w:val="28"/>
        </w:rPr>
        <w:t xml:space="preserve"> (</w:t>
      </w:r>
      <w:proofErr w:type="gramStart"/>
      <w:r w:rsidR="005C17CE" w:rsidRPr="005C17CE">
        <w:rPr>
          <w:sz w:val="28"/>
          <w:szCs w:val="28"/>
        </w:rPr>
        <w:t>НЯ 390) и ниже опасной отметки на 210 см (ОЯ 690 см).</w:t>
      </w:r>
      <w:proofErr w:type="gramEnd"/>
      <w:r w:rsidR="005C17CE" w:rsidRPr="005C17CE">
        <w:rPr>
          <w:sz w:val="28"/>
          <w:szCs w:val="28"/>
        </w:rPr>
        <w:t xml:space="preserve"> Уровень воды в верхнем бьефе </w:t>
      </w:r>
      <w:proofErr w:type="spellStart"/>
      <w:r w:rsidR="005C17CE" w:rsidRPr="005C17CE">
        <w:rPr>
          <w:sz w:val="28"/>
          <w:szCs w:val="28"/>
        </w:rPr>
        <w:t>Ириклинской</w:t>
      </w:r>
      <w:proofErr w:type="spellEnd"/>
      <w:r w:rsidR="005C17CE" w:rsidRPr="005C17CE">
        <w:rPr>
          <w:sz w:val="28"/>
          <w:szCs w:val="28"/>
        </w:rPr>
        <w:t xml:space="preserve"> ГРЭС ниже НПУ на 2,31 м БС.</w:t>
      </w:r>
    </w:p>
    <w:p w:rsidR="005C17CE" w:rsidRPr="005C17CE" w:rsidRDefault="00E76001" w:rsidP="005C17CE">
      <w:pPr>
        <w:pStyle w:val="af5"/>
        <w:tabs>
          <w:tab w:val="left" w:pos="0"/>
        </w:tabs>
        <w:spacing w:after="0"/>
        <w:ind w:firstLine="567"/>
        <w:jc w:val="both"/>
        <w:rPr>
          <w:b/>
          <w:bCs/>
          <w:color w:val="2D3436"/>
          <w:sz w:val="28"/>
          <w:szCs w:val="28"/>
        </w:rPr>
      </w:pPr>
      <w:r w:rsidRPr="005C17CE">
        <w:rPr>
          <w:b/>
          <w:color w:val="000000" w:themeColor="text1"/>
          <w:sz w:val="28"/>
          <w:szCs w:val="28"/>
        </w:rPr>
        <w:t xml:space="preserve">1.7. Информация о неблагоприятных метеорологических условиях (НМУ) для западной, центральной и восточной зон Оренбургской области: </w:t>
      </w:r>
      <w:r w:rsidR="005C17CE" w:rsidRPr="005C17CE">
        <w:rPr>
          <w:b/>
          <w:bCs/>
          <w:color w:val="2D3436"/>
          <w:sz w:val="28"/>
          <w:szCs w:val="28"/>
        </w:rPr>
        <w:t> </w:t>
      </w:r>
      <w:r w:rsidR="005C17CE" w:rsidRPr="005C17CE">
        <w:rPr>
          <w:bCs/>
          <w:color w:val="2D3436"/>
          <w:sz w:val="28"/>
          <w:szCs w:val="28"/>
        </w:rPr>
        <w:t>В ночные и утренние часы 08 апреля в городских и сельских поселениях на территории Оренбургской области, ожидаются неблагоприятные метеорологические условия, способствующие накоплению примесей (загрязняющих веществ) в  приземном слое атмосферы.</w:t>
      </w:r>
    </w:p>
    <w:p w:rsidR="001F5CD0" w:rsidRPr="00B45DFA" w:rsidRDefault="00E76001" w:rsidP="005C17CE">
      <w:pPr>
        <w:tabs>
          <w:tab w:val="left" w:pos="0"/>
        </w:tabs>
        <w:ind w:firstLine="567"/>
        <w:jc w:val="both"/>
        <w:rPr>
          <w:rFonts w:eastAsia="SimSun"/>
          <w:b/>
          <w:bCs/>
          <w:sz w:val="28"/>
          <w:szCs w:val="28"/>
        </w:rPr>
      </w:pPr>
      <w:r w:rsidRPr="00B45DFA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1F5CD0" w:rsidRPr="00B45DFA" w:rsidRDefault="003535EB">
      <w:pPr>
        <w:spacing w:before="7"/>
        <w:ind w:firstLine="567"/>
        <w:jc w:val="both"/>
        <w:rPr>
          <w:b/>
          <w:sz w:val="28"/>
          <w:szCs w:val="28"/>
        </w:rPr>
      </w:pPr>
      <w:r w:rsidRPr="00B45DFA">
        <w:rPr>
          <w:b/>
          <w:sz w:val="28"/>
          <w:szCs w:val="28"/>
        </w:rPr>
        <w:t>0</w:t>
      </w:r>
      <w:r w:rsidR="00B60BF3" w:rsidRPr="00B45DFA">
        <w:rPr>
          <w:b/>
          <w:sz w:val="28"/>
          <w:szCs w:val="28"/>
        </w:rPr>
        <w:t>7</w:t>
      </w:r>
      <w:r w:rsidR="00E76001" w:rsidRPr="00B45DFA">
        <w:rPr>
          <w:b/>
          <w:sz w:val="28"/>
          <w:szCs w:val="28"/>
        </w:rPr>
        <w:t xml:space="preserve">.04.2026 на территории Оренбургской области </w:t>
      </w:r>
      <w:r w:rsidR="00CD1301" w:rsidRPr="00B45DFA">
        <w:rPr>
          <w:b/>
          <w:sz w:val="28"/>
          <w:szCs w:val="28"/>
        </w:rPr>
        <w:t>регистрируются</w:t>
      </w:r>
      <w:r w:rsidR="00E76001" w:rsidRPr="00B45DFA">
        <w:rPr>
          <w:b/>
          <w:sz w:val="28"/>
          <w:szCs w:val="28"/>
        </w:rPr>
        <w:t xml:space="preserve"> </w:t>
      </w:r>
      <w:r w:rsidR="00CD1301" w:rsidRPr="00B45DFA">
        <w:rPr>
          <w:b/>
          <w:sz w:val="28"/>
          <w:szCs w:val="28"/>
        </w:rPr>
        <w:t>1</w:t>
      </w:r>
      <w:r w:rsidR="00E76001" w:rsidRPr="00B45DFA">
        <w:rPr>
          <w:b/>
          <w:sz w:val="28"/>
          <w:szCs w:val="28"/>
        </w:rPr>
        <w:t>-3 классы пожарной опасности.</w:t>
      </w:r>
    </w:p>
    <w:p w:rsidR="005C17CE" w:rsidRPr="005C17CE" w:rsidRDefault="005C17CE" w:rsidP="005C17CE">
      <w:pPr>
        <w:widowControl w:val="0"/>
        <w:spacing w:before="7"/>
        <w:ind w:firstLine="567"/>
        <w:jc w:val="both"/>
        <w:rPr>
          <w:bCs/>
          <w:i/>
          <w:sz w:val="28"/>
          <w:szCs w:val="28"/>
        </w:rPr>
      </w:pPr>
      <w:bookmarkStart w:id="0" w:name="_Hlk201625214"/>
      <w:bookmarkEnd w:id="0"/>
      <w:r w:rsidRPr="005C17CE">
        <w:rPr>
          <w:b/>
          <w:sz w:val="28"/>
          <w:szCs w:val="28"/>
        </w:rPr>
        <w:t xml:space="preserve">За сутки лесные пожары не зарегистрированы </w:t>
      </w:r>
      <w:r w:rsidRPr="005C17CE">
        <w:rPr>
          <w:bCs/>
          <w:i/>
          <w:sz w:val="28"/>
          <w:szCs w:val="28"/>
        </w:rPr>
        <w:t>(АППГ – 0).</w:t>
      </w:r>
    </w:p>
    <w:p w:rsidR="005C17CE" w:rsidRPr="005C17CE" w:rsidRDefault="005C17CE" w:rsidP="005C17CE">
      <w:pPr>
        <w:widowControl w:val="0"/>
        <w:spacing w:before="7"/>
        <w:ind w:firstLine="567"/>
        <w:jc w:val="both"/>
        <w:rPr>
          <w:i/>
          <w:sz w:val="28"/>
          <w:szCs w:val="28"/>
        </w:rPr>
      </w:pPr>
      <w:bookmarkStart w:id="1" w:name="_Hlk201625170"/>
      <w:bookmarkStart w:id="2" w:name="_Hlk202316993"/>
      <w:bookmarkStart w:id="3" w:name="_Hlk202661491"/>
      <w:bookmarkStart w:id="4" w:name="_Hlk201970853"/>
      <w:bookmarkStart w:id="5" w:name="_Hlk203008816"/>
      <w:r w:rsidRPr="005C17CE">
        <w:rPr>
          <w:i/>
          <w:sz w:val="28"/>
          <w:szCs w:val="28"/>
        </w:rPr>
        <w:t>На территории Оренбургской области с начала года зарегистрирован</w:t>
      </w:r>
      <w:bookmarkEnd w:id="1"/>
      <w:bookmarkEnd w:id="2"/>
      <w:bookmarkEnd w:id="3"/>
      <w:bookmarkEnd w:id="4"/>
      <w:bookmarkEnd w:id="5"/>
      <w:r w:rsidRPr="005C17CE">
        <w:rPr>
          <w:i/>
          <w:sz w:val="28"/>
          <w:szCs w:val="28"/>
        </w:rPr>
        <w:t>ы 3 лесных пожара на площади 35 га (</w:t>
      </w:r>
      <w:bookmarkStart w:id="6" w:name="_Hlk225472904"/>
      <w:r w:rsidRPr="005C17CE">
        <w:rPr>
          <w:i/>
          <w:sz w:val="28"/>
          <w:szCs w:val="28"/>
        </w:rPr>
        <w:t>АППГ – 8 лесных пожаров на площади 68,4047 га</w:t>
      </w:r>
      <w:bookmarkEnd w:id="6"/>
      <w:r w:rsidRPr="005C17CE">
        <w:rPr>
          <w:i/>
          <w:sz w:val="28"/>
          <w:szCs w:val="28"/>
        </w:rPr>
        <w:t>).</w:t>
      </w:r>
    </w:p>
    <w:p w:rsidR="005C17CE" w:rsidRPr="005C17CE" w:rsidRDefault="005C17CE" w:rsidP="005C17CE">
      <w:pPr>
        <w:ind w:firstLine="567"/>
        <w:jc w:val="both"/>
        <w:rPr>
          <w:i/>
          <w:sz w:val="28"/>
          <w:szCs w:val="28"/>
        </w:rPr>
      </w:pPr>
      <w:r w:rsidRPr="005C17CE">
        <w:rPr>
          <w:b/>
          <w:sz w:val="28"/>
          <w:szCs w:val="28"/>
        </w:rPr>
        <w:t xml:space="preserve">За сутки на территории области зарегистрировано 10 ландшафтных пожаров на площади 27,382 га </w:t>
      </w:r>
      <w:r w:rsidRPr="005C17CE">
        <w:rPr>
          <w:i/>
          <w:sz w:val="28"/>
          <w:szCs w:val="28"/>
        </w:rPr>
        <w:t xml:space="preserve">(АППГ – 28 пожаров на площади 210,5172 га). Проблемных вопросов при реагировании на ландшафтные пожары не зарегистрировано. Муниципальный уровень  </w:t>
      </w:r>
      <w:r w:rsidRPr="005C17CE">
        <w:rPr>
          <w:i/>
          <w:iCs/>
          <w:sz w:val="28"/>
          <w:szCs w:val="28"/>
        </w:rPr>
        <w:t>реагирования</w:t>
      </w:r>
      <w:r w:rsidRPr="005C17CE">
        <w:rPr>
          <w:i/>
          <w:sz w:val="28"/>
          <w:szCs w:val="28"/>
        </w:rPr>
        <w:t xml:space="preserve"> вводился 1 раз.</w:t>
      </w:r>
      <w:bookmarkStart w:id="7" w:name="_Hlk202661501"/>
      <w:bookmarkStart w:id="8" w:name="_Hlk202316882"/>
      <w:bookmarkStart w:id="9" w:name="_Hlk199727410"/>
      <w:bookmarkEnd w:id="7"/>
      <w:bookmarkEnd w:id="8"/>
      <w:bookmarkEnd w:id="9"/>
    </w:p>
    <w:p w:rsidR="005C17CE" w:rsidRPr="005C17CE" w:rsidRDefault="005C17CE" w:rsidP="005C17CE">
      <w:pPr>
        <w:widowControl w:val="0"/>
        <w:spacing w:before="7"/>
        <w:ind w:firstLine="567"/>
        <w:jc w:val="both"/>
        <w:rPr>
          <w:i/>
          <w:sz w:val="28"/>
          <w:szCs w:val="28"/>
        </w:rPr>
      </w:pPr>
      <w:bookmarkStart w:id="10" w:name="_Hlk203358076"/>
      <w:r w:rsidRPr="005C17CE">
        <w:rPr>
          <w:i/>
          <w:sz w:val="28"/>
          <w:szCs w:val="28"/>
        </w:rPr>
        <w:t xml:space="preserve">С начала года зарегистрированы 110 ландшафтных пожаров на площади </w:t>
      </w:r>
      <w:bookmarkStart w:id="11" w:name="_Hlk225472739"/>
      <w:r w:rsidRPr="005C17CE">
        <w:rPr>
          <w:i/>
          <w:sz w:val="28"/>
          <w:szCs w:val="28"/>
        </w:rPr>
        <w:t xml:space="preserve">622,3925 га </w:t>
      </w:r>
      <w:bookmarkEnd w:id="11"/>
      <w:r w:rsidRPr="005C17CE">
        <w:rPr>
          <w:i/>
          <w:sz w:val="28"/>
          <w:szCs w:val="28"/>
        </w:rPr>
        <w:br/>
        <w:t xml:space="preserve">(АППГ – </w:t>
      </w:r>
      <w:bookmarkStart w:id="12" w:name="_Hlk195843823"/>
      <w:r w:rsidRPr="005C17CE">
        <w:rPr>
          <w:i/>
          <w:sz w:val="28"/>
          <w:szCs w:val="28"/>
        </w:rPr>
        <w:t>284 ландшафтных пожара на площади 3 813,5997 га</w:t>
      </w:r>
      <w:bookmarkEnd w:id="12"/>
      <w:r w:rsidRPr="005C17CE">
        <w:rPr>
          <w:i/>
          <w:sz w:val="28"/>
          <w:szCs w:val="28"/>
        </w:rPr>
        <w:t xml:space="preserve">). </w:t>
      </w:r>
      <w:bookmarkEnd w:id="10"/>
      <w:r w:rsidRPr="005C17CE">
        <w:rPr>
          <w:i/>
          <w:sz w:val="28"/>
          <w:szCs w:val="28"/>
        </w:rPr>
        <w:t>Муниципальный уровень реагирования вводился 36 раз.</w:t>
      </w:r>
    </w:p>
    <w:p w:rsidR="001F5CD0" w:rsidRPr="00F5639A" w:rsidRDefault="00E76001">
      <w:pPr>
        <w:pStyle w:val="af5"/>
        <w:shd w:val="clear" w:color="auto" w:fill="FFFFFF"/>
        <w:tabs>
          <w:tab w:val="left" w:pos="142"/>
          <w:tab w:val="left" w:pos="182"/>
        </w:tabs>
        <w:spacing w:after="0"/>
        <w:ind w:firstLine="567"/>
        <w:jc w:val="both"/>
        <w:rPr>
          <w:sz w:val="28"/>
          <w:szCs w:val="28"/>
        </w:rPr>
      </w:pPr>
      <w:r w:rsidRPr="00F5639A">
        <w:rPr>
          <w:b/>
          <w:color w:val="000000" w:themeColor="text1"/>
          <w:sz w:val="28"/>
          <w:szCs w:val="28"/>
        </w:rPr>
        <w:t xml:space="preserve">1.8. </w:t>
      </w:r>
      <w:r w:rsidRPr="00F5639A">
        <w:rPr>
          <w:rFonts w:eastAsia="Calibri"/>
          <w:b/>
          <w:bCs/>
          <w:color w:val="000000" w:themeColor="text1"/>
          <w:sz w:val="28"/>
          <w:szCs w:val="28"/>
        </w:rPr>
        <w:t>Геомагнитная обстановка</w:t>
      </w:r>
      <w:r w:rsidRPr="00F5639A">
        <w:rPr>
          <w:rFonts w:eastAsia="SimSun"/>
          <w:b/>
          <w:bCs/>
          <w:sz w:val="28"/>
          <w:szCs w:val="28"/>
        </w:rPr>
        <w:t xml:space="preserve">: </w:t>
      </w:r>
      <w:r w:rsidRPr="00F5639A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F5639A">
        <w:rPr>
          <w:rFonts w:eastAsia="SimSun"/>
          <w:sz w:val="28"/>
          <w:szCs w:val="28"/>
        </w:rPr>
        <w:t>Gismeteo</w:t>
      </w:r>
      <w:proofErr w:type="spellEnd"/>
      <w:r w:rsidRPr="00F5639A">
        <w:rPr>
          <w:rFonts w:eastAsia="SimSun"/>
          <w:sz w:val="28"/>
          <w:szCs w:val="28"/>
        </w:rPr>
        <w:t>» на территории области наблюда</w:t>
      </w:r>
      <w:r w:rsidR="00B60BF3" w:rsidRPr="00F5639A">
        <w:rPr>
          <w:rFonts w:eastAsia="SimSun"/>
          <w:sz w:val="28"/>
          <w:szCs w:val="28"/>
        </w:rPr>
        <w:t>ются небольшие геомагнитные возмущения</w:t>
      </w:r>
      <w:r w:rsidRPr="00F5639A">
        <w:rPr>
          <w:rFonts w:eastAsia="SimSun"/>
          <w:sz w:val="28"/>
          <w:szCs w:val="28"/>
        </w:rPr>
        <w:t>.</w:t>
      </w:r>
    </w:p>
    <w:p w:rsidR="004133FE" w:rsidRPr="00F5639A" w:rsidRDefault="00E76001" w:rsidP="004133FE">
      <w:pPr>
        <w:pStyle w:val="Standard"/>
        <w:tabs>
          <w:tab w:val="right" w:pos="10773"/>
        </w:tabs>
        <w:ind w:firstLine="567"/>
        <w:jc w:val="both"/>
        <w:rPr>
          <w:szCs w:val="28"/>
        </w:rPr>
      </w:pPr>
      <w:r w:rsidRPr="00F5639A">
        <w:rPr>
          <w:rFonts w:ascii="Times New Roman" w:eastAsia="SimSun" w:hAnsi="Times New Roman" w:cs="Times New Roman"/>
          <w:b/>
          <w:bCs/>
          <w:szCs w:val="28"/>
        </w:rPr>
        <w:t xml:space="preserve">1.9.  </w:t>
      </w:r>
      <w:r w:rsidR="004133FE" w:rsidRPr="00F5639A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F5639A" w:rsidRPr="00F5639A" w:rsidRDefault="00F5639A" w:rsidP="00F5639A">
      <w:pPr>
        <w:ind w:firstLine="567"/>
        <w:jc w:val="both"/>
      </w:pPr>
      <w:r w:rsidRPr="00F5639A">
        <w:rPr>
          <w:b/>
          <w:bCs/>
          <w:sz w:val="27"/>
          <w:szCs w:val="27"/>
        </w:rPr>
        <w:t>По оперативным данным за сутки зарегистрировано:</w:t>
      </w:r>
    </w:p>
    <w:p w:rsidR="00F5639A" w:rsidRPr="00F5639A" w:rsidRDefault="00F5639A" w:rsidP="00F5639A">
      <w:pPr>
        <w:pStyle w:val="af9"/>
        <w:numPr>
          <w:ilvl w:val="0"/>
          <w:numId w:val="7"/>
        </w:numPr>
        <w:tabs>
          <w:tab w:val="left" w:pos="284"/>
        </w:tabs>
        <w:ind w:left="0" w:firstLine="567"/>
        <w:contextualSpacing/>
        <w:jc w:val="both"/>
      </w:pPr>
      <w:r w:rsidRPr="00F5639A">
        <w:rPr>
          <w:b/>
          <w:sz w:val="27"/>
          <w:szCs w:val="27"/>
        </w:rPr>
        <w:t xml:space="preserve">- 20 пожаров, погибших нет, травмирован 1 человек </w:t>
      </w:r>
      <w:r w:rsidRPr="00F5639A">
        <w:rPr>
          <w:i/>
          <w:sz w:val="27"/>
          <w:szCs w:val="27"/>
        </w:rPr>
        <w:t>(АППГ – 54/0/0);</w:t>
      </w:r>
    </w:p>
    <w:p w:rsidR="00F5639A" w:rsidRPr="00F5639A" w:rsidRDefault="00F5639A" w:rsidP="00F5639A">
      <w:pPr>
        <w:widowControl w:val="0"/>
        <w:ind w:right="101" w:firstLine="567"/>
        <w:jc w:val="both"/>
      </w:pPr>
      <w:r w:rsidRPr="00F5639A">
        <w:rPr>
          <w:b/>
          <w:sz w:val="27"/>
          <w:szCs w:val="27"/>
        </w:rPr>
        <w:t xml:space="preserve">- на ДТП не привлекались </w:t>
      </w:r>
      <w:r w:rsidRPr="00F5639A">
        <w:rPr>
          <w:i/>
          <w:sz w:val="27"/>
          <w:szCs w:val="27"/>
        </w:rPr>
        <w:t>(АППГ – 3/1/1/1);</w:t>
      </w:r>
    </w:p>
    <w:p w:rsidR="00F5639A" w:rsidRPr="00F5639A" w:rsidRDefault="00F5639A" w:rsidP="00F5639A">
      <w:pPr>
        <w:pStyle w:val="af9"/>
        <w:widowControl w:val="0"/>
        <w:numPr>
          <w:ilvl w:val="0"/>
          <w:numId w:val="7"/>
        </w:numPr>
        <w:ind w:right="101"/>
        <w:contextualSpacing/>
        <w:jc w:val="both"/>
      </w:pPr>
      <w:r w:rsidRPr="00F5639A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F5639A">
        <w:rPr>
          <w:i/>
          <w:sz w:val="27"/>
          <w:szCs w:val="27"/>
        </w:rPr>
        <w:t>(АППГ – 0/0/0):</w:t>
      </w:r>
    </w:p>
    <w:p w:rsidR="00F5639A" w:rsidRDefault="00F5639A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1F5CD0" w:rsidRPr="00F5639A" w:rsidRDefault="00E76001">
      <w:pPr>
        <w:pStyle w:val="Standard"/>
        <w:tabs>
          <w:tab w:val="right" w:pos="10773"/>
        </w:tabs>
        <w:ind w:firstLine="567"/>
        <w:rPr>
          <w:rFonts w:ascii="Times New Roman" w:hAnsi="Times New Roman" w:cs="Times New Roman"/>
          <w:szCs w:val="28"/>
        </w:rPr>
      </w:pPr>
      <w:r w:rsidRPr="00F5639A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1F5CD0" w:rsidRPr="00F5639A" w:rsidRDefault="00E76001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  <w:r w:rsidRPr="00F5639A">
        <w:rPr>
          <w:b/>
          <w:i/>
          <w:color w:val="000000" w:themeColor="text1"/>
          <w:sz w:val="28"/>
          <w:szCs w:val="28"/>
        </w:rPr>
        <w:t>Характеристика месяца:</w:t>
      </w:r>
    </w:p>
    <w:p w:rsidR="001F5CD0" w:rsidRPr="00F5639A" w:rsidRDefault="00E76001">
      <w:pPr>
        <w:ind w:firstLine="567"/>
        <w:jc w:val="both"/>
        <w:rPr>
          <w:sz w:val="28"/>
          <w:szCs w:val="28"/>
          <w:lang w:val="x-none"/>
        </w:rPr>
      </w:pPr>
      <w:r w:rsidRPr="00F5639A">
        <w:rPr>
          <w:sz w:val="28"/>
          <w:szCs w:val="28"/>
          <w:lang w:val="x-none"/>
        </w:rPr>
        <w:t>Апрель характеризуется активным притоком солнечной радиации, значительным повышением температуры воздуха и переходом к положительным значениям. Средняя за месяц температура воздуха составляет (+4,5) – (+7,6)°С. Дата устойчивого перехода среднесуточной температуры воздуха через (+10)°С в сторону ее повышения осуществляется в основном в первой половине месяца. Месячное количество осадков колеблется от 21 до 35 мм.  Ветер преобладает восточного и юго-западного направлений.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b/>
          <w:sz w:val="28"/>
          <w:szCs w:val="28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1F5CD0" w:rsidRPr="00F5639A" w:rsidRDefault="00E76001">
      <w:pPr>
        <w:pStyle w:val="aff1"/>
        <w:tabs>
          <w:tab w:val="left" w:pos="851"/>
        </w:tabs>
        <w:spacing w:after="0"/>
        <w:ind w:firstLine="567"/>
        <w:jc w:val="both"/>
        <w:rPr>
          <w:sz w:val="28"/>
          <w:szCs w:val="28"/>
          <w:lang w:val="x-none"/>
        </w:rPr>
      </w:pPr>
      <w:r w:rsidRPr="00F5639A">
        <w:rPr>
          <w:sz w:val="28"/>
          <w:szCs w:val="28"/>
          <w:lang w:val="x-none"/>
        </w:rPr>
        <w:t xml:space="preserve">В апреле </w:t>
      </w:r>
      <w:r w:rsidRPr="00F5639A">
        <w:rPr>
          <w:sz w:val="28"/>
          <w:szCs w:val="28"/>
        </w:rPr>
        <w:t>сохраняется вероятность</w:t>
      </w:r>
      <w:r w:rsidRPr="00F5639A">
        <w:rPr>
          <w:sz w:val="28"/>
          <w:szCs w:val="28"/>
          <w:lang w:val="x-none"/>
        </w:rPr>
        <w:t xml:space="preserve"> </w:t>
      </w:r>
      <w:r w:rsidRPr="00F5639A">
        <w:rPr>
          <w:sz w:val="28"/>
          <w:szCs w:val="28"/>
        </w:rPr>
        <w:t>происшествий</w:t>
      </w:r>
      <w:r w:rsidRPr="00F5639A">
        <w:rPr>
          <w:sz w:val="28"/>
          <w:szCs w:val="28"/>
          <w:lang w:val="x-none"/>
        </w:rPr>
        <w:t xml:space="preserve"> </w:t>
      </w:r>
      <w:r w:rsidRPr="00F5639A">
        <w:rPr>
          <w:sz w:val="28"/>
          <w:szCs w:val="28"/>
        </w:rPr>
        <w:t>и</w:t>
      </w:r>
      <w:r w:rsidRPr="00F5639A">
        <w:rPr>
          <w:sz w:val="28"/>
          <w:szCs w:val="28"/>
          <w:lang w:val="x-none"/>
        </w:rPr>
        <w:t xml:space="preserve"> угроз чрезвычайных ситуаций, обусловленных паводковыми процессами, вероятность такой чрезвычайной ситуации 0,18.</w:t>
      </w:r>
    </w:p>
    <w:p w:rsidR="001F5CD0" w:rsidRPr="00F5639A" w:rsidRDefault="00E76001">
      <w:pPr>
        <w:ind w:firstLine="567"/>
        <w:jc w:val="both"/>
        <w:rPr>
          <w:color w:val="000000" w:themeColor="text1"/>
          <w:sz w:val="28"/>
          <w:szCs w:val="28"/>
        </w:rPr>
      </w:pPr>
      <w:r w:rsidRPr="00F5639A">
        <w:rPr>
          <w:sz w:val="28"/>
          <w:szCs w:val="28"/>
        </w:rPr>
        <w:t xml:space="preserve">С 2015 по 2024 годы, были зарегистрированы 2 чрезвычайные ситуации, обусловленные весенним половодьем: 2017 год (критический уровень подъема воды </w:t>
      </w:r>
      <w:r w:rsidRPr="00F5639A">
        <w:rPr>
          <w:color w:val="000000" w:themeColor="text1"/>
          <w:sz w:val="28"/>
          <w:szCs w:val="28"/>
        </w:rPr>
        <w:t xml:space="preserve">на водных объектах) с. </w:t>
      </w:r>
      <w:proofErr w:type="spellStart"/>
      <w:r w:rsidRPr="00F5639A">
        <w:rPr>
          <w:color w:val="000000" w:themeColor="text1"/>
          <w:sz w:val="28"/>
          <w:szCs w:val="28"/>
        </w:rPr>
        <w:t>Краснохолм</w:t>
      </w:r>
      <w:proofErr w:type="spellEnd"/>
      <w:r w:rsidRPr="00F5639A">
        <w:rPr>
          <w:color w:val="000000" w:themeColor="text1"/>
          <w:sz w:val="28"/>
          <w:szCs w:val="28"/>
        </w:rPr>
        <w:t>, г. Оренбург; в 2024 году зарегистрирована чрезвычайная ситуация федерального уровня на всей территории области.</w:t>
      </w:r>
    </w:p>
    <w:p w:rsidR="001F5CD0" w:rsidRPr="00F5639A" w:rsidRDefault="00E76001">
      <w:pPr>
        <w:tabs>
          <w:tab w:val="left" w:pos="5970"/>
        </w:tabs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F5639A">
        <w:rPr>
          <w:b/>
          <w:bCs/>
          <w:i/>
          <w:iCs/>
          <w:color w:val="000000" w:themeColor="text1"/>
          <w:sz w:val="28"/>
          <w:szCs w:val="28"/>
        </w:rPr>
        <w:t xml:space="preserve">Опасные </w:t>
      </w:r>
      <w:r w:rsidR="004C7651" w:rsidRPr="00F5639A">
        <w:rPr>
          <w:b/>
          <w:bCs/>
          <w:i/>
          <w:iCs/>
          <w:color w:val="000000" w:themeColor="text1"/>
          <w:sz w:val="28"/>
          <w:szCs w:val="28"/>
        </w:rPr>
        <w:t xml:space="preserve">и неблагоприятные </w:t>
      </w:r>
      <w:r w:rsidRPr="00F5639A">
        <w:rPr>
          <w:b/>
          <w:bCs/>
          <w:i/>
          <w:iCs/>
          <w:color w:val="000000" w:themeColor="text1"/>
          <w:sz w:val="28"/>
          <w:szCs w:val="28"/>
        </w:rPr>
        <w:t>метеорологические явления</w:t>
      </w:r>
      <w:r w:rsidR="004133FE" w:rsidRPr="00F5639A">
        <w:rPr>
          <w:b/>
          <w:bCs/>
          <w:i/>
          <w:iCs/>
          <w:color w:val="000000" w:themeColor="text1"/>
          <w:sz w:val="28"/>
          <w:szCs w:val="28"/>
        </w:rPr>
        <w:t xml:space="preserve"> не прогнозируются.</w:t>
      </w:r>
    </w:p>
    <w:p w:rsidR="001F5CD0" w:rsidRPr="00010894" w:rsidRDefault="00E76001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r w:rsidRPr="00010894">
        <w:rPr>
          <w:b/>
          <w:sz w:val="28"/>
          <w:szCs w:val="28"/>
        </w:rPr>
        <w:t>На 0</w:t>
      </w:r>
      <w:r w:rsidR="00F5639A" w:rsidRPr="00010894">
        <w:rPr>
          <w:b/>
          <w:sz w:val="28"/>
          <w:szCs w:val="28"/>
        </w:rPr>
        <w:t>8</w:t>
      </w:r>
      <w:r w:rsidR="00CD1301" w:rsidRPr="00010894">
        <w:rPr>
          <w:b/>
          <w:sz w:val="28"/>
          <w:szCs w:val="28"/>
        </w:rPr>
        <w:t>.</w:t>
      </w:r>
      <w:r w:rsidRPr="00010894">
        <w:rPr>
          <w:b/>
          <w:sz w:val="28"/>
          <w:szCs w:val="28"/>
        </w:rPr>
        <w:t>04.2026 на территории Оренбургской области прогнозиру</w:t>
      </w:r>
      <w:r w:rsidR="00CD1301" w:rsidRPr="00010894">
        <w:rPr>
          <w:b/>
          <w:sz w:val="28"/>
          <w:szCs w:val="28"/>
        </w:rPr>
        <w:t>ю</w:t>
      </w:r>
      <w:r w:rsidRPr="00010894">
        <w:rPr>
          <w:b/>
          <w:sz w:val="28"/>
          <w:szCs w:val="28"/>
        </w:rPr>
        <w:t xml:space="preserve">тся </w:t>
      </w:r>
      <w:r w:rsidR="00CD1301" w:rsidRPr="00010894">
        <w:rPr>
          <w:b/>
          <w:sz w:val="28"/>
          <w:szCs w:val="28"/>
        </w:rPr>
        <w:t>1-3</w:t>
      </w:r>
      <w:r w:rsidRPr="00010894">
        <w:rPr>
          <w:b/>
          <w:sz w:val="28"/>
          <w:szCs w:val="28"/>
        </w:rPr>
        <w:t xml:space="preserve"> класс</w:t>
      </w:r>
      <w:r w:rsidR="00CD1301" w:rsidRPr="00010894">
        <w:rPr>
          <w:b/>
          <w:sz w:val="28"/>
          <w:szCs w:val="28"/>
        </w:rPr>
        <w:t>ы</w:t>
      </w:r>
      <w:r w:rsidRPr="00010894">
        <w:rPr>
          <w:b/>
          <w:sz w:val="28"/>
          <w:szCs w:val="28"/>
        </w:rPr>
        <w:t xml:space="preserve"> пожарной опасности.</w:t>
      </w:r>
    </w:p>
    <w:p w:rsidR="00CA445C" w:rsidRPr="00010894" w:rsidRDefault="00010894" w:rsidP="00CA445C">
      <w:pPr>
        <w:numPr>
          <w:ilvl w:val="0"/>
          <w:numId w:val="9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010894">
        <w:rPr>
          <w:bCs/>
          <w:iCs/>
          <w:sz w:val="28"/>
          <w:szCs w:val="28"/>
        </w:rPr>
        <w:t>Сохраняется</w:t>
      </w:r>
      <w:r w:rsidR="00CA445C" w:rsidRPr="00010894">
        <w:rPr>
          <w:bCs/>
          <w:iCs/>
          <w:sz w:val="28"/>
          <w:szCs w:val="28"/>
        </w:rPr>
        <w:t xml:space="preserve"> вероятность возникновения чрезвычайных ситуаций и происш</w:t>
      </w:r>
      <w:r w:rsidR="00CA445C" w:rsidRPr="00010894">
        <w:rPr>
          <w:bCs/>
          <w:iCs/>
          <w:sz w:val="28"/>
          <w:szCs w:val="28"/>
        </w:rPr>
        <w:t>е</w:t>
      </w:r>
      <w:r w:rsidR="00CA445C" w:rsidRPr="00010894">
        <w:rPr>
          <w:bCs/>
          <w:iCs/>
          <w:sz w:val="28"/>
          <w:szCs w:val="28"/>
        </w:rPr>
        <w:t>ствий, связанных с нарушением функционирования объектов жизнеобеспечения, п</w:t>
      </w:r>
      <w:r w:rsidR="00CA445C" w:rsidRPr="00010894">
        <w:rPr>
          <w:bCs/>
          <w:iCs/>
          <w:sz w:val="28"/>
          <w:szCs w:val="28"/>
        </w:rPr>
        <w:t>о</w:t>
      </w:r>
      <w:r w:rsidR="00CA445C" w:rsidRPr="00010894">
        <w:rPr>
          <w:bCs/>
          <w:iCs/>
          <w:sz w:val="28"/>
          <w:szCs w:val="28"/>
        </w:rPr>
        <w:t>вреждением (обрывом) ЛЭП и линий связи, обрушением слабо закреплённых ко</w:t>
      </w:r>
      <w:r w:rsidR="00CA445C" w:rsidRPr="00010894">
        <w:rPr>
          <w:bCs/>
          <w:iCs/>
          <w:sz w:val="28"/>
          <w:szCs w:val="28"/>
        </w:rPr>
        <w:t>н</w:t>
      </w:r>
      <w:r w:rsidR="00CA445C" w:rsidRPr="00010894">
        <w:rPr>
          <w:bCs/>
          <w:iCs/>
          <w:sz w:val="28"/>
          <w:szCs w:val="28"/>
        </w:rPr>
        <w:t>струкций, падением деревьев, преграждением упавшими деревьями прое</w:t>
      </w:r>
      <w:r w:rsidR="00CA445C" w:rsidRPr="00010894">
        <w:rPr>
          <w:bCs/>
          <w:iCs/>
          <w:sz w:val="28"/>
          <w:szCs w:val="28"/>
        </w:rPr>
        <w:t>з</w:t>
      </w:r>
      <w:r w:rsidR="00CA445C" w:rsidRPr="00010894">
        <w:rPr>
          <w:bCs/>
          <w:iCs/>
          <w:sz w:val="28"/>
          <w:szCs w:val="28"/>
        </w:rPr>
        <w:t>жей части автодорог, обрушением кровли зданий и сооружений.</w:t>
      </w:r>
    </w:p>
    <w:p w:rsidR="001F5CD0" w:rsidRPr="00010894" w:rsidRDefault="00E76001" w:rsidP="0086115D">
      <w:pPr>
        <w:ind w:firstLine="567"/>
        <w:jc w:val="both"/>
        <w:rPr>
          <w:bCs/>
          <w:sz w:val="28"/>
          <w:szCs w:val="28"/>
        </w:rPr>
      </w:pPr>
      <w:r w:rsidRPr="00010894">
        <w:rPr>
          <w:bCs/>
          <w:iCs/>
          <w:sz w:val="28"/>
          <w:szCs w:val="28"/>
        </w:rPr>
        <w:t xml:space="preserve">Сохраняется вероятность возникновения чрезвычайных ситуаций, связанных с авариями на коммунальных системах жизнеобеспечения населения, на объектах и линиях энергосистем. </w:t>
      </w:r>
    </w:p>
    <w:p w:rsidR="001F5CD0" w:rsidRPr="00010894" w:rsidRDefault="00E76001" w:rsidP="0086115D">
      <w:pPr>
        <w:tabs>
          <w:tab w:val="left" w:pos="5970"/>
        </w:tabs>
        <w:ind w:firstLine="567"/>
        <w:jc w:val="both"/>
        <w:rPr>
          <w:sz w:val="28"/>
          <w:szCs w:val="28"/>
        </w:rPr>
      </w:pPr>
      <w:r w:rsidRPr="00010894">
        <w:rPr>
          <w:bCs/>
          <w:iCs/>
          <w:sz w:val="28"/>
          <w:szCs w:val="28"/>
        </w:rPr>
        <w:t xml:space="preserve">Сохраняется вероятность возникновения чрезвычайных ситуаций, связанных с нарушениями в работе транспорта, дорожных и коммунальных служб. </w:t>
      </w:r>
    </w:p>
    <w:p w:rsidR="001F5CD0" w:rsidRPr="00010894" w:rsidRDefault="00E76001" w:rsidP="0086115D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</w:rPr>
      </w:pPr>
      <w:r w:rsidRPr="00010894">
        <w:rPr>
          <w:sz w:val="28"/>
          <w:szCs w:val="28"/>
        </w:rPr>
        <w:t>Сохраняется риск возникновения техногенных</w:t>
      </w:r>
      <w:r w:rsidR="00010894" w:rsidRPr="00010894">
        <w:rPr>
          <w:sz w:val="28"/>
          <w:szCs w:val="28"/>
        </w:rPr>
        <w:t xml:space="preserve"> и природных</w:t>
      </w:r>
      <w:r w:rsidRPr="00010894">
        <w:rPr>
          <w:sz w:val="28"/>
          <w:szCs w:val="28"/>
        </w:rPr>
        <w:t xml:space="preserve"> пожаров.</w:t>
      </w:r>
    </w:p>
    <w:p w:rsidR="001F5CD0" w:rsidRPr="00010894" w:rsidRDefault="00E76001" w:rsidP="0086115D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</w:rPr>
      </w:pPr>
      <w:r w:rsidRPr="00010894">
        <w:rPr>
          <w:rFonts w:eastAsia="SimSun"/>
          <w:sz w:val="28"/>
          <w:szCs w:val="28"/>
        </w:rPr>
        <w:t>Увеличивается риск происшествий и гибели людей на водных объектах</w:t>
      </w:r>
      <w:r w:rsidR="00CA445C" w:rsidRPr="00010894">
        <w:rPr>
          <w:rFonts w:eastAsia="SimSun"/>
          <w:sz w:val="28"/>
          <w:szCs w:val="28"/>
        </w:rPr>
        <w:t>.</w:t>
      </w:r>
    </w:p>
    <w:p w:rsidR="001F5CD0" w:rsidRPr="00F5639A" w:rsidRDefault="00E7600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bookmarkStart w:id="13" w:name="_GoBack"/>
      <w:bookmarkEnd w:id="13"/>
      <w:r w:rsidRPr="00F5639A">
        <w:rPr>
          <w:i/>
          <w:sz w:val="28"/>
          <w:szCs w:val="28"/>
        </w:rPr>
        <w:t>2.1.1. Прогноз гидрологической обстановки</w:t>
      </w:r>
      <w:r w:rsidRPr="00F5639A">
        <w:rPr>
          <w:sz w:val="28"/>
          <w:szCs w:val="28"/>
        </w:rPr>
        <w:t>.</w:t>
      </w:r>
    </w:p>
    <w:p w:rsidR="001F5CD0" w:rsidRPr="00F5639A" w:rsidRDefault="00E76001">
      <w:pPr>
        <w:tabs>
          <w:tab w:val="left" w:pos="3757"/>
        </w:tabs>
        <w:ind w:firstLine="567"/>
        <w:jc w:val="both"/>
        <w:rPr>
          <w:sz w:val="28"/>
          <w:szCs w:val="28"/>
        </w:rPr>
      </w:pPr>
      <w:r w:rsidRPr="00F5639A">
        <w:rPr>
          <w:color w:val="000000"/>
          <w:sz w:val="28"/>
          <w:szCs w:val="28"/>
        </w:rPr>
        <w:t xml:space="preserve">Локальные подтопления талыми водами возможны на территории любого муниципального образования, характерны переливы через проезжую часть автодорог и подтопления пониженных участков местности. </w:t>
      </w:r>
      <w:r w:rsidRPr="00F5639A">
        <w:rPr>
          <w:sz w:val="28"/>
          <w:szCs w:val="28"/>
        </w:rPr>
        <w:t xml:space="preserve">В силу конструктивных особенностей подтоплениям подвергаются низководные мосты. </w:t>
      </w:r>
    </w:p>
    <w:p w:rsidR="001F5CD0" w:rsidRPr="00F5639A" w:rsidRDefault="00E76001">
      <w:pPr>
        <w:pStyle w:val="af9"/>
        <w:widowControl w:val="0"/>
        <w:numPr>
          <w:ilvl w:val="0"/>
          <w:numId w:val="1"/>
        </w:numPr>
        <w:tabs>
          <w:tab w:val="left" w:pos="872"/>
        </w:tabs>
        <w:ind w:left="0"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bidi="ru-RU"/>
        </w:rPr>
        <w:t xml:space="preserve">Дальнейшее развитие весеннего половодья будет определяться температурным фоном, интенсивностью снеготаяния, осадками в прогнозируемый период. 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bCs/>
          <w:i/>
          <w:iCs/>
          <w:sz w:val="28"/>
          <w:szCs w:val="28"/>
        </w:rPr>
        <w:t>2.1.2. Пожароопасная обстановка:</w:t>
      </w:r>
    </w:p>
    <w:p w:rsidR="001F5CD0" w:rsidRPr="00F5639A" w:rsidRDefault="00E76001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39A">
        <w:rPr>
          <w:rFonts w:ascii="Times New Roman" w:hAnsi="Times New Roman" w:cs="Times New Roman"/>
          <w:spacing w:val="-2"/>
          <w:sz w:val="28"/>
          <w:szCs w:val="28"/>
        </w:rPr>
        <w:t>С 01 апреля 2026 года на территории области приказом Министерства природных ресурсов, экологии и имущественных отношений от 30.03.2026 №121 «О начале пожароопасного сезона в лесах 2026 года» установлено начало пожароопасного сезона.</w:t>
      </w:r>
    </w:p>
    <w:p w:rsidR="001F5CD0" w:rsidRPr="00F5639A" w:rsidRDefault="00E76001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5639A">
        <w:rPr>
          <w:rFonts w:ascii="Times New Roman" w:hAnsi="Times New Roman" w:cs="Times New Roman"/>
          <w:spacing w:val="-2"/>
          <w:sz w:val="28"/>
          <w:szCs w:val="28"/>
        </w:rPr>
        <w:t xml:space="preserve">Сохраняется риск возникновения очагов природных (ландшафтных) пожаров, возгорание сухой растительности.  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>2.1.3. Экзогенные геологические процессы</w:t>
      </w:r>
      <w:r w:rsidRPr="00F5639A">
        <w:rPr>
          <w:b/>
          <w:sz w:val="28"/>
          <w:szCs w:val="28"/>
        </w:rPr>
        <w:t>.</w:t>
      </w:r>
    </w:p>
    <w:p w:rsidR="001F5CD0" w:rsidRPr="00F5639A" w:rsidRDefault="00E76001">
      <w:pPr>
        <w:pStyle w:val="aff1"/>
        <w:spacing w:after="0"/>
        <w:ind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F5639A">
        <w:rPr>
          <w:spacing w:val="-2"/>
          <w:sz w:val="28"/>
          <w:szCs w:val="28"/>
        </w:rPr>
        <w:t xml:space="preserve">В весенний период прогнозируется активизация </w:t>
      </w:r>
      <w:r w:rsidRPr="00F5639A">
        <w:rPr>
          <w:bCs/>
          <w:spacing w:val="-2"/>
          <w:sz w:val="28"/>
          <w:szCs w:val="28"/>
        </w:rPr>
        <w:t xml:space="preserve">экзогенных геологических процессов. </w:t>
      </w:r>
      <w:r w:rsidRPr="00F5639A">
        <w:rPr>
          <w:sz w:val="28"/>
          <w:szCs w:val="28"/>
        </w:rPr>
        <w:t>Из наиболее вероятных проявлений – эрозии, образование и рост оврагов.</w:t>
      </w:r>
      <w:r w:rsidRPr="00F5639A"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F5639A">
        <w:rPr>
          <w:sz w:val="28"/>
          <w:szCs w:val="28"/>
        </w:rPr>
        <w:t xml:space="preserve"> В весенний период 2026 года ожидается средняя активность эрозионных процессов. Возможно</w:t>
      </w:r>
      <w:r w:rsidRPr="00F5639A">
        <w:rPr>
          <w:bCs/>
          <w:spacing w:val="-4"/>
          <w:sz w:val="28"/>
          <w:szCs w:val="28"/>
        </w:rPr>
        <w:t xml:space="preserve"> возникновение чрезвычайных ситуаций, обусловленных экзогенными геологическими процессами.</w:t>
      </w:r>
      <w:r w:rsidRPr="00F5639A">
        <w:rPr>
          <w:rFonts w:eastAsia="Calibri"/>
          <w:color w:val="000000"/>
          <w:spacing w:val="-4"/>
          <w:sz w:val="28"/>
          <w:szCs w:val="28"/>
        </w:rPr>
        <w:t xml:space="preserve"> Важнейшими факторами, вызывающими активизацию эрозии, являются метеорологические: атмосферные осадки и температура воздуха.</w:t>
      </w:r>
    </w:p>
    <w:p w:rsidR="001F5CD0" w:rsidRPr="00F5639A" w:rsidRDefault="00E76001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 xml:space="preserve">2.1.4. </w:t>
      </w:r>
      <w:r w:rsidRPr="00F5639A">
        <w:rPr>
          <w:i/>
          <w:spacing w:val="-6"/>
          <w:sz w:val="28"/>
          <w:szCs w:val="28"/>
        </w:rPr>
        <w:t>Сейсмическая обстановка</w:t>
      </w:r>
      <w:r w:rsidRPr="00F5639A">
        <w:rPr>
          <w:b/>
          <w:spacing w:val="-6"/>
          <w:sz w:val="28"/>
          <w:szCs w:val="28"/>
        </w:rPr>
        <w:t xml:space="preserve">: </w:t>
      </w:r>
    </w:p>
    <w:p w:rsidR="001F5CD0" w:rsidRPr="00F5639A" w:rsidRDefault="00E76001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F5639A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F5639A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F5639A">
        <w:rPr>
          <w:bCs/>
          <w:color w:val="000000"/>
          <w:spacing w:val="-6"/>
          <w:sz w:val="28"/>
          <w:szCs w:val="28"/>
          <w:lang w:val="en-US"/>
        </w:rPr>
        <w:t>MSK</w:t>
      </w:r>
      <w:r w:rsidRPr="00F5639A">
        <w:rPr>
          <w:bCs/>
          <w:color w:val="000000"/>
          <w:spacing w:val="-6"/>
          <w:sz w:val="28"/>
          <w:szCs w:val="28"/>
        </w:rPr>
        <w:t>-64 (</w:t>
      </w:r>
      <w:r w:rsidRPr="00F5639A">
        <w:rPr>
          <w:bCs/>
          <w:color w:val="000000"/>
          <w:spacing w:val="-6"/>
          <w:sz w:val="28"/>
          <w:szCs w:val="28"/>
          <w:lang w:val="en-US"/>
        </w:rPr>
        <w:t>ORS</w:t>
      </w:r>
      <w:r w:rsidRPr="00F5639A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</w:t>
      </w:r>
      <w:r w:rsidRPr="00F5639A">
        <w:rPr>
          <w:bCs/>
          <w:color w:val="000000"/>
          <w:spacing w:val="-6"/>
          <w:sz w:val="28"/>
          <w:szCs w:val="28"/>
        </w:rPr>
        <w:lastRenderedPageBreak/>
        <w:t xml:space="preserve">активности территорий области регистрируется в среднем 1-2 сейсмических события природно-техногенного характера с магнитудой </w:t>
      </w:r>
      <w:r w:rsidRPr="00F5639A">
        <w:rPr>
          <w:bCs/>
          <w:color w:val="000000"/>
          <w:spacing w:val="-6"/>
          <w:sz w:val="28"/>
          <w:szCs w:val="28"/>
          <w:lang w:val="en-US"/>
        </w:rPr>
        <w:t>ML</w:t>
      </w:r>
      <w:r w:rsidRPr="00F5639A">
        <w:rPr>
          <w:bCs/>
          <w:color w:val="000000"/>
          <w:spacing w:val="-6"/>
          <w:sz w:val="28"/>
          <w:szCs w:val="28"/>
        </w:rPr>
        <w:t xml:space="preserve"> 1-3.</w:t>
      </w:r>
    </w:p>
    <w:p w:rsidR="001F5CD0" w:rsidRPr="00F5639A" w:rsidRDefault="00E76001">
      <w:pPr>
        <w:pStyle w:val="LO-normal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5639A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Pr="00F563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Сохраняется вероятность гибели на водных объектах области. Возможны происшествия при несоблюдении правил поведения людей водоемах области (до 2-3 случаев).</w:t>
      </w:r>
    </w:p>
    <w:p w:rsidR="001F5CD0" w:rsidRPr="00F5639A" w:rsidRDefault="00E76001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F5639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Вероятность чрезвычайной ситуации 0,09. В апреле по сравнению с мартом увеличивается </w:t>
      </w:r>
      <w:proofErr w:type="gramStart"/>
      <w:r w:rsidRPr="00F5639A">
        <w:rPr>
          <w:sz w:val="28"/>
          <w:szCs w:val="28"/>
        </w:rPr>
        <w:t>риск</w:t>
      </w:r>
      <w:proofErr w:type="gramEnd"/>
      <w:r w:rsidRPr="00F5639A">
        <w:rPr>
          <w:sz w:val="28"/>
          <w:szCs w:val="28"/>
        </w:rPr>
        <w:t xml:space="preserve"> связанный с обнаружением боеприпасов, обрушениями в зданиях, сооружениях, различного назначения (в основном это срыв кровель при ветровой нагрузке). Подвижки грунта повышают риск аварийных ситуаций в системе ЖКХ. (С 2015 по 2024 годы, была зарегистрирована одна чрезвычайная ситуация: авария на коммунальных системах (повреждением секционной задвижки на фекальной насосной станции) в </w:t>
      </w:r>
      <w:proofErr w:type="spellStart"/>
      <w:r w:rsidRPr="00F5639A">
        <w:rPr>
          <w:sz w:val="28"/>
          <w:szCs w:val="28"/>
        </w:rPr>
        <w:t>г</w:t>
      </w:r>
      <w:proofErr w:type="gramStart"/>
      <w:r w:rsidRPr="00F5639A">
        <w:rPr>
          <w:sz w:val="28"/>
          <w:szCs w:val="28"/>
        </w:rPr>
        <w:t>.Н</w:t>
      </w:r>
      <w:proofErr w:type="gramEnd"/>
      <w:r w:rsidRPr="00F5639A">
        <w:rPr>
          <w:sz w:val="28"/>
          <w:szCs w:val="28"/>
        </w:rPr>
        <w:t>овотроицк</w:t>
      </w:r>
      <w:proofErr w:type="spellEnd"/>
      <w:r w:rsidRPr="00F5639A">
        <w:rPr>
          <w:sz w:val="28"/>
          <w:szCs w:val="28"/>
        </w:rPr>
        <w:t>).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Вероятны аварии на трубопроводном транспорте; на автомобильном транспорте. Возможны аварии в системе жилищно-коммунального хозяйства, происшествия обусловленные обнаружением взрывоопасных предметов.</w:t>
      </w:r>
    </w:p>
    <w:p w:rsidR="004133FE" w:rsidRPr="00F5639A" w:rsidRDefault="004133FE" w:rsidP="00AD28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5639A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F5639A">
        <w:rPr>
          <w:rFonts w:eastAsia="SimSun"/>
          <w:b/>
          <w:sz w:val="28"/>
          <w:szCs w:val="28"/>
        </w:rPr>
        <w:t xml:space="preserve">г. Оренбург </w:t>
      </w:r>
      <w:r w:rsidRPr="00F5639A">
        <w:rPr>
          <w:rFonts w:eastAsia="SimSun"/>
          <w:i/>
          <w:sz w:val="28"/>
          <w:szCs w:val="28"/>
        </w:rPr>
        <w:t>вероятность менее 0,2</w:t>
      </w:r>
      <w:r w:rsidRPr="00F5639A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F5639A">
        <w:rPr>
          <w:rFonts w:eastAsia="SimSun"/>
          <w:b/>
          <w:sz w:val="28"/>
          <w:szCs w:val="28"/>
        </w:rPr>
        <w:t>г.</w:t>
      </w:r>
      <w:r w:rsidRPr="00F5639A">
        <w:rPr>
          <w:rFonts w:eastAsia="SimSun"/>
          <w:sz w:val="28"/>
          <w:szCs w:val="28"/>
        </w:rPr>
        <w:t xml:space="preserve"> </w:t>
      </w:r>
      <w:r w:rsidRPr="00F5639A">
        <w:rPr>
          <w:b/>
          <w:sz w:val="28"/>
          <w:szCs w:val="28"/>
        </w:rPr>
        <w:t>Орск</w:t>
      </w:r>
      <w:r w:rsidRPr="00F5639A">
        <w:rPr>
          <w:sz w:val="28"/>
          <w:szCs w:val="28"/>
        </w:rPr>
        <w:t xml:space="preserve"> </w:t>
      </w:r>
      <w:r w:rsidRPr="00F5639A">
        <w:rPr>
          <w:i/>
          <w:sz w:val="28"/>
          <w:szCs w:val="28"/>
        </w:rPr>
        <w:t>вероятность менее 0,3</w:t>
      </w:r>
      <w:r w:rsidRPr="00F5639A">
        <w:rPr>
          <w:sz w:val="28"/>
          <w:szCs w:val="28"/>
        </w:rPr>
        <w:t xml:space="preserve"> (расстояние от ПСЧ-9 – 0,5-5  км, время реагирования – 10 мин.),</w:t>
      </w:r>
      <w:r w:rsidRPr="00F5639A">
        <w:rPr>
          <w:color w:val="FF0000"/>
          <w:sz w:val="28"/>
          <w:szCs w:val="28"/>
        </w:rPr>
        <w:t xml:space="preserve"> </w:t>
      </w:r>
      <w:r w:rsidRPr="00F5639A">
        <w:rPr>
          <w:b/>
          <w:sz w:val="28"/>
          <w:szCs w:val="28"/>
        </w:rPr>
        <w:t>Бузулук</w:t>
      </w:r>
      <w:r w:rsidRPr="00F5639A">
        <w:rPr>
          <w:sz w:val="28"/>
          <w:szCs w:val="28"/>
        </w:rPr>
        <w:t xml:space="preserve"> </w:t>
      </w:r>
      <w:r w:rsidRPr="00F5639A">
        <w:rPr>
          <w:rFonts w:eastAsia="SimSun"/>
          <w:i/>
          <w:sz w:val="28"/>
          <w:szCs w:val="28"/>
        </w:rPr>
        <w:t>вероятность менее 0,2</w:t>
      </w:r>
      <w:r w:rsidRPr="00F5639A">
        <w:rPr>
          <w:sz w:val="28"/>
          <w:szCs w:val="28"/>
        </w:rPr>
        <w:t xml:space="preserve"> (расстояние от ПЧ-23 – 0,5-5 км, время реагирования – 10 мин), </w:t>
      </w:r>
      <w:r w:rsidR="00AD2864" w:rsidRPr="00F5639A">
        <w:rPr>
          <w:rFonts w:eastAsia="SimSun"/>
          <w:b/>
          <w:sz w:val="28"/>
          <w:szCs w:val="28"/>
          <w:lang w:eastAsia="en-US"/>
        </w:rPr>
        <w:t xml:space="preserve">Абдулинском </w:t>
      </w:r>
      <w:proofErr w:type="spellStart"/>
      <w:r w:rsidR="00AD2864" w:rsidRPr="00F5639A">
        <w:rPr>
          <w:rFonts w:eastAsia="SimSun"/>
          <w:b/>
          <w:sz w:val="28"/>
          <w:szCs w:val="28"/>
          <w:lang w:eastAsia="en-US"/>
        </w:rPr>
        <w:t>м.о</w:t>
      </w:r>
      <w:proofErr w:type="spellEnd"/>
      <w:r w:rsidR="00AD2864" w:rsidRPr="00F5639A">
        <w:rPr>
          <w:rFonts w:eastAsia="SimSun"/>
          <w:b/>
          <w:sz w:val="28"/>
          <w:szCs w:val="28"/>
          <w:lang w:eastAsia="en-US"/>
        </w:rPr>
        <w:t>.</w:t>
      </w:r>
      <w:r w:rsidR="00AD2864" w:rsidRPr="00F5639A">
        <w:rPr>
          <w:rFonts w:eastAsia="SimSun"/>
          <w:sz w:val="28"/>
          <w:szCs w:val="28"/>
          <w:lang w:eastAsia="en-US"/>
        </w:rPr>
        <w:t xml:space="preserve"> </w:t>
      </w:r>
      <w:r w:rsidR="00AD2864" w:rsidRPr="00F5639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D2864" w:rsidRPr="00F5639A">
        <w:rPr>
          <w:rFonts w:eastAsia="SimSun"/>
          <w:sz w:val="28"/>
          <w:szCs w:val="28"/>
          <w:lang w:eastAsia="en-US"/>
        </w:rPr>
        <w:t xml:space="preserve"> (</w:t>
      </w:r>
      <w:proofErr w:type="spellStart"/>
      <w:r w:rsidR="00AD2864" w:rsidRPr="00F5639A">
        <w:rPr>
          <w:rFonts w:eastAsia="SimSun"/>
          <w:sz w:val="28"/>
          <w:szCs w:val="28"/>
          <w:lang w:eastAsia="en-US"/>
        </w:rPr>
        <w:t>г</w:t>
      </w:r>
      <w:proofErr w:type="gramStart"/>
      <w:r w:rsidR="00AD2864" w:rsidRPr="00F5639A">
        <w:rPr>
          <w:rFonts w:eastAsia="SimSun"/>
          <w:sz w:val="28"/>
          <w:szCs w:val="28"/>
          <w:lang w:eastAsia="en-US"/>
        </w:rPr>
        <w:t>.А</w:t>
      </w:r>
      <w:proofErr w:type="gramEnd"/>
      <w:r w:rsidR="00AD2864" w:rsidRPr="00F5639A">
        <w:rPr>
          <w:rFonts w:eastAsia="SimSun"/>
          <w:sz w:val="28"/>
          <w:szCs w:val="28"/>
          <w:lang w:eastAsia="en-US"/>
        </w:rPr>
        <w:t>бдулино</w:t>
      </w:r>
      <w:proofErr w:type="spellEnd"/>
      <w:r w:rsidR="00AD2864" w:rsidRPr="00F5639A">
        <w:rPr>
          <w:rFonts w:eastAsia="SimSun"/>
          <w:sz w:val="28"/>
          <w:szCs w:val="28"/>
          <w:lang w:eastAsia="en-US"/>
        </w:rPr>
        <w:t xml:space="preserve">, расстояние от ПСЧ-47 – 0,5-3 км, время реагирования – 6 мин), </w:t>
      </w:r>
      <w:r w:rsidR="00AD2864" w:rsidRPr="00F5639A">
        <w:rPr>
          <w:rFonts w:eastAsia="SimSun"/>
          <w:b/>
          <w:sz w:val="28"/>
          <w:szCs w:val="28"/>
          <w:lang w:eastAsia="en-US"/>
        </w:rPr>
        <w:t xml:space="preserve">Домбаровском районе </w:t>
      </w:r>
      <w:r w:rsidR="00AD2864" w:rsidRPr="00F5639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D2864" w:rsidRPr="00F5639A">
        <w:rPr>
          <w:rFonts w:eastAsia="SimSun"/>
          <w:b/>
          <w:sz w:val="28"/>
          <w:szCs w:val="28"/>
          <w:lang w:eastAsia="en-US"/>
        </w:rPr>
        <w:t xml:space="preserve"> </w:t>
      </w:r>
      <w:r w:rsidR="00AD2864" w:rsidRPr="00F5639A">
        <w:rPr>
          <w:rFonts w:eastAsia="SimSun"/>
          <w:sz w:val="28"/>
          <w:szCs w:val="28"/>
          <w:lang w:eastAsia="en-US"/>
        </w:rPr>
        <w:t>(</w:t>
      </w:r>
      <w:proofErr w:type="spellStart"/>
      <w:r w:rsidR="00AD2864" w:rsidRPr="00F5639A">
        <w:rPr>
          <w:rFonts w:eastAsia="SimSun"/>
          <w:sz w:val="28"/>
          <w:szCs w:val="28"/>
          <w:lang w:eastAsia="en-US"/>
        </w:rPr>
        <w:t>п</w:t>
      </w:r>
      <w:proofErr w:type="gramStart"/>
      <w:r w:rsidR="00AD2864" w:rsidRPr="00F5639A">
        <w:rPr>
          <w:rFonts w:eastAsia="SimSun"/>
          <w:sz w:val="28"/>
          <w:szCs w:val="28"/>
          <w:lang w:eastAsia="en-US"/>
        </w:rPr>
        <w:t>.Д</w:t>
      </w:r>
      <w:proofErr w:type="gramEnd"/>
      <w:r w:rsidR="00AD2864" w:rsidRPr="00F5639A">
        <w:rPr>
          <w:rFonts w:eastAsia="SimSun"/>
          <w:sz w:val="28"/>
          <w:szCs w:val="28"/>
          <w:lang w:eastAsia="en-US"/>
        </w:rPr>
        <w:t>омбаровский</w:t>
      </w:r>
      <w:proofErr w:type="spellEnd"/>
      <w:r w:rsidR="00AD2864" w:rsidRPr="00F5639A">
        <w:rPr>
          <w:rFonts w:eastAsia="SimSun"/>
          <w:sz w:val="28"/>
          <w:szCs w:val="28"/>
          <w:lang w:eastAsia="en-US"/>
        </w:rPr>
        <w:t xml:space="preserve"> расстояние от ПСЧ-30 – 0,5-3 км, время реагирования – 6 мин.), </w:t>
      </w:r>
      <w:r w:rsidR="00AD2864" w:rsidRPr="00F5639A">
        <w:rPr>
          <w:rFonts w:eastAsia="Calibri"/>
          <w:b/>
          <w:sz w:val="28"/>
          <w:szCs w:val="28"/>
          <w:lang w:eastAsia="en-US"/>
        </w:rPr>
        <w:t>Переволоцком районе</w:t>
      </w:r>
      <w:r w:rsidR="00AD2864" w:rsidRPr="00F5639A">
        <w:rPr>
          <w:rFonts w:eastAsia="Calibri"/>
          <w:sz w:val="28"/>
          <w:szCs w:val="28"/>
          <w:lang w:val="x-none" w:eastAsia="en-US"/>
        </w:rPr>
        <w:t xml:space="preserve"> </w:t>
      </w:r>
      <w:r w:rsidR="00AD2864" w:rsidRPr="00F5639A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AD2864" w:rsidRPr="00F5639A">
        <w:rPr>
          <w:rFonts w:eastAsia="Calibri"/>
          <w:sz w:val="28"/>
          <w:szCs w:val="28"/>
          <w:lang w:eastAsia="en-US"/>
        </w:rPr>
        <w:t xml:space="preserve">  </w:t>
      </w:r>
      <w:r w:rsidR="00AD2864" w:rsidRPr="00F5639A">
        <w:rPr>
          <w:rFonts w:eastAsia="Calibri"/>
          <w:sz w:val="28"/>
          <w:szCs w:val="28"/>
          <w:lang w:val="x-none" w:eastAsia="en-US"/>
        </w:rPr>
        <w:t>(расстояние от П</w:t>
      </w:r>
      <w:r w:rsidR="00AD2864" w:rsidRPr="00F5639A">
        <w:rPr>
          <w:rFonts w:eastAsia="Calibri"/>
          <w:sz w:val="28"/>
          <w:szCs w:val="28"/>
          <w:lang w:eastAsia="en-US"/>
        </w:rPr>
        <w:t>С</w:t>
      </w:r>
      <w:r w:rsidR="00AD2864" w:rsidRPr="00F5639A">
        <w:rPr>
          <w:rFonts w:eastAsia="Calibri"/>
          <w:sz w:val="28"/>
          <w:szCs w:val="28"/>
          <w:lang w:val="x-none" w:eastAsia="en-US"/>
        </w:rPr>
        <w:t>Ч-</w:t>
      </w:r>
      <w:r w:rsidR="00AD2864" w:rsidRPr="00F5639A">
        <w:rPr>
          <w:rFonts w:eastAsia="Calibri"/>
          <w:sz w:val="28"/>
          <w:szCs w:val="28"/>
          <w:lang w:eastAsia="en-US"/>
        </w:rPr>
        <w:t>14</w:t>
      </w:r>
      <w:r w:rsidR="00AD2864" w:rsidRPr="00F5639A">
        <w:rPr>
          <w:rFonts w:eastAsia="Calibri"/>
          <w:sz w:val="28"/>
          <w:szCs w:val="28"/>
          <w:lang w:val="x-none" w:eastAsia="en-US"/>
        </w:rPr>
        <w:t xml:space="preserve"> – 3-6 км, время реагирования – 12 мин)</w:t>
      </w:r>
      <w:r w:rsidR="00AD2864" w:rsidRPr="00F5639A">
        <w:rPr>
          <w:rFonts w:eastAsia="Calibri"/>
          <w:sz w:val="28"/>
          <w:szCs w:val="28"/>
          <w:lang w:eastAsia="en-US"/>
        </w:rPr>
        <w:t xml:space="preserve"> </w:t>
      </w:r>
      <w:r w:rsidRPr="00F5639A">
        <w:rPr>
          <w:sz w:val="28"/>
          <w:szCs w:val="28"/>
        </w:rPr>
        <w:t xml:space="preserve">Оренбургской области, </w:t>
      </w:r>
      <w:r w:rsidRPr="00F5639A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rStyle w:val="apple-converted-space"/>
          <w:sz w:val="28"/>
          <w:szCs w:val="28"/>
        </w:rPr>
        <w:t>2.2. Аварии на автомобильном транспорте.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Анализ дорожно-транспортных происшествий показывает, что наибольшее количество ДТП происходит на территориях городов и областных центров. Количество ДТП в апреле колеблется от 180 до 66. В апреле 2026 года количество происшествий прогнозируется не выше среднемноголетних показателей – 115.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Возможны перекрытия трасс при переливах через проезжие части автодорог, низководные мосты. Ежегодно, независимо от уровня паводка, на территории области регистрируются переливы талых вод через низководные мосты.</w:t>
      </w:r>
    </w:p>
    <w:p w:rsidR="004133FE" w:rsidRPr="00F5639A" w:rsidRDefault="004133FE" w:rsidP="00516F01">
      <w:pPr>
        <w:ind w:firstLine="567"/>
        <w:jc w:val="both"/>
        <w:rPr>
          <w:b/>
          <w:i/>
          <w:sz w:val="28"/>
          <w:szCs w:val="28"/>
        </w:rPr>
      </w:pPr>
      <w:proofErr w:type="gramStart"/>
      <w:r w:rsidRPr="00F5639A">
        <w:rPr>
          <w:bCs/>
          <w:sz w:val="28"/>
          <w:szCs w:val="28"/>
        </w:rPr>
        <w:t xml:space="preserve">Наиболее вероятны ДТП в </w:t>
      </w:r>
      <w:r w:rsidRPr="00F5639A">
        <w:rPr>
          <w:b/>
          <w:bCs/>
          <w:sz w:val="28"/>
          <w:szCs w:val="28"/>
        </w:rPr>
        <w:t>г. Оренбург</w:t>
      </w:r>
      <w:r w:rsidRPr="00F5639A">
        <w:rPr>
          <w:bCs/>
          <w:sz w:val="28"/>
          <w:szCs w:val="28"/>
        </w:rPr>
        <w:t xml:space="preserve"> </w:t>
      </w:r>
      <w:r w:rsidRPr="00F5639A">
        <w:rPr>
          <w:bCs/>
          <w:i/>
          <w:sz w:val="28"/>
          <w:szCs w:val="28"/>
        </w:rPr>
        <w:t>вероятность менее 0,3</w:t>
      </w:r>
      <w:r w:rsidRPr="00F5639A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F5639A">
        <w:rPr>
          <w:bCs/>
          <w:sz w:val="28"/>
          <w:szCs w:val="28"/>
        </w:rPr>
        <w:t>Донгузская</w:t>
      </w:r>
      <w:proofErr w:type="spellEnd"/>
      <w:r w:rsidRPr="00F5639A">
        <w:rPr>
          <w:bCs/>
          <w:sz w:val="28"/>
          <w:szCs w:val="28"/>
        </w:rPr>
        <w:t>, пр.</w:t>
      </w:r>
      <w:proofErr w:type="gramEnd"/>
      <w:r w:rsidRPr="00F5639A">
        <w:rPr>
          <w:bCs/>
          <w:sz w:val="28"/>
          <w:szCs w:val="28"/>
        </w:rPr>
        <w:t> </w:t>
      </w:r>
      <w:proofErr w:type="gramStart"/>
      <w:r w:rsidRPr="00F5639A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F5639A">
        <w:rPr>
          <w:b/>
          <w:bCs/>
          <w:sz w:val="28"/>
          <w:szCs w:val="28"/>
        </w:rPr>
        <w:t xml:space="preserve"> г. Орск</w:t>
      </w:r>
      <w:r w:rsidRPr="00F5639A">
        <w:rPr>
          <w:bCs/>
          <w:sz w:val="28"/>
          <w:szCs w:val="28"/>
        </w:rPr>
        <w:t xml:space="preserve"> </w:t>
      </w:r>
      <w:r w:rsidRPr="00F5639A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F5639A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F5639A">
        <w:rPr>
          <w:rFonts w:eastAsia="SimSun"/>
          <w:bCs/>
          <w:sz w:val="28"/>
          <w:szCs w:val="28"/>
        </w:rPr>
        <w:t>аварийно-опасных</w:t>
      </w:r>
      <w:r w:rsidRPr="00F5639A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F5639A">
        <w:rPr>
          <w:b/>
          <w:bCs/>
          <w:sz w:val="28"/>
          <w:szCs w:val="28"/>
        </w:rPr>
        <w:t xml:space="preserve"> </w:t>
      </w:r>
      <w:r w:rsidR="00516F01" w:rsidRPr="00F5639A">
        <w:rPr>
          <w:b/>
          <w:bCs/>
          <w:sz w:val="28"/>
          <w:szCs w:val="28"/>
        </w:rPr>
        <w:t>в Северном районе</w:t>
      </w:r>
      <w:r w:rsidR="00516F01" w:rsidRPr="00F5639A">
        <w:rPr>
          <w:bCs/>
          <w:sz w:val="28"/>
          <w:szCs w:val="28"/>
        </w:rPr>
        <w:t xml:space="preserve"> </w:t>
      </w:r>
      <w:r w:rsidR="00516F01" w:rsidRPr="00F5639A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516F01" w:rsidRPr="00F5639A">
        <w:rPr>
          <w:bCs/>
          <w:sz w:val="28"/>
          <w:szCs w:val="28"/>
        </w:rPr>
        <w:t>(Федеральная трасса М-5</w:t>
      </w:r>
      <w:proofErr w:type="gramEnd"/>
      <w:r w:rsidR="00516F01" w:rsidRPr="00F5639A">
        <w:rPr>
          <w:bCs/>
          <w:sz w:val="28"/>
          <w:szCs w:val="28"/>
        </w:rPr>
        <w:t xml:space="preserve"> «Урал», аварийный участок с 1210 по 1213 км),</w:t>
      </w:r>
      <w:r w:rsidR="00516F01" w:rsidRPr="00F5639A">
        <w:rPr>
          <w:b/>
          <w:bCs/>
          <w:sz w:val="28"/>
          <w:szCs w:val="28"/>
        </w:rPr>
        <w:t xml:space="preserve"> в Бузулукском районе </w:t>
      </w:r>
      <w:r w:rsidR="00516F01" w:rsidRPr="00F5639A">
        <w:rPr>
          <w:bCs/>
          <w:i/>
          <w:sz w:val="28"/>
          <w:szCs w:val="28"/>
        </w:rPr>
        <w:t xml:space="preserve">вероятность менее 0,1 </w:t>
      </w:r>
      <w:r w:rsidR="00516F01" w:rsidRPr="00F5639A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516F01" w:rsidRPr="00F5639A">
        <w:rPr>
          <w:sz w:val="28"/>
          <w:szCs w:val="28"/>
        </w:rPr>
        <w:t>144-199 км,</w:t>
      </w:r>
      <w:r w:rsidR="00516F01" w:rsidRPr="00F5639A">
        <w:rPr>
          <w:b/>
          <w:i/>
          <w:sz w:val="28"/>
          <w:szCs w:val="28"/>
        </w:rPr>
        <w:t xml:space="preserve"> </w:t>
      </w:r>
      <w:r w:rsidR="00516F01" w:rsidRPr="00F5639A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516F01" w:rsidRPr="00F5639A">
        <w:rPr>
          <w:bCs/>
          <w:sz w:val="28"/>
          <w:szCs w:val="28"/>
        </w:rPr>
        <w:t>Алдаркино</w:t>
      </w:r>
      <w:proofErr w:type="spellEnd"/>
      <w:r w:rsidR="00516F01" w:rsidRPr="00F5639A">
        <w:rPr>
          <w:bCs/>
          <w:sz w:val="28"/>
          <w:szCs w:val="28"/>
        </w:rPr>
        <w:t xml:space="preserve"> (147-150), протяженность 3 км; 2) с. Ст. Александровка (156-160), протяженность 4 км</w:t>
      </w:r>
      <w:r w:rsidRPr="00F5639A">
        <w:rPr>
          <w:b/>
          <w:i/>
          <w:sz w:val="28"/>
          <w:szCs w:val="28"/>
        </w:rPr>
        <w:t xml:space="preserve">, </w:t>
      </w:r>
      <w:r w:rsidRPr="00F5639A">
        <w:rPr>
          <w:bCs/>
          <w:i/>
          <w:sz w:val="28"/>
          <w:szCs w:val="28"/>
        </w:rPr>
        <w:t>вероятность менее 0,1.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rStyle w:val="apple-converted-space"/>
          <w:rFonts w:eastAsia="SimSun"/>
          <w:sz w:val="28"/>
          <w:szCs w:val="28"/>
        </w:rPr>
        <w:t xml:space="preserve">2.2.3. Аварии на железнодорожном транспорте: 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lastRenderedPageBreak/>
        <w:t xml:space="preserve">По сравнению с мартом в апреле увеличивается вероятность аварийных ситуаций на железнодорожном транспорте. Месяц занимает второе место по аварийным ситуациям в разрезе года. Наиболее вероятны происшествия Абдулинском, </w:t>
      </w:r>
      <w:proofErr w:type="spellStart"/>
      <w:r w:rsidRPr="00F5639A">
        <w:rPr>
          <w:sz w:val="28"/>
          <w:szCs w:val="28"/>
        </w:rPr>
        <w:t>Новосергиевском</w:t>
      </w:r>
      <w:proofErr w:type="spellEnd"/>
      <w:r w:rsidRPr="00F5639A">
        <w:rPr>
          <w:sz w:val="28"/>
          <w:szCs w:val="28"/>
        </w:rPr>
        <w:t xml:space="preserve">, Бузулукском </w:t>
      </w:r>
      <w:proofErr w:type="gramStart"/>
      <w:r w:rsidRPr="00F5639A">
        <w:rPr>
          <w:sz w:val="28"/>
          <w:szCs w:val="28"/>
        </w:rPr>
        <w:t>районах</w:t>
      </w:r>
      <w:proofErr w:type="gramEnd"/>
      <w:r w:rsidRPr="00F5639A">
        <w:rPr>
          <w:sz w:val="28"/>
          <w:szCs w:val="28"/>
        </w:rPr>
        <w:t>, г. Медногорск, г. Новотроицк, г. Орск. Из наиболее вероятных происшествий: возгорания на железнодорожном транспорте, сход колесных пар. При прохождении комплекса неблагоприятных погодных условий, опасных явлений возможны задержки в движение поездов.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 xml:space="preserve">2.2.4. Аварии на воздушных судах: 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ЧС, на воздушных судах не прогнозируются. За период 10 лет 2015-2025 гг. такой случай зарегистрирован в </w:t>
      </w:r>
      <w:proofErr w:type="spellStart"/>
      <w:r w:rsidRPr="00F5639A">
        <w:rPr>
          <w:sz w:val="28"/>
          <w:szCs w:val="28"/>
        </w:rPr>
        <w:t>Тюльганском</w:t>
      </w:r>
      <w:proofErr w:type="spellEnd"/>
      <w:r w:rsidRPr="00F5639A">
        <w:rPr>
          <w:sz w:val="28"/>
          <w:szCs w:val="28"/>
        </w:rPr>
        <w:t xml:space="preserve"> районе в 2015 году.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 w:rsidRPr="00F5639A">
        <w:rPr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В картографическом материале представлены вероятности таких случаев в разрезе городов и районов области. 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>2.2.6. Взрывы в зданиях и сооружениях: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1F5CD0" w:rsidRPr="00F5639A" w:rsidRDefault="00E76001">
      <w:pPr>
        <w:pStyle w:val="Default0"/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В апреле сохраняется потенциальная угроза обрушений строительных конструкций и других происшествий, обусловленных повышенной снеговой и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F5639A">
        <w:rPr>
          <w:sz w:val="28"/>
          <w:szCs w:val="28"/>
        </w:rPr>
        <w:t>широкопролетные</w:t>
      </w:r>
      <w:proofErr w:type="spellEnd"/>
      <w:r w:rsidRPr="00F5639A">
        <w:rPr>
          <w:sz w:val="28"/>
          <w:szCs w:val="28"/>
        </w:rPr>
        <w:t xml:space="preserve"> (большепролетные) перекрытия. Наибольший риск данных происшествий характерен для Оренбургского, </w:t>
      </w:r>
      <w:proofErr w:type="spellStart"/>
      <w:r w:rsidRPr="00F5639A">
        <w:rPr>
          <w:sz w:val="28"/>
          <w:szCs w:val="28"/>
        </w:rPr>
        <w:t>Тюльганского</w:t>
      </w:r>
      <w:proofErr w:type="spellEnd"/>
      <w:r w:rsidRPr="00F5639A">
        <w:rPr>
          <w:sz w:val="28"/>
          <w:szCs w:val="28"/>
        </w:rPr>
        <w:t>, Красногвардейского, Переволоцкого районов.</w:t>
      </w:r>
    </w:p>
    <w:p w:rsidR="001F5CD0" w:rsidRPr="00F5639A" w:rsidRDefault="00E76001">
      <w:pPr>
        <w:pStyle w:val="Default0"/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Сохраняется риск чрезвычайной ситуации, обусловленной аварией на магистральном трубопроводе. Возможны повреждения газопроводных сетей, при прохождении паводковых вод, а  также </w:t>
      </w:r>
      <w:r w:rsidRPr="00F5639A">
        <w:rPr>
          <w:color w:val="000000"/>
          <w:sz w:val="28"/>
          <w:szCs w:val="28"/>
        </w:rPr>
        <w:t>во время</w:t>
      </w:r>
      <w:r w:rsidRPr="00F5639A">
        <w:rPr>
          <w:sz w:val="28"/>
          <w:szCs w:val="28"/>
        </w:rPr>
        <w:t xml:space="preserve"> весенних работ. Подвижки грунта в паводковый и послепаводковый период также повышают риск происшествий. Наиболее вероятны происшествия на территориях Александровского, </w:t>
      </w:r>
      <w:proofErr w:type="spellStart"/>
      <w:r w:rsidRPr="00F5639A">
        <w:rPr>
          <w:sz w:val="28"/>
          <w:szCs w:val="28"/>
        </w:rPr>
        <w:t>Бузулукского</w:t>
      </w:r>
      <w:proofErr w:type="spellEnd"/>
      <w:r w:rsidRPr="00F5639A">
        <w:rPr>
          <w:sz w:val="28"/>
          <w:szCs w:val="28"/>
        </w:rPr>
        <w:t xml:space="preserve">, Оренбургского, Первомайского, </w:t>
      </w:r>
      <w:proofErr w:type="spellStart"/>
      <w:r w:rsidRPr="00F5639A">
        <w:rPr>
          <w:sz w:val="28"/>
          <w:szCs w:val="28"/>
        </w:rPr>
        <w:t>Сакмарского</w:t>
      </w:r>
      <w:proofErr w:type="spellEnd"/>
      <w:r w:rsidRPr="00F5639A">
        <w:rPr>
          <w:sz w:val="28"/>
          <w:szCs w:val="28"/>
        </w:rPr>
        <w:t xml:space="preserve"> районов, Сорочинского </w:t>
      </w:r>
      <w:proofErr w:type="spellStart"/>
      <w:r w:rsidRPr="00F5639A">
        <w:rPr>
          <w:sz w:val="28"/>
          <w:szCs w:val="28"/>
        </w:rPr>
        <w:t>м.</w:t>
      </w:r>
      <w:proofErr w:type="gramStart"/>
      <w:r w:rsidRPr="00F5639A">
        <w:rPr>
          <w:sz w:val="28"/>
          <w:szCs w:val="28"/>
        </w:rPr>
        <w:t>о</w:t>
      </w:r>
      <w:proofErr w:type="spellEnd"/>
      <w:proofErr w:type="gramEnd"/>
      <w:r w:rsidRPr="00F5639A">
        <w:rPr>
          <w:sz w:val="28"/>
          <w:szCs w:val="28"/>
        </w:rPr>
        <w:t>.</w:t>
      </w:r>
    </w:p>
    <w:p w:rsidR="001F5CD0" w:rsidRPr="00F5639A" w:rsidRDefault="00E76001">
      <w:pPr>
        <w:pStyle w:val="Default0"/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rFonts w:eastAsia="SimSun"/>
          <w:b/>
          <w:bCs/>
          <w:sz w:val="28"/>
          <w:szCs w:val="28"/>
        </w:rPr>
        <w:t>2.3.  Биолого-социальный прогноз: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 xml:space="preserve">2.3.1. Эпидемиологическая обстановка </w:t>
      </w:r>
      <w:r w:rsidRPr="00F5639A">
        <w:rPr>
          <w:spacing w:val="-4"/>
          <w:sz w:val="28"/>
          <w:szCs w:val="28"/>
        </w:rPr>
        <w:t>ожидается относительно благоприятной. Прогнозируется снижение заболеваемости ОРВИ, гриппом и другими болезнями с воздушно – капельным механизмом передачи. Апрель занимает шестое место в разрезе года, по количеству людей заболевших острыми респираторными инфекционными заболеваниями.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В период весеннего снеготаяния возможно ухудшение санитарно-гигиенических условий проживания населения в подтапливаемых населенных пунктах и в местах временного отселения, загрязнением поверхностных и грунтовых вод. Наиболее вероятны вспышки острых кишечных инфекций: дизентерии, вирусного гепатита</w:t>
      </w:r>
      <w:proofErr w:type="gramStart"/>
      <w:r w:rsidRPr="00F5639A">
        <w:rPr>
          <w:sz w:val="28"/>
          <w:szCs w:val="28"/>
        </w:rPr>
        <w:t xml:space="preserve"> А</w:t>
      </w:r>
      <w:proofErr w:type="gramEnd"/>
      <w:r w:rsidRPr="00F5639A">
        <w:rPr>
          <w:sz w:val="28"/>
          <w:szCs w:val="28"/>
        </w:rPr>
        <w:t xml:space="preserve">, различных энтероколитов и других инфекций, передающихся водным путем. Вероятность возникновения заболевания населения и сельскохозяйственных </w:t>
      </w:r>
      <w:r w:rsidRPr="00F5639A">
        <w:rPr>
          <w:sz w:val="28"/>
          <w:szCs w:val="28"/>
        </w:rPr>
        <w:lastRenderedPageBreak/>
        <w:t xml:space="preserve">животных сибирской язвой низкая, сохраняется риск заноса ящура, наиболее высокий риск на </w:t>
      </w:r>
      <w:proofErr w:type="gramStart"/>
      <w:r w:rsidRPr="00F5639A">
        <w:rPr>
          <w:sz w:val="28"/>
          <w:szCs w:val="28"/>
        </w:rPr>
        <w:t>территориях</w:t>
      </w:r>
      <w:proofErr w:type="gramEnd"/>
      <w:r w:rsidRPr="00F5639A">
        <w:rPr>
          <w:sz w:val="28"/>
          <w:szCs w:val="28"/>
        </w:rPr>
        <w:t xml:space="preserve"> граничащих с </w:t>
      </w:r>
      <w:proofErr w:type="spellStart"/>
      <w:r w:rsidRPr="00F5639A">
        <w:rPr>
          <w:sz w:val="28"/>
          <w:szCs w:val="28"/>
        </w:rPr>
        <w:t>Р.Казахстан</w:t>
      </w:r>
      <w:proofErr w:type="spellEnd"/>
      <w:r w:rsidRPr="00F5639A">
        <w:rPr>
          <w:sz w:val="28"/>
          <w:szCs w:val="28"/>
        </w:rPr>
        <w:t>.</w:t>
      </w:r>
    </w:p>
    <w:p w:rsidR="001F5CD0" w:rsidRPr="00F5639A" w:rsidRDefault="00E76001">
      <w:pPr>
        <w:ind w:firstLine="567"/>
        <w:jc w:val="both"/>
        <w:rPr>
          <w:sz w:val="28"/>
          <w:szCs w:val="28"/>
        </w:rPr>
      </w:pPr>
      <w:r w:rsidRPr="00F5639A">
        <w:rPr>
          <w:color w:val="000000"/>
          <w:spacing w:val="-4"/>
          <w:sz w:val="28"/>
          <w:szCs w:val="28"/>
        </w:rPr>
        <w:t xml:space="preserve">Вероятность случаев заболевания населения ГЛПС высокая (от 2 до 13 случаев). Апрель занимает последнее место в разрезе года по количеству </w:t>
      </w:r>
      <w:proofErr w:type="gramStart"/>
      <w:r w:rsidRPr="00F5639A">
        <w:rPr>
          <w:color w:val="000000"/>
          <w:spacing w:val="-4"/>
          <w:sz w:val="28"/>
          <w:szCs w:val="28"/>
        </w:rPr>
        <w:t>заболевших</w:t>
      </w:r>
      <w:proofErr w:type="gramEnd"/>
      <w:r w:rsidRPr="00F5639A">
        <w:rPr>
          <w:color w:val="000000"/>
          <w:spacing w:val="-4"/>
          <w:sz w:val="28"/>
          <w:szCs w:val="28"/>
        </w:rPr>
        <w:t xml:space="preserve"> геморрагической лихорадкой.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pacing w:val="-4"/>
          <w:sz w:val="28"/>
          <w:szCs w:val="28"/>
        </w:rPr>
        <w:t xml:space="preserve">В апреле на территории области активизируется жизнедеятельность клещей - переносчиков опасных инфекционных заболеваний, в том числе клещевого вирусного энцефалита, </w:t>
      </w:r>
      <w:proofErr w:type="spellStart"/>
      <w:r w:rsidRPr="00F5639A">
        <w:rPr>
          <w:spacing w:val="-4"/>
          <w:sz w:val="28"/>
          <w:szCs w:val="28"/>
        </w:rPr>
        <w:t>боррелиоза</w:t>
      </w:r>
      <w:proofErr w:type="spellEnd"/>
      <w:r w:rsidRPr="00F5639A">
        <w:rPr>
          <w:spacing w:val="-4"/>
          <w:sz w:val="28"/>
          <w:szCs w:val="28"/>
        </w:rPr>
        <w:t>, клещевых риккетсиозов. В связи с этим существует вероятность единичных случаев заболеваний.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>2.3.2.</w:t>
      </w:r>
      <w:r w:rsidRPr="00F5639A">
        <w:rPr>
          <w:i/>
          <w:iCs/>
          <w:sz w:val="28"/>
          <w:szCs w:val="28"/>
        </w:rPr>
        <w:t xml:space="preserve"> Э</w:t>
      </w:r>
      <w:r w:rsidRPr="00F5639A">
        <w:rPr>
          <w:i/>
          <w:sz w:val="28"/>
          <w:szCs w:val="28"/>
        </w:rPr>
        <w:t>пизоотическая обстановка</w:t>
      </w:r>
      <w:r w:rsidRPr="00F5639A">
        <w:rPr>
          <w:sz w:val="28"/>
          <w:szCs w:val="28"/>
        </w:rPr>
        <w:t xml:space="preserve"> </w:t>
      </w:r>
      <w:r w:rsidRPr="00F5639A">
        <w:rPr>
          <w:spacing w:val="-4"/>
          <w:sz w:val="28"/>
          <w:szCs w:val="28"/>
        </w:rPr>
        <w:t>апрель занимает третье место в разрезе года по количеству открытых неблагополучных пунктов по бешенству животных.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Наиболее вероятно возникновение очагов бешенства на территориях Оренбургского, Первомайского, Красногвардейского, </w:t>
      </w:r>
      <w:proofErr w:type="spellStart"/>
      <w:r w:rsidRPr="00F5639A">
        <w:rPr>
          <w:sz w:val="28"/>
          <w:szCs w:val="28"/>
        </w:rPr>
        <w:t>Адамовского</w:t>
      </w:r>
      <w:proofErr w:type="spellEnd"/>
      <w:r w:rsidRPr="00F5639A">
        <w:rPr>
          <w:sz w:val="28"/>
          <w:szCs w:val="28"/>
        </w:rPr>
        <w:t xml:space="preserve">, </w:t>
      </w:r>
      <w:proofErr w:type="spellStart"/>
      <w:r w:rsidRPr="00F5639A">
        <w:rPr>
          <w:sz w:val="28"/>
          <w:szCs w:val="28"/>
        </w:rPr>
        <w:t>Пономаревского</w:t>
      </w:r>
      <w:proofErr w:type="spellEnd"/>
      <w:r w:rsidRPr="00F5639A">
        <w:rPr>
          <w:sz w:val="28"/>
          <w:szCs w:val="28"/>
        </w:rPr>
        <w:t>, Саракташского, Новосергиевского районов; Соль-</w:t>
      </w:r>
      <w:proofErr w:type="spellStart"/>
      <w:r w:rsidRPr="00F5639A">
        <w:rPr>
          <w:sz w:val="28"/>
          <w:szCs w:val="28"/>
        </w:rPr>
        <w:t>Илецкого</w:t>
      </w:r>
      <w:proofErr w:type="spellEnd"/>
      <w:r w:rsidRPr="00F5639A">
        <w:rPr>
          <w:sz w:val="28"/>
          <w:szCs w:val="28"/>
        </w:rPr>
        <w:t>, Сорочинского муниципальных округов.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spacing w:val="-4"/>
          <w:sz w:val="28"/>
          <w:szCs w:val="28"/>
        </w:rPr>
        <w:t xml:space="preserve">Остается вероятность вспышек африканской чумы свиней (основными факторами </w:t>
      </w:r>
      <w:proofErr w:type="gramStart"/>
      <w:r w:rsidRPr="00F5639A">
        <w:rPr>
          <w:spacing w:val="-4"/>
          <w:sz w:val="28"/>
          <w:szCs w:val="28"/>
        </w:rPr>
        <w:t>распространения</w:t>
      </w:r>
      <w:proofErr w:type="gramEnd"/>
      <w:r w:rsidRPr="00F5639A">
        <w:rPr>
          <w:spacing w:val="-4"/>
          <w:sz w:val="28"/>
          <w:szCs w:val="28"/>
        </w:rPr>
        <w:t xml:space="preserve"> которой являются неконтролируемые перевозки животных, неорганизованная и неконтролируемая деятельность личных подворных хозяйств, мелких боен и мясоперерабатывающих цехов). 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spacing w:val="-4"/>
          <w:sz w:val="28"/>
          <w:szCs w:val="28"/>
        </w:rPr>
        <w:t>Возможны локальные очаги лейкоза, бруцеллеза, единичные случаи туберкулеза.</w:t>
      </w:r>
    </w:p>
    <w:p w:rsidR="001F5CD0" w:rsidRPr="00F5639A" w:rsidRDefault="00E76001">
      <w:pPr>
        <w:pStyle w:val="221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5639A">
        <w:rPr>
          <w:spacing w:val="-4"/>
          <w:sz w:val="28"/>
          <w:szCs w:val="28"/>
        </w:rPr>
        <w:t xml:space="preserve">В конце марта начинается пролет водоплавающей птицы по территории Оренбургской области. Перелетная птица является потенциальным источником гриппа птиц, вследствие чего возрастает вероятность заболевания птиц гриппом. Пути весенней миграции проходят через Светлинский, </w:t>
      </w:r>
      <w:proofErr w:type="spellStart"/>
      <w:r w:rsidRPr="00F5639A">
        <w:rPr>
          <w:spacing w:val="-4"/>
          <w:sz w:val="28"/>
          <w:szCs w:val="28"/>
        </w:rPr>
        <w:t>Адамовский</w:t>
      </w:r>
      <w:proofErr w:type="spellEnd"/>
      <w:r w:rsidRPr="00F5639A">
        <w:rPr>
          <w:spacing w:val="-4"/>
          <w:sz w:val="28"/>
          <w:szCs w:val="28"/>
        </w:rPr>
        <w:t xml:space="preserve">, Новоорский, Беляевский, </w:t>
      </w:r>
      <w:proofErr w:type="spellStart"/>
      <w:r w:rsidRPr="00F5639A">
        <w:rPr>
          <w:spacing w:val="-4"/>
          <w:sz w:val="28"/>
          <w:szCs w:val="28"/>
        </w:rPr>
        <w:t>Акбулакский</w:t>
      </w:r>
      <w:proofErr w:type="spellEnd"/>
      <w:r w:rsidRPr="00F5639A">
        <w:rPr>
          <w:spacing w:val="-4"/>
          <w:sz w:val="28"/>
          <w:szCs w:val="28"/>
        </w:rPr>
        <w:t xml:space="preserve">, </w:t>
      </w:r>
      <w:proofErr w:type="gramStart"/>
      <w:r w:rsidRPr="00F5639A">
        <w:rPr>
          <w:spacing w:val="-4"/>
          <w:sz w:val="28"/>
          <w:szCs w:val="28"/>
        </w:rPr>
        <w:t>Оренбургский</w:t>
      </w:r>
      <w:proofErr w:type="gramEnd"/>
      <w:r w:rsidRPr="00F5639A">
        <w:rPr>
          <w:spacing w:val="-4"/>
          <w:sz w:val="28"/>
          <w:szCs w:val="28"/>
        </w:rPr>
        <w:t>, Бузулукский, Кваркенский районы; Соль-</w:t>
      </w:r>
      <w:proofErr w:type="spellStart"/>
      <w:r w:rsidRPr="00F5639A">
        <w:rPr>
          <w:spacing w:val="-4"/>
          <w:sz w:val="28"/>
          <w:szCs w:val="28"/>
        </w:rPr>
        <w:t>Илецкий</w:t>
      </w:r>
      <w:proofErr w:type="spellEnd"/>
      <w:r w:rsidRPr="00F5639A">
        <w:rPr>
          <w:spacing w:val="-4"/>
          <w:sz w:val="28"/>
          <w:szCs w:val="28"/>
        </w:rPr>
        <w:t xml:space="preserve">, </w:t>
      </w:r>
      <w:proofErr w:type="spellStart"/>
      <w:r w:rsidRPr="00F5639A">
        <w:rPr>
          <w:spacing w:val="-4"/>
          <w:sz w:val="28"/>
          <w:szCs w:val="28"/>
        </w:rPr>
        <w:t>Ясненский</w:t>
      </w:r>
      <w:proofErr w:type="spellEnd"/>
      <w:r w:rsidRPr="00F5639A">
        <w:rPr>
          <w:spacing w:val="-4"/>
          <w:sz w:val="28"/>
          <w:szCs w:val="28"/>
        </w:rPr>
        <w:t xml:space="preserve">, Сорочинский, Гайский </w:t>
      </w:r>
      <w:proofErr w:type="spellStart"/>
      <w:r w:rsidRPr="00F5639A">
        <w:rPr>
          <w:spacing w:val="-4"/>
          <w:sz w:val="28"/>
          <w:szCs w:val="28"/>
        </w:rPr>
        <w:t>м.о</w:t>
      </w:r>
      <w:proofErr w:type="spellEnd"/>
      <w:r w:rsidRPr="00F5639A">
        <w:rPr>
          <w:spacing w:val="-4"/>
          <w:sz w:val="28"/>
          <w:szCs w:val="28"/>
        </w:rPr>
        <w:t>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/>
          <w:sz w:val="28"/>
          <w:szCs w:val="28"/>
        </w:rPr>
        <w:t>2.3.3.</w:t>
      </w:r>
      <w:r w:rsidRPr="00F5639A">
        <w:rPr>
          <w:i/>
          <w:iCs/>
          <w:sz w:val="28"/>
          <w:szCs w:val="28"/>
        </w:rPr>
        <w:t xml:space="preserve"> Фитосанитарная </w:t>
      </w:r>
      <w:r w:rsidRPr="00F5639A">
        <w:rPr>
          <w:i/>
          <w:sz w:val="28"/>
          <w:szCs w:val="28"/>
        </w:rPr>
        <w:t>обстановка:</w:t>
      </w:r>
      <w:r w:rsidRPr="00F5639A">
        <w:rPr>
          <w:sz w:val="28"/>
          <w:szCs w:val="28"/>
        </w:rPr>
        <w:t xml:space="preserve"> 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В апреле относительно благоприятный прогноз фитосанитарной обстановки.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b/>
          <w:sz w:val="28"/>
          <w:szCs w:val="28"/>
        </w:rPr>
        <w:t>3. Рекомендации</w:t>
      </w:r>
    </w:p>
    <w:p w:rsidR="001F5CD0" w:rsidRPr="00F5639A" w:rsidRDefault="00E76001">
      <w:pPr>
        <w:tabs>
          <w:tab w:val="left" w:pos="0"/>
        </w:tabs>
        <w:ind w:right="57" w:firstLine="567"/>
        <w:jc w:val="both"/>
        <w:rPr>
          <w:sz w:val="28"/>
          <w:szCs w:val="28"/>
        </w:rPr>
      </w:pPr>
      <w:r w:rsidRPr="00F5639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1F5CD0" w:rsidRPr="00F5639A" w:rsidRDefault="00E76001">
      <w:pPr>
        <w:tabs>
          <w:tab w:val="left" w:pos="0"/>
        </w:tabs>
        <w:ind w:right="57"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- при получении прогноза </w:t>
      </w:r>
      <w:r w:rsidRPr="00F5639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F5639A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F5639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F5639A">
        <w:rPr>
          <w:sz w:val="28"/>
          <w:szCs w:val="28"/>
          <w:lang w:eastAsia="ar-SA"/>
        </w:rPr>
        <w:t>мессенджерах</w:t>
      </w:r>
      <w:proofErr w:type="spellEnd"/>
      <w:r w:rsidRPr="00F5639A">
        <w:rPr>
          <w:sz w:val="28"/>
          <w:szCs w:val="28"/>
          <w:lang w:eastAsia="ar-SA"/>
        </w:rPr>
        <w:t>, социальных сетях и т.д.</w:t>
      </w:r>
      <w:r w:rsidRPr="00F5639A">
        <w:rPr>
          <w:sz w:val="28"/>
          <w:szCs w:val="28"/>
        </w:rPr>
        <w:t>;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Cs/>
          <w:sz w:val="28"/>
          <w:szCs w:val="28"/>
        </w:rPr>
        <w:t>- 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Cs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F5639A">
        <w:rPr>
          <w:iCs/>
          <w:sz w:val="28"/>
          <w:szCs w:val="28"/>
        </w:rPr>
        <w:t>взрыво</w:t>
      </w:r>
      <w:proofErr w:type="spellEnd"/>
      <w:r w:rsidRPr="00F5639A">
        <w:rPr>
          <w:iCs/>
          <w:sz w:val="28"/>
          <w:szCs w:val="28"/>
        </w:rPr>
        <w:t xml:space="preserve">-, пожароопасных веществ, правилам </w:t>
      </w:r>
      <w:r w:rsidRPr="00F5639A">
        <w:rPr>
          <w:sz w:val="28"/>
          <w:szCs w:val="28"/>
        </w:rPr>
        <w:t>пожарной безопасности и поведения при пожаре.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iCs/>
          <w:sz w:val="28"/>
          <w:szCs w:val="28"/>
        </w:rPr>
        <w:lastRenderedPageBreak/>
        <w:t>- обеспечить готовность сил и сре</w:t>
      </w:r>
      <w:proofErr w:type="gramStart"/>
      <w:r w:rsidRPr="00F5639A">
        <w:rPr>
          <w:iCs/>
          <w:sz w:val="28"/>
          <w:szCs w:val="28"/>
        </w:rPr>
        <w:t>дств к л</w:t>
      </w:r>
      <w:proofErr w:type="gramEnd"/>
      <w:r w:rsidRPr="00F5639A">
        <w:rPr>
          <w:iCs/>
          <w:sz w:val="28"/>
          <w:szCs w:val="28"/>
        </w:rPr>
        <w:t>иквидации последствий возможных 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- о</w:t>
      </w:r>
      <w:r w:rsidRPr="00F5639A">
        <w:rPr>
          <w:sz w:val="28"/>
          <w:szCs w:val="28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- организовать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- </w:t>
      </w:r>
      <w:proofErr w:type="gramStart"/>
      <w:r w:rsidRPr="00F5639A">
        <w:rPr>
          <w:sz w:val="28"/>
          <w:szCs w:val="28"/>
        </w:rPr>
        <w:t>п</w:t>
      </w:r>
      <w:proofErr w:type="gramEnd"/>
      <w:r w:rsidRPr="00F5639A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1F5CD0" w:rsidRPr="00F5639A" w:rsidRDefault="00E76001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 xml:space="preserve">- </w:t>
      </w:r>
      <w:proofErr w:type="gramStart"/>
      <w:r w:rsidRPr="00F5639A">
        <w:rPr>
          <w:sz w:val="28"/>
          <w:szCs w:val="28"/>
        </w:rPr>
        <w:t>п</w:t>
      </w:r>
      <w:proofErr w:type="gramEnd"/>
      <w:r w:rsidRPr="00F5639A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1F5CD0" w:rsidRPr="00F5639A" w:rsidRDefault="00E76001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 xml:space="preserve">- </w:t>
      </w:r>
      <w:r w:rsidRPr="00F5639A">
        <w:rPr>
          <w:sz w:val="28"/>
          <w:szCs w:val="28"/>
        </w:rPr>
        <w:t xml:space="preserve">регулярно проводить мониторинговые (диагностические) исследования среди крупного и мелкого рогатого скота и </w:t>
      </w:r>
      <w:proofErr w:type="spellStart"/>
      <w:r w:rsidRPr="00F5639A">
        <w:rPr>
          <w:sz w:val="28"/>
          <w:szCs w:val="28"/>
        </w:rPr>
        <w:t>свинопоголовья</w:t>
      </w:r>
      <w:proofErr w:type="spellEnd"/>
      <w:r w:rsidRPr="00F5639A">
        <w:rPr>
          <w:sz w:val="28"/>
          <w:szCs w:val="28"/>
        </w:rPr>
        <w:t>. Соблюдать правила при ввозе и вывозе сельскохозяйственных животных со стороны сопредельных территорий. Ввести постоянный ветеринарный контроль.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- провести заседания КЧС и ОПБ районов и городов по вопросу готовности муниципальных образований к проведению весеннего паводка и разработать мероприятия по снижению его последствий.</w:t>
      </w:r>
    </w:p>
    <w:p w:rsidR="001F5CD0" w:rsidRPr="00F5639A" w:rsidRDefault="00E76001">
      <w:pPr>
        <w:ind w:firstLine="709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-принять меры по подготовке объектов экономики, ГТС, спасательных средств, формирований к ликвидации последствий весеннего половодья.</w:t>
      </w:r>
    </w:p>
    <w:p w:rsidR="001F5CD0" w:rsidRPr="00F5639A" w:rsidRDefault="00E76001">
      <w:pPr>
        <w:pStyle w:val="aff1"/>
        <w:spacing w:after="0"/>
        <w:ind w:firstLine="709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-  в целях предупреждения случаев травматизма среди населения и обрушения строительных конструкций предусмотреть своевременное проведение работ по очистке крыш от снега и сосулек, в первую очередь в местах массового скопления людей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b/>
          <w:sz w:val="28"/>
          <w:szCs w:val="28"/>
        </w:rPr>
        <w:t>Общие рекомендации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1F5CD0" w:rsidRPr="00F5639A" w:rsidRDefault="00E76001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1F5CD0" w:rsidRPr="00F5639A" w:rsidRDefault="00E76001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>4. Осуществлять контроль состояния систем оповещения.</w:t>
      </w:r>
    </w:p>
    <w:p w:rsidR="001F5CD0" w:rsidRPr="00F5639A" w:rsidRDefault="00E76001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>5.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1F5CD0" w:rsidRPr="00F5639A" w:rsidRDefault="00E76001">
      <w:pPr>
        <w:shd w:val="clear" w:color="auto" w:fill="FFFFFF"/>
        <w:tabs>
          <w:tab w:val="left" w:pos="0"/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сотрудникам ГИ</w:t>
      </w:r>
      <w:proofErr w:type="gramStart"/>
      <w:r w:rsidRPr="00F5639A">
        <w:rPr>
          <w:sz w:val="28"/>
          <w:szCs w:val="28"/>
          <w:lang w:eastAsia="ar-SA"/>
        </w:rPr>
        <w:t>БДД пр</w:t>
      </w:r>
      <w:proofErr w:type="gramEnd"/>
      <w:r w:rsidRPr="00F5639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lastRenderedPageBreak/>
        <w:t>- организовать инспекторами ГИ</w:t>
      </w:r>
      <w:proofErr w:type="gramStart"/>
      <w:r w:rsidRPr="00F5639A">
        <w:rPr>
          <w:sz w:val="28"/>
          <w:szCs w:val="28"/>
          <w:lang w:eastAsia="ar-SA"/>
        </w:rPr>
        <w:t>БДД пр</w:t>
      </w:r>
      <w:proofErr w:type="gramEnd"/>
      <w:r w:rsidRPr="00F5639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F5639A">
        <w:rPr>
          <w:sz w:val="28"/>
          <w:szCs w:val="28"/>
          <w:lang w:eastAsia="ar-SA"/>
        </w:rPr>
        <w:t>контроль за</w:t>
      </w:r>
      <w:proofErr w:type="gramEnd"/>
      <w:r w:rsidRPr="00F5639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1F5CD0" w:rsidRPr="00F5639A" w:rsidRDefault="00E7600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F5639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F5639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F5639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F5639A">
        <w:rPr>
          <w:sz w:val="28"/>
          <w:szCs w:val="28"/>
        </w:rPr>
        <w:t>Самара-Большая</w:t>
      </w:r>
      <w:proofErr w:type="gramEnd"/>
      <w:r w:rsidRPr="00F5639A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1F5CD0" w:rsidRPr="00F5639A" w:rsidRDefault="00E76001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1F5CD0" w:rsidRPr="00F5639A" w:rsidRDefault="00E76001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1F5CD0" w:rsidRPr="00F5639A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1F5CD0" w:rsidRPr="00F5639A" w:rsidRDefault="00E76001">
      <w:pPr>
        <w:pStyle w:val="215"/>
        <w:tabs>
          <w:tab w:val="left" w:pos="0"/>
        </w:tabs>
        <w:ind w:firstLine="567"/>
        <w:rPr>
          <w:sz w:val="28"/>
          <w:szCs w:val="28"/>
        </w:rPr>
      </w:pPr>
      <w:r w:rsidRPr="00F5639A">
        <w:rPr>
          <w:bCs/>
          <w:sz w:val="28"/>
          <w:szCs w:val="28"/>
        </w:rPr>
        <w:t xml:space="preserve">– </w:t>
      </w:r>
      <w:r w:rsidRPr="00F5639A">
        <w:rPr>
          <w:sz w:val="28"/>
          <w:szCs w:val="28"/>
        </w:rPr>
        <w:t>о правилах поведения на водных объектах;</w:t>
      </w:r>
    </w:p>
    <w:p w:rsidR="001F5CD0" w:rsidRPr="00F5639A" w:rsidRDefault="00E76001">
      <w:pPr>
        <w:pStyle w:val="215"/>
        <w:tabs>
          <w:tab w:val="left" w:pos="0"/>
        </w:tabs>
        <w:ind w:firstLine="567"/>
        <w:rPr>
          <w:sz w:val="28"/>
          <w:szCs w:val="28"/>
        </w:rPr>
      </w:pPr>
      <w:r w:rsidRPr="00F5639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1F5CD0" w:rsidRPr="00EC1AD4" w:rsidRDefault="00E7600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639A">
        <w:rPr>
          <w:bCs/>
          <w:sz w:val="28"/>
          <w:szCs w:val="28"/>
        </w:rPr>
        <w:t xml:space="preserve">9. </w:t>
      </w:r>
      <w:r w:rsidRPr="00F5639A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1F5CD0" w:rsidRPr="00EC1AD4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FA" w:rsidRDefault="00B45DFA">
      <w:r>
        <w:separator/>
      </w:r>
    </w:p>
  </w:endnote>
  <w:endnote w:type="continuationSeparator" w:id="0">
    <w:p w:rsidR="00B45DFA" w:rsidRDefault="00B4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FA" w:rsidRDefault="00B45DFA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01089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FA" w:rsidRDefault="00B45DFA">
      <w:r>
        <w:separator/>
      </w:r>
    </w:p>
  </w:footnote>
  <w:footnote w:type="continuationSeparator" w:id="0">
    <w:p w:rsidR="00B45DFA" w:rsidRDefault="00B45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4B3A3E14"/>
    <w:multiLevelType w:val="multilevel"/>
    <w:tmpl w:val="6EEA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A840E0"/>
    <w:multiLevelType w:val="multilevel"/>
    <w:tmpl w:val="337C8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53B57AF7"/>
    <w:multiLevelType w:val="multilevel"/>
    <w:tmpl w:val="3CE23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64194D47"/>
    <w:multiLevelType w:val="multilevel"/>
    <w:tmpl w:val="E6303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67724E4A"/>
    <w:multiLevelType w:val="multilevel"/>
    <w:tmpl w:val="4F968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91D1451"/>
    <w:multiLevelType w:val="multilevel"/>
    <w:tmpl w:val="1C2AD9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D0"/>
    <w:rsid w:val="00006886"/>
    <w:rsid w:val="00010894"/>
    <w:rsid w:val="00027D3D"/>
    <w:rsid w:val="000D3A81"/>
    <w:rsid w:val="000F7409"/>
    <w:rsid w:val="001F5CD0"/>
    <w:rsid w:val="00242E3F"/>
    <w:rsid w:val="00284CCF"/>
    <w:rsid w:val="002B4B43"/>
    <w:rsid w:val="002C60E9"/>
    <w:rsid w:val="003302E1"/>
    <w:rsid w:val="00346934"/>
    <w:rsid w:val="003535EB"/>
    <w:rsid w:val="00373BFE"/>
    <w:rsid w:val="0039608D"/>
    <w:rsid w:val="003971C2"/>
    <w:rsid w:val="003D4FB3"/>
    <w:rsid w:val="00403CB0"/>
    <w:rsid w:val="004133FE"/>
    <w:rsid w:val="00437232"/>
    <w:rsid w:val="00482CAC"/>
    <w:rsid w:val="004A5CFA"/>
    <w:rsid w:val="004C7651"/>
    <w:rsid w:val="00516F01"/>
    <w:rsid w:val="00563C21"/>
    <w:rsid w:val="00573DC8"/>
    <w:rsid w:val="005C17CE"/>
    <w:rsid w:val="00664D36"/>
    <w:rsid w:val="006C33C2"/>
    <w:rsid w:val="007776E8"/>
    <w:rsid w:val="007948B4"/>
    <w:rsid w:val="007C5099"/>
    <w:rsid w:val="0080006F"/>
    <w:rsid w:val="00854FD5"/>
    <w:rsid w:val="00860384"/>
    <w:rsid w:val="0086115D"/>
    <w:rsid w:val="009B6693"/>
    <w:rsid w:val="00A7229C"/>
    <w:rsid w:val="00AD2864"/>
    <w:rsid w:val="00B02DAC"/>
    <w:rsid w:val="00B070F8"/>
    <w:rsid w:val="00B45DFA"/>
    <w:rsid w:val="00B60BF3"/>
    <w:rsid w:val="00BC1E2E"/>
    <w:rsid w:val="00BC587F"/>
    <w:rsid w:val="00BF2A9A"/>
    <w:rsid w:val="00C450E3"/>
    <w:rsid w:val="00CA445C"/>
    <w:rsid w:val="00CB3B20"/>
    <w:rsid w:val="00CD1301"/>
    <w:rsid w:val="00CD2BD5"/>
    <w:rsid w:val="00D22CCE"/>
    <w:rsid w:val="00D8387C"/>
    <w:rsid w:val="00E0058F"/>
    <w:rsid w:val="00E222F4"/>
    <w:rsid w:val="00E47B44"/>
    <w:rsid w:val="00E76001"/>
    <w:rsid w:val="00E974DA"/>
    <w:rsid w:val="00EC1AD4"/>
    <w:rsid w:val="00F210ED"/>
    <w:rsid w:val="00F5639A"/>
    <w:rsid w:val="00F73EB5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uiPriority w:val="34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paragraph" w:styleId="af4">
    <w:name w:val="Title"/>
    <w:basedOn w:val="a"/>
    <w:next w:val="af5"/>
    <w:qFormat/>
    <w:rsid w:val="00600098"/>
    <w:pPr>
      <w:jc w:val="center"/>
    </w:pPr>
    <w:rPr>
      <w:b/>
      <w:szCs w:val="20"/>
    </w:rPr>
  </w:style>
  <w:style w:type="paragraph" w:styleId="af5">
    <w:name w:val="Body Text"/>
    <w:basedOn w:val="a"/>
    <w:rsid w:val="00C40100"/>
    <w:pPr>
      <w:spacing w:after="120"/>
    </w:pPr>
  </w:style>
  <w:style w:type="paragraph" w:styleId="af6">
    <w:name w:val="List"/>
    <w:basedOn w:val="a"/>
    <w:rsid w:val="08464C5D"/>
    <w:pPr>
      <w:ind w:left="283" w:hanging="283"/>
      <w:contextualSpacing/>
    </w:p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basedOn w:val="a"/>
    <w:link w:val="af9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5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a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26"/>
    <w:uiPriority w:val="34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5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5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5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uiPriority w:val="34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paragraph" w:styleId="af4">
    <w:name w:val="Title"/>
    <w:basedOn w:val="a"/>
    <w:next w:val="af5"/>
    <w:qFormat/>
    <w:rsid w:val="00600098"/>
    <w:pPr>
      <w:jc w:val="center"/>
    </w:pPr>
    <w:rPr>
      <w:b/>
      <w:szCs w:val="20"/>
    </w:rPr>
  </w:style>
  <w:style w:type="paragraph" w:styleId="af5">
    <w:name w:val="Body Text"/>
    <w:basedOn w:val="a"/>
    <w:rsid w:val="00C40100"/>
    <w:pPr>
      <w:spacing w:after="120"/>
    </w:pPr>
  </w:style>
  <w:style w:type="paragraph" w:styleId="af6">
    <w:name w:val="List"/>
    <w:basedOn w:val="a"/>
    <w:rsid w:val="08464C5D"/>
    <w:pPr>
      <w:ind w:left="283" w:hanging="283"/>
      <w:contextualSpacing/>
    </w:pPr>
  </w:style>
  <w:style w:type="paragraph" w:styleId="af7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basedOn w:val="a"/>
    <w:link w:val="af9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5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a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26"/>
    <w:uiPriority w:val="34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5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5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5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3325-8737-4BC6-BDCE-57CF81B7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8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</dc:creator>
  <dc:description/>
  <cp:lastModifiedBy>ARM3</cp:lastModifiedBy>
  <cp:revision>173</cp:revision>
  <cp:lastPrinted>2026-02-12T09:16:00Z</cp:lastPrinted>
  <dcterms:created xsi:type="dcterms:W3CDTF">2026-03-26T07:14:00Z</dcterms:created>
  <dcterms:modified xsi:type="dcterms:W3CDTF">2026-04-07T09:40:00Z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