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00" w:rsidRPr="00F24F00" w:rsidRDefault="00F24F00" w:rsidP="00F24F00">
      <w:pPr>
        <w:shd w:val="clear" w:color="auto" w:fill="FFFFFF"/>
        <w:spacing w:before="300" w:after="300" w:line="405" w:lineRule="atLeast"/>
        <w:jc w:val="center"/>
        <w:outlineLvl w:val="0"/>
        <w:rPr>
          <w:rFonts w:ascii="Tahoma" w:eastAsia="Times New Roman" w:hAnsi="Tahoma" w:cs="Tahoma"/>
          <w:color w:val="0B4276"/>
          <w:kern w:val="36"/>
          <w:sz w:val="38"/>
          <w:szCs w:val="38"/>
          <w:lang w:eastAsia="ru-RU"/>
        </w:rPr>
      </w:pPr>
      <w:bookmarkStart w:id="0" w:name="_GoBack"/>
      <w:r w:rsidRPr="00F24F00">
        <w:rPr>
          <w:rFonts w:ascii="Tahoma" w:eastAsia="Times New Roman" w:hAnsi="Tahoma" w:cs="Tahoma"/>
          <w:color w:val="0B4276"/>
          <w:kern w:val="36"/>
          <w:sz w:val="38"/>
          <w:szCs w:val="38"/>
          <w:lang w:eastAsia="ru-RU"/>
        </w:rPr>
        <w:t>Рекомендации для родителей по профилактике экстремизма и терроризма</w:t>
      </w:r>
      <w:bookmarkEnd w:id="0"/>
    </w:p>
    <w:p w:rsidR="00F24F00" w:rsidRPr="00F24F00" w:rsidRDefault="00F24F00" w:rsidP="00F24F00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настоящее время отмечается значительный прогресс информационно-коммуникационных технологий, наблюдается рост влияния сети Интернет в молодежной среде.</w:t>
      </w:r>
    </w:p>
    <w:p w:rsidR="00F24F00" w:rsidRPr="00F24F00" w:rsidRDefault="00F24F00" w:rsidP="00F24F00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современном обществе происходит активное проникновение данных технологий во все сферы общественной жизни.</w:t>
      </w:r>
    </w:p>
    <w:p w:rsidR="00F24F00" w:rsidRPr="00F24F00" w:rsidRDefault="00F24F00" w:rsidP="00F24F00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Пропаганда экстремизма и терроризма в сети Интернет -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F24F00" w:rsidRPr="00F24F00" w:rsidRDefault="00F24F00" w:rsidP="00F24F00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За последние годы несколько жителей Оренбургской области убыли в Сирийскую Арабскую Республику для прохождения военной подготовки на территориях, контролируемых международными террористическими организациями. Ряд убывших лиц незадолго от отъезда общались на тему нетрадиционного ислама в Интернете.</w:t>
      </w:r>
    </w:p>
    <w:p w:rsidR="00F24F00" w:rsidRPr="00F24F00" w:rsidRDefault="00F24F00" w:rsidP="00F24F00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Первостепенная роль в ограждении несовершеннолетних и молодежи от тлетворного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F24F00" w:rsidRPr="00F24F00" w:rsidRDefault="00F24F00" w:rsidP="00F24F00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соответствии со Стратегией национальной безопасности; Российской Федерации до 2030 года, утвержденной Указом Президента Российской Федерации от 31 декабря 2015 г. № 683, экстремизм признан одним из основных источников угроз государственной и общественной безопасности.</w:t>
      </w:r>
    </w:p>
    <w:p w:rsidR="00F24F00" w:rsidRPr="00F24F00" w:rsidRDefault="00F24F00" w:rsidP="00F24F00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F24F00" w:rsidRPr="00F24F00" w:rsidRDefault="00F24F00" w:rsidP="00F24F00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целях реализации названных конституционных запретов и выполнения международных обязательств,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282.1), организацию деятельности экстремистской организации (ст. 282.2), финансирование экстремистской деятельности</w:t>
      </w:r>
      <w:proofErr w:type="gramEnd"/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(ст. 282.3).</w:t>
      </w:r>
    </w:p>
    <w:p w:rsidR="00F24F00" w:rsidRPr="00F24F00" w:rsidRDefault="00F24F00" w:rsidP="00F24F00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 преступлениям экстремистской направленности относятся и другие преступления, если они совершены по мотивам политической, идеологической, расовой, национальной или религиозной ненависти или вражды либо по мотивам ненависти и вражды в отношении какой-либо социальной группы (убийство, умышленное причинение средней тяжести либо тяжкого вреда здоровью, побои, истязание, хулиганство и т.д.).</w:t>
      </w:r>
    </w:p>
    <w:p w:rsidR="00F24F00" w:rsidRPr="00F24F00" w:rsidRDefault="00F24F00" w:rsidP="00F24F00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</w:t>
      </w: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правоохранительных органах, работе в образовательных учреждениях, занятию частной детективной и охранной деятельностью.</w:t>
      </w:r>
    </w:p>
    <w:p w:rsidR="00F24F00" w:rsidRPr="00F24F00" w:rsidRDefault="00F24F00" w:rsidP="00F24F00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F24F00" w:rsidRPr="00F24F00" w:rsidRDefault="00F24F00" w:rsidP="00F24F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Приведем простые </w:t>
      </w:r>
      <w:r w:rsidRPr="00F24F00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правила</w:t>
      </w: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, которые помогут вам, уважаемые родители, значительно снизить риск попадания ребенка под влияние пропаганды экстремизма:</w:t>
      </w:r>
    </w:p>
    <w:p w:rsidR="00F24F00" w:rsidRPr="00F24F00" w:rsidRDefault="00F24F00" w:rsidP="00F24F0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</w:p>
    <w:p w:rsidR="00F24F00" w:rsidRPr="00F24F00" w:rsidRDefault="00F24F00" w:rsidP="00F24F0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F24F00" w:rsidRPr="00F24F00" w:rsidRDefault="00F24F00" w:rsidP="00F24F0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F24F00" w:rsidRPr="00F24F00" w:rsidRDefault="00F24F00" w:rsidP="00F24F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Основными признаками</w:t>
      </w: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, указывающими на то, что подросток начинает подпадать под влияние экстремистской идеологии, являются следующее:</w:t>
      </w:r>
    </w:p>
    <w:p w:rsidR="00F24F00" w:rsidRPr="00F24F00" w:rsidRDefault="00F24F00" w:rsidP="00F24F0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F24F00" w:rsidRPr="00F24F00" w:rsidRDefault="00F24F00" w:rsidP="00F24F0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резко изменяются стиль одежды и внешнего вида, подводимые под правила определенной (экстремистской) субкультуры;</w:t>
      </w:r>
    </w:p>
    <w:p w:rsidR="00F24F00" w:rsidRPr="00F24F00" w:rsidRDefault="00F24F00" w:rsidP="00F24F0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F24F00" w:rsidRPr="00F24F00" w:rsidRDefault="00F24F00" w:rsidP="00F24F0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доме появляется непонятная и нетипичная символика и атрибутика, а также предметы, которые могут быть использованы как оружие;</w:t>
      </w:r>
    </w:p>
    <w:p w:rsidR="00F24F00" w:rsidRPr="00F24F00" w:rsidRDefault="00F24F00" w:rsidP="00F24F0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резкое увеличение числа разговоров на политические и социальные темы, в ходе которых высказываются крайние суждения </w:t>
      </w:r>
      <w:proofErr w:type="gramStart"/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</w:t>
      </w:r>
      <w:proofErr w:type="gramEnd"/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proofErr w:type="gramStart"/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признакам</w:t>
      </w:r>
      <w:proofErr w:type="gramEnd"/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нетерпимости.</w:t>
      </w:r>
    </w:p>
    <w:p w:rsidR="00F24F00" w:rsidRPr="00F24F00" w:rsidRDefault="00F24F00" w:rsidP="00F24F0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ahoma"/>
          <w:color w:val="333333"/>
          <w:sz w:val="27"/>
          <w:szCs w:val="27"/>
          <w:lang w:eastAsia="ru-RU"/>
        </w:rPr>
      </w:pPr>
      <w:r w:rsidRPr="00F24F00">
        <w:rPr>
          <w:rFonts w:ascii="inherit" w:eastAsia="Times New Roman" w:hAnsi="inherit" w:cs="Tahoma"/>
          <w:color w:val="333333"/>
          <w:sz w:val="27"/>
          <w:szCs w:val="27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F24F00" w:rsidRPr="00F24F00" w:rsidRDefault="00F24F00" w:rsidP="00F24F0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F24F00" w:rsidRPr="00F24F00" w:rsidRDefault="00F24F00" w:rsidP="00F24F0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F24F00" w:rsidRPr="00F24F00" w:rsidRDefault="00F24F00" w:rsidP="00F24F0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ограничьте общение подростка со знакомыми, оказывающими на него негативное влияние, попытайтесь изолировать от лидера группы;</w:t>
      </w:r>
      <w:proofErr w:type="gramEnd"/>
    </w:p>
    <w:p w:rsidR="00F24F00" w:rsidRPr="00F24F00" w:rsidRDefault="00F24F00" w:rsidP="00F24F0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F24F00" w:rsidRPr="00F24F00" w:rsidRDefault="00F24F00" w:rsidP="00F24F0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ahoma"/>
          <w:color w:val="333333"/>
          <w:sz w:val="27"/>
          <w:szCs w:val="27"/>
          <w:lang w:eastAsia="ru-RU"/>
        </w:rPr>
      </w:pPr>
      <w:r w:rsidRPr="00F24F00">
        <w:rPr>
          <w:rFonts w:ascii="inherit" w:eastAsia="Times New Roman" w:hAnsi="inherit" w:cs="Tahoma"/>
          <w:color w:val="333333"/>
          <w:sz w:val="27"/>
          <w:szCs w:val="27"/>
          <w:lang w:eastAsia="ru-RU"/>
        </w:rPr>
        <w:lastRenderedPageBreak/>
        <w:t>Уважаемые родители!</w:t>
      </w:r>
    </w:p>
    <w:p w:rsidR="00F24F00" w:rsidRPr="00F24F00" w:rsidRDefault="00F24F00" w:rsidP="00F24F00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F24F00" w:rsidRPr="00F24F00" w:rsidRDefault="00F24F00" w:rsidP="00F24F00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24F0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Защитите своих детей, не дайте им совершить непоправимые поступки!</w:t>
      </w:r>
    </w:p>
    <w:p w:rsidR="0016708B" w:rsidRDefault="00F24F00"/>
    <w:sectPr w:rsidR="0016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1172"/>
    <w:multiLevelType w:val="multilevel"/>
    <w:tmpl w:val="008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01435"/>
    <w:multiLevelType w:val="multilevel"/>
    <w:tmpl w:val="E5D0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B0AAC"/>
    <w:multiLevelType w:val="multilevel"/>
    <w:tmpl w:val="3108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00"/>
    <w:rsid w:val="00B27088"/>
    <w:rsid w:val="00DF1C5C"/>
    <w:rsid w:val="00F2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4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24F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4F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F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4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24F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4F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4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Бродецкий</dc:creator>
  <cp:lastModifiedBy>Бродецкий</cp:lastModifiedBy>
  <cp:revision>1</cp:revision>
  <dcterms:created xsi:type="dcterms:W3CDTF">2026-02-17T07:18:00Z</dcterms:created>
  <dcterms:modified xsi:type="dcterms:W3CDTF">2026-02-17T07:19:00Z</dcterms:modified>
</cp:coreProperties>
</file>