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AD" w:rsidRDefault="00C930AD" w:rsidP="00E50267">
      <w:pPr>
        <w:pStyle w:val="60"/>
        <w:shd w:val="clear" w:color="auto" w:fill="auto"/>
        <w:tabs>
          <w:tab w:val="left" w:pos="2020"/>
        </w:tabs>
        <w:spacing w:line="240" w:lineRule="auto"/>
        <w:rPr>
          <w:sz w:val="28"/>
          <w:szCs w:val="28"/>
        </w:rPr>
      </w:pPr>
    </w:p>
    <w:p w:rsidR="00C930AD" w:rsidRDefault="00C930AD">
      <w:pPr>
        <w:pStyle w:val="60"/>
        <w:shd w:val="clear" w:color="auto" w:fill="auto"/>
        <w:tabs>
          <w:tab w:val="left" w:pos="2020"/>
        </w:tabs>
        <w:spacing w:line="240" w:lineRule="auto"/>
        <w:rPr>
          <w:sz w:val="28"/>
          <w:szCs w:val="28"/>
        </w:rPr>
      </w:pPr>
    </w:p>
    <w:tbl>
      <w:tblPr>
        <w:tblW w:w="9829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4"/>
        <w:gridCol w:w="160"/>
        <w:gridCol w:w="4995"/>
      </w:tblGrid>
      <w:tr w:rsidR="00C930AD">
        <w:trPr>
          <w:trHeight w:hRule="exact" w:val="3257"/>
        </w:trPr>
        <w:tc>
          <w:tcPr>
            <w:tcW w:w="4674" w:type="dxa"/>
          </w:tcPr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БРОДЕЦКИЙ СЕЛЬСОВЕТ</w:t>
            </w: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четвертого созыва</w:t>
            </w:r>
          </w:p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30AD" w:rsidRDefault="002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 Е Ш Е Н И Е</w:t>
            </w:r>
          </w:p>
        </w:tc>
        <w:tc>
          <w:tcPr>
            <w:tcW w:w="160" w:type="dxa"/>
          </w:tcPr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</w:tcPr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30AD">
        <w:trPr>
          <w:trHeight w:val="431"/>
        </w:trPr>
        <w:tc>
          <w:tcPr>
            <w:tcW w:w="4674" w:type="dxa"/>
          </w:tcPr>
          <w:p w:rsidR="00C930AD" w:rsidRDefault="0003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0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group id="Группа 7" o:spid="_x0000_s1027" style="position:absolute;left:0;text-align:left;margin-left:-3.25pt;margin-top:20.75pt;width:235.5pt;height:22.65pt;z-index:251660288;mso-position-horizontal-relative:text;mso-position-vertical-relative:text" coordorigin="1727,4555" coordsize="4114,289203" o:gfxdata="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1Onb7YAAAACAEAAA8AAAAAAAAAAQAgAAAAIgAAAGRycy9kb3du&#10;cmV2LnhtbFBLAQIUABQAAAAIAIdO4kDvucKIqgIAAN4KAAAOAAAAAAAAAAEAIAAAACcBAABkcnMv&#10;ZTJvRG9jLnhtbFBLBQYAAAAABgAGAFkBAABDBgAAAAA=&#10;">
                  <v:line id="Line 4" o:spid="_x0000_s1031" style="position:absolut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<v:stroke startarrowwidth="narrow" startarrowlength="short" endarrowwidth="narrow" endarrowlength="short"/>
                  </v:line>
                  <v:line id="Line 5" o:spid="_x0000_s1030" style="position:absolut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  <v:line id="Line 6" o:spid="_x0000_s1029" style="position:absolut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  <v:line id="Line 7" o:spid="_x0000_s1028" style="position:absolut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202D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="0020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№ </w:t>
            </w:r>
            <w:r w:rsidR="00202D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  <w:r w:rsidR="0020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160" w:type="dxa"/>
          </w:tcPr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0AD">
        <w:trPr>
          <w:trHeight w:val="698"/>
        </w:trPr>
        <w:tc>
          <w:tcPr>
            <w:tcW w:w="4674" w:type="dxa"/>
          </w:tcPr>
          <w:p w:rsidR="00C930AD" w:rsidRDefault="00202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6"/>
                <w:color w:val="000000"/>
              </w:rPr>
              <w:t xml:space="preserve">О преобразовании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сельских поселений Зубаревский сельсовет и Бродецкий сельсовет Оренбургского района Оренбургской области</w:t>
            </w:r>
          </w:p>
          <w:p w:rsidR="00C930AD" w:rsidRDefault="00C930AD">
            <w:pPr>
              <w:pStyle w:val="60"/>
              <w:shd w:val="clear" w:color="auto" w:fill="auto"/>
              <w:spacing w:after="313" w:line="260" w:lineRule="exact"/>
            </w:pPr>
          </w:p>
          <w:p w:rsidR="00C930AD" w:rsidRDefault="00C930AD">
            <w:pPr>
              <w:autoSpaceDN w:val="0"/>
              <w:spacing w:after="0" w:line="240" w:lineRule="auto"/>
              <w:ind w:left="142" w:right="-62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0AD" w:rsidRDefault="00C9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30AD" w:rsidRDefault="00202D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6"/>
          <w:color w:val="000000"/>
          <w:sz w:val="28"/>
          <w:szCs w:val="28"/>
        </w:rPr>
        <w:t xml:space="preserve">В соответствии со статьей 13 Федерального закона от 06.10.2003 года № 131-ФЗ «Об общих принципах организации местного самоуправления в Российской Федерации».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Бродецкий сельсовет Оренбургского района Оренбургской области</w:t>
      </w:r>
      <w:r>
        <w:rPr>
          <w:rStyle w:val="6"/>
          <w:color w:val="000000"/>
          <w:sz w:val="28"/>
          <w:szCs w:val="28"/>
        </w:rPr>
        <w:t xml:space="preserve">, рассмотрев результаты публичных слушаний,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Бродецкий сельсовет </w:t>
      </w:r>
      <w:r>
        <w:rPr>
          <w:rStyle w:val="6"/>
          <w:color w:val="000000"/>
          <w:sz w:val="28"/>
          <w:szCs w:val="28"/>
        </w:rPr>
        <w:t>РЕШИЛ:</w:t>
      </w:r>
    </w:p>
    <w:p w:rsidR="00C930AD" w:rsidRDefault="00202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1.Согласиться с преобразованием путем объединения муниципальных образований сельское поселение Зубаревский сельсовет Оренбургского района Оренбургской области и сельское поселение </w:t>
      </w:r>
      <w:r>
        <w:rPr>
          <w:rFonts w:ascii="Times New Roman" w:hAnsi="Times New Roman"/>
          <w:sz w:val="28"/>
          <w:szCs w:val="28"/>
        </w:rPr>
        <w:t>Бродецкий сельсовет Оренбургского района Оренбургской области</w:t>
      </w:r>
      <w:r>
        <w:rPr>
          <w:rStyle w:val="6"/>
          <w:color w:val="000000"/>
          <w:sz w:val="28"/>
          <w:szCs w:val="28"/>
        </w:rPr>
        <w:t>, с образованием нового муниципального образования сельское поселение Бродецкий сельсовет Оренбургского района Оренбургской области, с административным центром в селе Бродецкое.</w:t>
      </w:r>
    </w:p>
    <w:p w:rsidR="00C930AD" w:rsidRDefault="00202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2. Обратиться к Губернатору Оренбургской области с просьбой о вынесении вопроса о преобразовании путем объединения муниципальных образований сельское поселение </w:t>
      </w:r>
      <w:r>
        <w:rPr>
          <w:rFonts w:ascii="Times New Roman" w:hAnsi="Times New Roman"/>
          <w:sz w:val="28"/>
          <w:szCs w:val="28"/>
        </w:rPr>
        <w:t>Бродецкий сельсовет Оренбургского района Оренбургской области</w:t>
      </w:r>
      <w:r>
        <w:rPr>
          <w:rStyle w:val="6"/>
          <w:color w:val="000000"/>
          <w:sz w:val="28"/>
          <w:szCs w:val="28"/>
        </w:rPr>
        <w:t xml:space="preserve"> и сельское поселение Зубаревский сельсовет Оренбургского района Оренбургской области, с образованием нового муниципального образования сельское поселение Бродецкий сельсовет Оренбургского района Оренбургской области, с административным центром в селе Бродецкое на рассмотрение Законодательного Собрания Оренбургской области.</w:t>
      </w:r>
    </w:p>
    <w:p w:rsidR="00C930AD" w:rsidRDefault="00202D28">
      <w:pPr>
        <w:pStyle w:val="60"/>
        <w:shd w:val="clear" w:color="auto" w:fill="auto"/>
        <w:tabs>
          <w:tab w:val="left" w:pos="2020"/>
        </w:tabs>
        <w:spacing w:line="240" w:lineRule="auto"/>
        <w:ind w:firstLine="709"/>
        <w:rPr>
          <w:rStyle w:val="6"/>
          <w:sz w:val="28"/>
          <w:szCs w:val="28"/>
          <w:shd w:val="clear" w:color="auto" w:fill="auto"/>
        </w:rPr>
      </w:pPr>
      <w:r>
        <w:rPr>
          <w:rStyle w:val="6"/>
          <w:color w:val="000000"/>
          <w:sz w:val="28"/>
          <w:szCs w:val="28"/>
        </w:rPr>
        <w:t xml:space="preserve">3. Контроль за исполнением настоящего решения возложить главу муниципального образования Бродецкий сельсовет Оренбургского района </w:t>
      </w:r>
      <w:r>
        <w:rPr>
          <w:rStyle w:val="6"/>
          <w:color w:val="000000"/>
          <w:sz w:val="28"/>
          <w:szCs w:val="28"/>
        </w:rPr>
        <w:lastRenderedPageBreak/>
        <w:t>Оренбургской области.</w:t>
      </w:r>
    </w:p>
    <w:p w:rsidR="00C930AD" w:rsidRDefault="00202D28">
      <w:pPr>
        <w:pStyle w:val="20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C930AD" w:rsidRDefault="00C930AD">
      <w:pPr>
        <w:pStyle w:val="20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rStyle w:val="2"/>
          <w:color w:val="000000"/>
          <w:sz w:val="28"/>
          <w:szCs w:val="28"/>
        </w:rPr>
      </w:pPr>
    </w:p>
    <w:p w:rsidR="00C930AD" w:rsidRDefault="00C930AD">
      <w:pPr>
        <w:pStyle w:val="20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rStyle w:val="2"/>
          <w:color w:val="000000"/>
          <w:sz w:val="28"/>
          <w:szCs w:val="28"/>
        </w:rPr>
      </w:pPr>
    </w:p>
    <w:p w:rsidR="00C930AD" w:rsidRDefault="00C930AD">
      <w:pPr>
        <w:pStyle w:val="20"/>
        <w:shd w:val="clear" w:color="auto" w:fill="auto"/>
        <w:tabs>
          <w:tab w:val="left" w:pos="521"/>
          <w:tab w:val="left" w:pos="851"/>
        </w:tabs>
        <w:spacing w:before="0" w:after="0" w:line="298" w:lineRule="exact"/>
        <w:ind w:left="567" w:firstLine="0"/>
        <w:jc w:val="both"/>
        <w:rPr>
          <w:sz w:val="28"/>
          <w:szCs w:val="28"/>
        </w:rPr>
      </w:pPr>
    </w:p>
    <w:p w:rsidR="00C930AD" w:rsidRDefault="0020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930AD" w:rsidRDefault="0020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В.А. Сиволапова</w:t>
      </w:r>
    </w:p>
    <w:p w:rsidR="00C930AD" w:rsidRDefault="00C930AD">
      <w:pPr>
        <w:pStyle w:val="a5"/>
        <w:tabs>
          <w:tab w:val="left" w:pos="993"/>
        </w:tabs>
        <w:rPr>
          <w:b/>
          <w:i/>
          <w:color w:val="FF0000"/>
          <w:sz w:val="28"/>
          <w:szCs w:val="28"/>
        </w:rPr>
      </w:pPr>
    </w:p>
    <w:p w:rsidR="00C930AD" w:rsidRDefault="00C930AD">
      <w:pPr>
        <w:pStyle w:val="60"/>
        <w:shd w:val="clear" w:color="auto" w:fill="auto"/>
        <w:tabs>
          <w:tab w:val="left" w:pos="926"/>
        </w:tabs>
        <w:spacing w:line="299" w:lineRule="exact"/>
        <w:ind w:firstLine="709"/>
        <w:rPr>
          <w:sz w:val="28"/>
          <w:szCs w:val="28"/>
        </w:rPr>
      </w:pPr>
    </w:p>
    <w:sectPr w:rsidR="00C930AD" w:rsidSect="00C930AD">
      <w:pgSz w:w="11906" w:h="16838"/>
      <w:pgMar w:top="1134" w:right="1185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04" w:rsidRDefault="005A5F04">
      <w:pPr>
        <w:spacing w:line="240" w:lineRule="auto"/>
      </w:pPr>
      <w:r>
        <w:separator/>
      </w:r>
    </w:p>
  </w:endnote>
  <w:endnote w:type="continuationSeparator" w:id="1">
    <w:p w:rsidR="005A5F04" w:rsidRDefault="005A5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04" w:rsidRDefault="005A5F04">
      <w:pPr>
        <w:spacing w:after="0"/>
      </w:pPr>
      <w:r>
        <w:separator/>
      </w:r>
    </w:p>
  </w:footnote>
  <w:footnote w:type="continuationSeparator" w:id="1">
    <w:p w:rsidR="005A5F04" w:rsidRDefault="005A5F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886B0E"/>
    <w:multiLevelType w:val="multilevel"/>
    <w:tmpl w:val="1F886B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484"/>
    <w:rsid w:val="00030098"/>
    <w:rsid w:val="000B3B93"/>
    <w:rsid w:val="00104ADB"/>
    <w:rsid w:val="00202D28"/>
    <w:rsid w:val="002918AA"/>
    <w:rsid w:val="00305E57"/>
    <w:rsid w:val="003C18EA"/>
    <w:rsid w:val="00515EE8"/>
    <w:rsid w:val="00575D8A"/>
    <w:rsid w:val="005A5F04"/>
    <w:rsid w:val="005E46C0"/>
    <w:rsid w:val="0065734B"/>
    <w:rsid w:val="0068250C"/>
    <w:rsid w:val="006C45CA"/>
    <w:rsid w:val="008D3484"/>
    <w:rsid w:val="009C0F96"/>
    <w:rsid w:val="009F0500"/>
    <w:rsid w:val="00B06E1A"/>
    <w:rsid w:val="00B4325E"/>
    <w:rsid w:val="00C87BC3"/>
    <w:rsid w:val="00C930AD"/>
    <w:rsid w:val="00D51B51"/>
    <w:rsid w:val="00DB6649"/>
    <w:rsid w:val="00E50267"/>
    <w:rsid w:val="00F14ED2"/>
    <w:rsid w:val="00F32924"/>
    <w:rsid w:val="11E503EE"/>
    <w:rsid w:val="1AFA5ECD"/>
    <w:rsid w:val="22C84E94"/>
    <w:rsid w:val="3D620C50"/>
    <w:rsid w:val="696C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0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C930A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30AD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C93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930AD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6">
    <w:name w:val="Основной текст (6)_"/>
    <w:basedOn w:val="a0"/>
    <w:link w:val="60"/>
    <w:uiPriority w:val="99"/>
    <w:rsid w:val="00C930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30AD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930A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0AD"/>
    <w:pPr>
      <w:widowControl w:val="0"/>
      <w:shd w:val="clear" w:color="auto" w:fill="FFFFFF"/>
      <w:spacing w:before="240" w:after="240" w:line="542" w:lineRule="exact"/>
      <w:ind w:hanging="36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930AD"/>
    <w:rPr>
      <w:rFonts w:ascii="Times New Roman" w:eastAsia="Times New Roman" w:hAnsi="Times New Roman" w:cs="Times New Roman"/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C930AD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930AD"/>
    <w:rPr>
      <w:sz w:val="22"/>
      <w:szCs w:val="22"/>
      <w:lang w:eastAsia="en-US"/>
    </w:rPr>
  </w:style>
  <w:style w:type="character" w:customStyle="1" w:styleId="213pt">
    <w:name w:val="Основной текст (2) + 13 pt"/>
    <w:basedOn w:val="2"/>
    <w:uiPriority w:val="99"/>
    <w:rsid w:val="00C930A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14pt">
    <w:name w:val="Основной текст (3) + 14 pt"/>
    <w:basedOn w:val="a0"/>
    <w:uiPriority w:val="99"/>
    <w:rsid w:val="00C930AD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C930AD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2023-01-27T09:33:00Z</cp:lastPrinted>
  <dcterms:created xsi:type="dcterms:W3CDTF">2023-04-04T07:34:00Z</dcterms:created>
  <dcterms:modified xsi:type="dcterms:W3CDTF">2023-04-04T07:34:00Z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A29FB85347964A62B29FC43BD669EEFD</vt:lpwstr>
  </property>
</Properties>
</file>