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2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23"/>
        <w:gridCol w:w="499"/>
        <w:gridCol w:w="460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56" w:hRule="exact"/>
        </w:trPr>
        <w:tc>
          <w:tcPr>
            <w:tcW w:w="4323" w:type="dxa"/>
          </w:tcPr>
          <w:p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 О С Т А Н О В Л Е Н И Е</w:t>
            </w:r>
          </w:p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  <w:p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Проект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5" w:hRule="atLeast"/>
        </w:trPr>
        <w:tc>
          <w:tcPr>
            <w:tcW w:w="43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(комплексной программы) «Совершенствование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17"/>
        <w:rPr>
          <w:lang w:val="ru-RU"/>
        </w:rPr>
      </w:pPr>
    </w:p>
    <w:p>
      <w:pPr>
        <w:pStyle w:val="17"/>
      </w:pPr>
    </w:p>
    <w:p>
      <w:pPr>
        <w:pStyle w:val="17"/>
      </w:pPr>
    </w:p>
    <w:p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, Федеральным законом от  06.10.2003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 год и на плановый период 2024 и 2025 годы»,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.02.2023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области», руководствуясь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(комплексную программу) 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 согласно приложению.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sz w:val="28"/>
        </w:rPr>
        <w:t xml:space="preserve">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Распространить действие настоящего постановления с 01 января 2023 года.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7"/>
        <w:rPr>
          <w:lang w:val="ru-RU"/>
        </w:rPr>
      </w:pPr>
    </w:p>
    <w:p>
      <w:pPr>
        <w:pStyle w:val="17"/>
      </w:pPr>
    </w:p>
    <w:p>
      <w:pPr>
        <w:pStyle w:val="1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          В</w:t>
      </w:r>
      <w:r>
        <w:rPr>
          <w:rFonts w:hint="default"/>
          <w:sz w:val="28"/>
          <w:szCs w:val="28"/>
          <w:lang w:val="ru-RU"/>
        </w:rPr>
        <w:t>.А. Сиволапова</w:t>
      </w:r>
    </w:p>
    <w:p>
      <w:pPr>
        <w:pStyle w:val="17"/>
        <w:rPr>
          <w:sz w:val="28"/>
          <w:szCs w:val="28"/>
        </w:rPr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к постановлению администрации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</w:pPr>
      <w:r>
        <w:rPr>
          <w:lang w:val="ru-RU"/>
        </w:rPr>
        <w:t>Бродецкий</w:t>
      </w:r>
      <w:r>
        <w:t xml:space="preserve"> сельсовет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Оренбургского района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wordWrap w:val="0"/>
        <w:ind w:left="0" w:right="0" w:firstLine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Оренбургской области </w:t>
      </w:r>
    </w:p>
    <w:p>
      <w:pPr>
        <w:pStyle w:val="29"/>
        <w:widowControl/>
        <w:tabs>
          <w:tab w:val="left" w:pos="-426"/>
          <w:tab w:val="left" w:pos="567"/>
          <w:tab w:val="left" w:pos="709"/>
        </w:tabs>
        <w:wordWrap/>
        <w:ind w:left="0" w:right="0" w:firstLine="0"/>
        <w:jc w:val="right"/>
        <w:rPr>
          <w:rFonts w:hint="default"/>
          <w:lang w:val="ru-RU"/>
        </w:rPr>
      </w:pPr>
    </w:p>
    <w:p>
      <w:pPr>
        <w:pStyle w:val="29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от______________ № __________</w:t>
      </w:r>
    </w:p>
    <w:p>
      <w:pPr>
        <w:ind w:firstLine="709"/>
        <w:jc w:val="right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 (комплексная программа) 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Оренбургского района Оренбургской области на 2023-2030 годы»</w:t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(наименование муниципальной программы (комплексной программы))</w:t>
      </w:r>
    </w:p>
    <w:tbl>
      <w:tblPr>
        <w:tblStyle w:val="7"/>
        <w:tblW w:w="9640" w:type="dxa"/>
        <w:tblInd w:w="-69" w:type="dxa"/>
        <w:tblLayout w:type="autofit"/>
        <w:tblCellMar>
          <w:top w:w="62" w:type="dxa"/>
          <w:left w:w="73" w:type="dxa"/>
          <w:bottom w:w="0" w:type="dxa"/>
          <w:right w:w="21" w:type="dxa"/>
        </w:tblCellMar>
      </w:tblPr>
      <w:tblGrid>
        <w:gridCol w:w="4537"/>
        <w:gridCol w:w="5103"/>
      </w:tblGrid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690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133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Бродецкий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4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5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2023 – 2030 гг.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816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 муниципальной программы (комплексной программы)</w:t>
            </w:r>
            <w:r>
              <w:rPr>
                <w:rStyle w:val="9"/>
                <w:rFonts w:ascii="Times New Roman" w:hAnsi="Times New Roman" w:cs="Times New Roman"/>
                <w:sz w:val="26"/>
                <w:szCs w:val="26"/>
              </w:rPr>
              <w:footnoteReference w:id="0"/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5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8"/>
                <w:szCs w:val="28"/>
              </w:rPr>
              <w:t xml:space="preserve">Цель :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124"/>
                <w:sz w:val="28"/>
                <w:szCs w:val="28"/>
              </w:rPr>
              <w:t>Повышение эффективности деятельности органов местного самоуправления муниципального</w:t>
            </w:r>
            <w:r>
              <w:rPr>
                <w:rStyle w:val="124"/>
                <w:rFonts w:hint="default"/>
                <w:sz w:val="28"/>
                <w:szCs w:val="28"/>
                <w:lang w:val="ru-RU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Бродецкий</w:t>
            </w:r>
            <w:r>
              <w:rPr>
                <w:rStyle w:val="124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572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105"/>
              <w:shd w:val="clear" w:color="auto" w:fill="FFFFFF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-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758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18303638,31 рублей в том числе: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2023 году – 3073553,92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2024 году – 2493896,39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 в 2025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году – 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2026 году 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2027 году 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2028 году 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рублей;</w:t>
            </w:r>
          </w:p>
          <w:p>
            <w:pPr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в 2029 году 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рублей;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2030 году 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>2122698,00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рублей.</w:t>
            </w: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1321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Влияние на достижение национальных целей развития Российской Федерации</w:t>
            </w:r>
            <w:r>
              <w:rPr>
                <w:rStyle w:val="9"/>
                <w:rFonts w:ascii="Times New Roman" w:hAnsi="Times New Roman" w:eastAsia="Calibri" w:cs="Times New Roman"/>
                <w:sz w:val="26"/>
                <w:szCs w:val="26"/>
              </w:rPr>
              <w:footnoteReference w:id="1"/>
            </w:r>
          </w:p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pStyle w:val="105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6"/>
                <w:szCs w:val="26"/>
              </w:rPr>
            </w:pPr>
          </w:p>
        </w:tc>
      </w:tr>
      <w:tr>
        <w:tblPrEx>
          <w:tblCellMar>
            <w:top w:w="62" w:type="dxa"/>
            <w:left w:w="73" w:type="dxa"/>
            <w:bottom w:w="0" w:type="dxa"/>
            <w:right w:w="21" w:type="dxa"/>
          </w:tblCellMar>
        </w:tblPrEx>
        <w:trPr>
          <w:trHeight w:val="454" w:hRule="atLeast"/>
        </w:trPr>
        <w:tc>
          <w:tcPr>
            <w:tcW w:w="4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>
            <w:pPr>
              <w:spacing w:line="25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26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«Совершенствование муниципального управления в муниципальном образовании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Оренбургского района Оренбургской области на 2023-2030 годы» (далее – Программа)</w:t>
      </w:r>
    </w:p>
    <w:p>
      <w:pPr>
        <w:pStyle w:val="126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(комплексной программы)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>
      <w:pPr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Осуществление мероприятий муниципальной программы (комплексной программы) "Совершенствование муниципального управления 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на 2023-2030 годы»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позволит развить нормативную правовую базу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муниципального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Бродецкий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сельсовет по вопросам организации и прохождения муниципальной службы, для эффективного противодействия коррупции; повысить эффективность работы администрации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муниципального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Бродецкий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сельсовет; сформировать систему открытости и доступности информации о деятельности администрации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муниципального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Бродецкий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сельсовет при разработке, принятии решений по важнейшим вопросам жизнедеятельности населения; укрепить доверие населения к администрации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муниципального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Бродецкий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сельсовет, повышение уважения граждан к муниципальной службе и статусу муниципального служащего.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ind w:left="360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>
        <w:rPr>
          <w:rFonts w:ascii="Times New Roman" w:hAnsi="Times New Roman" w:eastAsia="Calibri"/>
          <w:sz w:val="28"/>
          <w:szCs w:val="28"/>
        </w:rPr>
        <w:t xml:space="preserve"> Описание приоритетов и целей реализации Программы</w:t>
      </w:r>
    </w:p>
    <w:p>
      <w:pPr>
        <w:suppressAutoHyphens/>
        <w:ind w:left="360"/>
        <w:jc w:val="center"/>
        <w:rPr>
          <w:rFonts w:ascii="Times New Roman" w:hAnsi="Times New Roman"/>
          <w:sz w:val="28"/>
          <w:szCs w:val="28"/>
        </w:rPr>
      </w:pP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Приоритетные направления государственной политики в сфере реализации Программы (комплексной программы) определены в Указе Президента Российской Федерации от 07.05.2012  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Администрации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муниципального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образования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Бродецкий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сельсовет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Оренбургского района Оренбургской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2. Повышение профессионального уровня муниципальных служащих.</w:t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5.Обеспечение информационной открытости деятельности администрации муниципального образования.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4"/>
          <w:rFonts w:eastAsiaTheme="minorHAnsi"/>
          <w:sz w:val="28"/>
          <w:szCs w:val="28"/>
        </w:rPr>
        <w:tab/>
      </w:r>
      <w:r>
        <w:rPr>
          <w:rStyle w:val="124"/>
          <w:rFonts w:eastAsiaTheme="minorHAnsi"/>
          <w:sz w:val="28"/>
          <w:szCs w:val="28"/>
        </w:rPr>
        <w:t xml:space="preserve">Целью программы является повышение эффективности деятельности органов местного самоуправления </w:t>
      </w:r>
      <w:r>
        <w:rPr>
          <w:rStyle w:val="124"/>
          <w:sz w:val="28"/>
          <w:szCs w:val="28"/>
        </w:rPr>
        <w:t>муниципального</w:t>
      </w:r>
      <w:r>
        <w:rPr>
          <w:rStyle w:val="124"/>
          <w:rFonts w:hint="default" w:ascii="Times New Roman"/>
          <w:sz w:val="28"/>
          <w:szCs w:val="28"/>
          <w:lang w:val="ru-RU"/>
        </w:rPr>
        <w:t xml:space="preserve"> образования</w:t>
      </w:r>
      <w:r>
        <w:rPr>
          <w:rStyle w:val="124"/>
          <w:rFonts w:eastAsiaTheme="minorHAnsi"/>
          <w:sz w:val="28"/>
          <w:szCs w:val="28"/>
        </w:rPr>
        <w:t xml:space="preserve"> </w:t>
      </w:r>
      <w:r>
        <w:rPr>
          <w:rStyle w:val="124"/>
          <w:sz w:val="28"/>
          <w:szCs w:val="28"/>
        </w:rPr>
        <w:t>Бродецкий</w:t>
      </w:r>
      <w:r>
        <w:rPr>
          <w:rStyle w:val="124"/>
          <w:rFonts w:eastAsiaTheme="minorHAnsi"/>
          <w:sz w:val="28"/>
          <w:szCs w:val="28"/>
        </w:rPr>
        <w:t xml:space="preserve">  сельсовет по реализации своих полномочий в целях повышения качества решения вопросов местного значения, исходя из интересов населения.</w:t>
      </w:r>
    </w:p>
    <w:p>
      <w:pPr>
        <w:pStyle w:val="1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>
      <w:pPr>
        <w:pStyle w:val="12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/>
        <w:autoSpaceDE/>
        <w:autoSpaceDN/>
        <w:adjustRightInd/>
        <w:spacing w:line="256" w:lineRule="auto"/>
        <w:rPr>
          <w:rFonts w:ascii="Times New Roman" w:hAnsi="Times New Roman" w:eastAsia="Calibri" w:cs="Times New Roman"/>
          <w:b/>
          <w:sz w:val="28"/>
          <w:szCs w:val="28"/>
        </w:rPr>
        <w:sectPr>
          <w:headerReference r:id="rId5" w:type="default"/>
          <w:pgSz w:w="11906" w:h="16838"/>
          <w:pgMar w:top="1134" w:right="850" w:bottom="1134" w:left="1701" w:header="720" w:footer="720" w:gutter="0"/>
          <w:cols w:space="720" w:num="1"/>
          <w:titlePg/>
          <w:docGrid w:linePitch="272" w:charSpace="0"/>
        </w:sect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autoSpaceDE/>
        <w:adjustRightInd/>
        <w:spacing w:line="256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(комплексной программы) 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>
      <w:pPr>
        <w:spacing w:line="256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608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90"/>
        <w:gridCol w:w="127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134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5670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ind w:right="638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9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Цель муниципальной программы 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bCs/>
                <w:color w:val="22272F"/>
                <w:sz w:val="28"/>
                <w:szCs w:val="28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bCs/>
                <w:color w:val="22272F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службы(в зависимости от потребности)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% (от потребности)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% (от общего количества обращений)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(от общего количества должностных лиц, назначенных ответственными за работу по профилактике коррупционных и 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(в 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(от общего количества выявленных нарушений)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нормативно- правовых актов администрации в средствах массовой информации, действующих в Интернете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Оренбурсгкой области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widowControl/>
        <w:autoSpaceDE/>
        <w:adjustRightInd/>
        <w:spacing w:after="3" w:line="268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 (комплексной программы) 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7"/>
        <w:tblW w:w="15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035"/>
        <w:gridCol w:w="1960"/>
        <w:gridCol w:w="160"/>
        <w:gridCol w:w="3337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9"/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Комплекс процессных мероприятий «Обеспечение деятельности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Администрации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муниципального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образования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Бродецкий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сельсовет</w:t>
            </w:r>
          </w:p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Повышение эффективности работы администрации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Обеспечение информационной открытости деятельности Администрации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муниципального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образования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Бродецкий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Повышение профессионального уровня муниципальных служащих.</w:t>
            </w:r>
          </w:p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правовой грамотности муниципальных служащих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Способствование достижению максимальной прозрачности механизмов муниципальной власти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Укрепить доверие населения к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Мониторинг коррупционных факторов и эффективности мер антикоррупционной политики.</w:t>
            </w:r>
          </w:p>
          <w:p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Развить нормативную базу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 Бродецкий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по вопросам организации и прохождения муниципальной службы, для эффективного противодействия коррупции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</w:t>
            </w:r>
          </w:p>
        </w:tc>
        <w:tc>
          <w:tcPr>
            <w:tcW w:w="143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2.1.1.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стимулирование жизненной активности граждан,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организует работу по предоставлению материальной помощи гражданам, оказавшимся в трудной жизненной ситуации; организация и проведение социально-значимых мероприятий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улучшения материального положения отдельных категорий граждан,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реализацию: 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3.1.1.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по осуществлению внешнего финансового контроля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качественного внешнего финансового контроля; повышение финансовой дисциплины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3.1.2.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25 декабря 2008 г. N 273-ФЗ "О противодействии коррупции", другими федеральными законами;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 администрации мер по предупреждению коррупции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571" w:right="536" w:bottom="851" w:left="566" w:header="720" w:footer="720" w:gutter="0"/>
          <w:cols w:space="720" w:num="1"/>
        </w:sect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(результатов) муниципальной программы (комплексной программы) </w:t>
      </w: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>
      <w:pPr>
        <w:pStyle w:val="102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7"/>
        <w:tblW w:w="15766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137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7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7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Совершенствование нормативно-правовой базы, регулирующей сферу развития муниципальной службы, повышение профессионального уровня муниципальных служащих, противодействия коррупции, информационного сопровождения деятельности Администрации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Оренбургского района Оренбургской области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Обеспечение деятельности главы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Исполнение полномочий главы муниципального образования в соответствии с феде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ральным, региональным зако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нодательством и нормативны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 правовыми актами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образования Бродецкий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сельсовет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Оренбургского района Оренбургской области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Содержание аппарата МО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Исполнение полномочий ор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ганов местного самоуправле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ния в соответствии с феде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ральным, региональным зако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нодательством и нормативны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 правовыми актами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образования Бродецкий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сельсовет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Оренбурсгкого района Оренбургской области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Осуществление первичного  воинского учета органами местного самоуправления поселений, муниципальных   и городских округов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Выполнение полномочий по первичному воинскому учету граждан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Уплата налогов, членских взносов сборов и иных платежей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Выполнение обязательств, отсутствие текущей и просроченной задолженности по уплате налогов, сборов и иных платежей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6..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Исполнение полномочий ор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ганов местного самоуправле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ния в соответствии с феде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ральным, региональным зако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нодательством и нормативны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 правовыми актами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образования Бродецкий сельсовет Оренбургского района Оренбургской области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нормативно-правовых актов в печатных средствах массовой информации, в сети Интернет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Обеспечение открытости и доступа информации о деятельности администрации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«Исполнение судебных актов и мировых соглашений»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и мировых соглашений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hd w:val="clear" w:color="auto" w:fill="FFFFFF"/>
              <w:autoSpaceDE/>
              <w:autoSpaceDN/>
              <w:adjustRightInd/>
              <w:spacing w:after="90" w:line="360" w:lineRule="atLeast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Преодоление и снижения остроты социальных проблем, лежащих в основе сложившейся жизненной ситуации, оказание материальной помощи некоторым категориям населения, оказавшимся в затруднительной жизненной ситуации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Пенсия за выслугу лет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5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Денежные выплаты гражданам, находящимся в трудной жизненной ситуации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Социальная поддержка ветеранам ВОВ, вдовам участников ВОВ, труженикам тыла, детям войны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>0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нет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>
      <w:pPr>
        <w:widowControl/>
        <w:autoSpaceDE/>
        <w:autoSpaceDN/>
        <w:adjustRightInd/>
        <w:spacing w:line="256" w:lineRule="auto"/>
        <w:jc w:val="center"/>
        <w:rPr>
          <w:rFonts w:ascii="Times New Roman" w:hAnsi="Times New Roman" w:eastAsia="Calibri" w:cs="Times New Roman"/>
          <w:sz w:val="28"/>
          <w:szCs w:val="28"/>
          <w:highlight w:val="yellow"/>
          <w:lang w:eastAsia="en-US"/>
        </w:rPr>
        <w:sectPr>
          <w:pgSz w:w="16838" w:h="11906" w:orient="landscape"/>
          <w:pgMar w:top="571" w:right="536" w:bottom="851" w:left="566" w:header="720" w:footer="720" w:gutter="0"/>
          <w:cols w:space="720" w:num="1"/>
        </w:sect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02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«Совершенствование муниципального управления в муниципальном образовании </w:t>
      </w:r>
      <w:r>
        <w:rPr>
          <w:rFonts w:ascii="Times New Roman" w:hAnsi="Times New Roman"/>
          <w:sz w:val="24"/>
          <w:szCs w:val="24"/>
          <w:lang w:val="ru-RU"/>
        </w:rPr>
        <w:t>Бродецкий</w:t>
      </w:r>
      <w:r>
        <w:rPr>
          <w:rFonts w:ascii="Times New Roman" w:hAnsi="Times New Roman"/>
          <w:sz w:val="24"/>
          <w:szCs w:val="24"/>
        </w:rPr>
        <w:t xml:space="preserve">  сельсовет Оренбургского района Оренбургской области на 2023-2030 годы»</w:t>
      </w:r>
    </w:p>
    <w:p>
      <w:pPr>
        <w:pStyle w:val="102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3"/>
        <w:tblW w:w="16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126"/>
        <w:gridCol w:w="1134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37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9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тыс.руб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96875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Совершенствование муниципального управления в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b/>
                <w:bCs/>
                <w:color w:val="22272F"/>
                <w:sz w:val="24"/>
                <w:szCs w:val="24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3073,55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2493,89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18303,58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Оренбургского района Оренбургской области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3073,55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2493,89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18303,58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2969,02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2404,00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2113,50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18054,02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1039,05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8292,40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1444,88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1240,41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935,01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8295,35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128,50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134,50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139,40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402,4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286,6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286,6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104,54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89,94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9,24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203,72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86 4 03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61002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86 4 03 60004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3,72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86 4 03 60002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161,4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>
        <w:rPr>
          <w:rFonts w:ascii="Times New Roman" w:hAnsi="Times New Roman" w:cs="Times New Roman"/>
          <w:sz w:val="26"/>
          <w:szCs w:val="26"/>
        </w:rPr>
        <w:t xml:space="preserve">«Совершенствование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sz w:val="26"/>
          <w:szCs w:val="26"/>
          <w:lang w:val="ru-RU"/>
        </w:rPr>
        <w:t>Бродецкий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tbl>
      <w:tblPr>
        <w:tblStyle w:val="7"/>
        <w:tblW w:w="15701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</w:tblPr>
      <w:tblGrid>
        <w:gridCol w:w="511"/>
        <w:gridCol w:w="2716"/>
        <w:gridCol w:w="1701"/>
        <w:gridCol w:w="993"/>
        <w:gridCol w:w="992"/>
        <w:gridCol w:w="1134"/>
        <w:gridCol w:w="992"/>
        <w:gridCol w:w="992"/>
        <w:gridCol w:w="993"/>
        <w:gridCol w:w="992"/>
        <w:gridCol w:w="992"/>
        <w:gridCol w:w="1712"/>
        <w:gridCol w:w="981"/>
      </w:tblGrid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92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Оренбургского района Оренбургской области на 2023-2030 годы»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3073,55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2493,89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18303,58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128,5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134,5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139,4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402,4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2945,05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2359,39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1983,29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17901,18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2969,02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2404,00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18109,16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left w:val="single" w:color="00000A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left w:val="single" w:color="00000A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128,5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134,5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139,4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402,4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left w:val="single" w:color="00000A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left w:val="single" w:color="00000A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2840,52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2269,5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1983,29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2122,69</w:t>
            </w: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17706,76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c>
          <w:tcPr>
            <w:tcW w:w="511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104,54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89,94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9,24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203,72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104,54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89,94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9,24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203,72</w:t>
            </w: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11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Бродецкий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>
      <w:pPr>
        <w:pStyle w:val="102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</w:t>
      </w:r>
      <w:r>
        <w:rPr>
          <w:rFonts w:ascii="Times New Roman" w:hAnsi="Times New Roman"/>
          <w:sz w:val="26"/>
          <w:szCs w:val="26"/>
        </w:rPr>
        <w:t xml:space="preserve">«Совершенствование муниципального управления в муниципальном образовании </w:t>
      </w:r>
      <w:r>
        <w:rPr>
          <w:rFonts w:ascii="Times New Roman" w:hAnsi="Times New Roman"/>
          <w:sz w:val="26"/>
          <w:szCs w:val="26"/>
          <w:lang w:val="ru-RU"/>
        </w:rPr>
        <w:t>Бродецкий</w:t>
      </w:r>
      <w:r>
        <w:rPr>
          <w:rFonts w:ascii="Times New Roman" w:hAnsi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5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19"/>
        <w:gridCol w:w="992"/>
        <w:gridCol w:w="2410"/>
        <w:gridCol w:w="2551"/>
        <w:gridCol w:w="1701"/>
        <w:gridCol w:w="2126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>
              <w:rPr>
                <w:rStyle w:val="9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службы(в зависимости от потребности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%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Количество муниципальных служащих, прошедших профессиональную подготовку и повышение квалификации/количество муниципальных служащих, подлежащих прохождению профессиональной подготовки и повышению квалификации *100%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Отчет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организацию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а также на подготовку кадров для муниципальной службы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Ежеквартально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образования, направленных в прокуратуру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Количество правовых актов (их проектов) Администрации муниципального образования, направленных в прокуратуру/Общее количество правовых актов, подлежащих направлению в прокуратуру*100%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Отчет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организацию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а также на подготовку кадров для муниципальной службы </w:t>
            </w:r>
          </w:p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Ежеквартально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(в %)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нормативно- правовых актов администрации в средствах массовой информации, действующих в Интернете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ru-RU"/>
              </w:rPr>
              <w:t>Бродецкий</w:t>
            </w:r>
            <w:r>
              <w:rPr>
                <w:rFonts w:hint="default" w:ascii="Times New Roman" w:hAnsi="Times New Roman" w:cs="Times New Roman"/>
                <w:color w:val="22272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571" w:right="536" w:bottom="851" w:left="566" w:header="720" w:footer="720" w:gutter="0"/>
          <w:cols w:space="720" w:num="1"/>
        </w:sectPr>
      </w:pPr>
    </w:p>
    <w:p>
      <w:pPr>
        <w:pStyle w:val="30"/>
        <w:ind w:firstLine="0"/>
        <w:outlineLvl w:val="1"/>
        <w:rPr>
          <w:sz w:val="28"/>
          <w:szCs w:val="28"/>
        </w:rPr>
      </w:pPr>
    </w:p>
    <w:sectPr>
      <w:headerReference r:id="rId8" w:type="first"/>
      <w:headerReference r:id="rId6" w:type="default"/>
      <w:headerReference r:id="rId7" w:type="even"/>
      <w:pgSz w:w="11905" w:h="16838"/>
      <w:pgMar w:top="1134" w:right="850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4">
    <w:p>
      <w:pPr>
        <w:spacing w:before="0" w:after="0" w:line="240" w:lineRule="auto"/>
      </w:pPr>
      <w:r>
        <w:separator/>
      </w:r>
    </w:p>
  </w:footnote>
  <w:footnote w:type="continuationSeparator" w:id="3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6"/>
        <w:ind w:left="0" w:firstLine="0"/>
        <w:jc w:val="left"/>
        <w:rPr>
          <w:b w:val="0"/>
        </w:rPr>
      </w:pPr>
      <w:r>
        <w:rPr>
          <w:rStyle w:val="9"/>
          <w:b w:val="0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1">
    <w:p>
      <w:pPr>
        <w:pStyle w:val="16"/>
        <w:ind w:left="0" w:right="1" w:firstLine="0"/>
        <w:jc w:val="both"/>
      </w:pPr>
      <w:r>
        <w:rPr>
          <w:rStyle w:val="9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2">
    <w:p>
      <w:pPr>
        <w:pStyle w:val="16"/>
        <w:ind w:left="0" w:right="-59" w:firstLine="0"/>
        <w:jc w:val="left"/>
        <w:rPr>
          <w:b w:val="0"/>
        </w:rPr>
      </w:pPr>
      <w:r>
        <w:rPr>
          <w:rStyle w:val="9"/>
        </w:rPr>
        <w:footnoteRef/>
      </w:r>
      <w:r>
        <w:t xml:space="preserve"> </w:t>
      </w:r>
      <w:r>
        <w:rPr>
          <w:b w:val="0"/>
        </w:rPr>
        <w:t xml:space="preserve">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b w:val="0"/>
          <w:lang w:val="ru-RU"/>
        </w:rPr>
        <w:t>Бродецкий</w:t>
      </w:r>
      <w:r>
        <w:rPr>
          <w:b w:val="0"/>
        </w:rPr>
        <w:t xml:space="preserve">  сельсовет.</w:t>
      </w:r>
    </w:p>
  </w:footnote>
  <w:footnote w:id="3">
    <w:p>
      <w:pPr>
        <w:pStyle w:val="16"/>
        <w:ind w:left="0" w:right="-59" w:firstLine="0"/>
        <w:jc w:val="left"/>
        <w:rPr>
          <w:b w:val="0"/>
        </w:rPr>
      </w:pPr>
      <w:r>
        <w:rPr>
          <w:rStyle w:val="9"/>
        </w:rPr>
        <w:footnoteRef/>
      </w:r>
      <w:r>
        <w:t xml:space="preserve"> </w:t>
      </w:r>
      <w:r>
        <w:rPr>
          <w:b w:val="0"/>
        </w:rPr>
        <w:t>Плановое значение показателя на год разработки проекта муниципальной  программы (комплексной программы).</w:t>
      </w:r>
    </w:p>
  </w:footnote>
  <w:footnote w:id="4">
    <w:p>
      <w:pPr>
        <w:pStyle w:val="16"/>
        <w:ind w:left="0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Наименование  ответственного за достижение  показателя.</w:t>
      </w:r>
    </w:p>
  </w:footnote>
  <w:footnote w:id="5">
    <w:p>
      <w:pPr>
        <w:pStyle w:val="16"/>
        <w:ind w:left="0" w:right="-59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6">
    <w:p>
      <w:pPr>
        <w:pStyle w:val="16"/>
        <w:ind w:left="0" w:right="1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>
      <w:pPr>
        <w:pStyle w:val="16"/>
        <w:ind w:left="0" w:right="1" w:firstLine="0"/>
        <w:jc w:val="left"/>
      </w:pPr>
      <w:r>
        <w:rPr>
          <w:rStyle w:val="9"/>
        </w:rPr>
        <w:footnoteRef/>
      </w:r>
      <w:r>
        <w:t xml:space="preserve"> </w:t>
      </w:r>
      <w:r>
        <w:rPr>
          <w:b w:val="0"/>
        </w:rPr>
        <w:t>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8">
    <w:p>
      <w:pPr>
        <w:pStyle w:val="16"/>
        <w:ind w:left="0" w:right="1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9">
    <w:p>
      <w:pPr>
        <w:pStyle w:val="16"/>
        <w:ind w:left="0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>
      <w:pPr>
        <w:pStyle w:val="16"/>
        <w:ind w:left="0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Указываются наименования показателей уровня муниципальной программы (комплексной программы) МО  </w:t>
      </w:r>
      <w:r>
        <w:rPr>
          <w:b w:val="0"/>
          <w:lang w:val="ru-RU"/>
        </w:rPr>
        <w:t>Бродецкий</w:t>
      </w:r>
      <w:r>
        <w:rPr>
          <w:sz w:val="28"/>
          <w:szCs w:val="28"/>
        </w:rPr>
        <w:t xml:space="preserve"> </w:t>
      </w:r>
      <w:r>
        <w:rPr>
          <w:b w:val="0"/>
        </w:rPr>
        <w:t>сельсовет, на достижение которых направлены структурный элемент</w:t>
      </w:r>
    </w:p>
  </w:footnote>
  <w:footnote w:id="11">
    <w:p>
      <w:pPr>
        <w:pStyle w:val="16"/>
        <w:ind w:left="0" w:right="-141" w:firstLine="0"/>
        <w:jc w:val="both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2">
    <w:p>
      <w:pPr>
        <w:pStyle w:val="16"/>
        <w:ind w:left="0" w:right="1" w:firstLine="0"/>
        <w:jc w:val="left"/>
        <w:rPr>
          <w:b w:val="0"/>
        </w:rPr>
      </w:pPr>
      <w:r>
        <w:rPr>
          <w:rStyle w:val="9"/>
          <w:b w:val="0"/>
        </w:rPr>
        <w:footnoteRef/>
      </w:r>
      <w:r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3">
    <w:p>
      <w:pPr>
        <w:spacing w:line="256" w:lineRule="auto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4">
    <w:p>
      <w:pPr>
        <w:pStyle w:val="16"/>
        <w:ind w:left="0" w:right="1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Наименование отраслевого (функционального) органа администрации МО </w:t>
      </w:r>
      <w:r>
        <w:rPr>
          <w:b w:val="0"/>
          <w:lang w:val="ru-RU"/>
        </w:rPr>
        <w:t>Бродецкий</w:t>
      </w:r>
      <w:r>
        <w:rPr>
          <w:sz w:val="28"/>
          <w:szCs w:val="28"/>
        </w:rPr>
        <w:t xml:space="preserve">  </w:t>
      </w:r>
      <w:r>
        <w:rPr>
          <w:b w:val="0"/>
        </w:rPr>
        <w:t xml:space="preserve"> сельсовет, ответственного за сбор данных по показателю.</w:t>
      </w:r>
    </w:p>
  </w:footnote>
  <w:footnote w:id="15">
    <w:p>
      <w:pPr>
        <w:pStyle w:val="16"/>
        <w:ind w:left="0" w:right="1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</w:p>
  </w:footnote>
  <w:footnote w:id="16">
    <w:p>
      <w:pPr>
        <w:pStyle w:val="16"/>
        <w:ind w:left="0" w:firstLine="0"/>
        <w:jc w:val="left"/>
        <w:rPr>
          <w:b w:val="0"/>
        </w:rPr>
      </w:pPr>
      <w:r>
        <w:rPr>
          <w:rStyle w:val="9"/>
        </w:rPr>
        <w:footnoteRef/>
      </w:r>
      <w:r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387198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41" w:line="259" w:lineRule="auto"/>
    </w:pPr>
    <w:r>
      <w:rPr>
        <w:rFonts w:ascii="Calibri" w:hAnsi="Calibri" w:eastAsia="Calibri" w:cs="Calibri"/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41" w:line="259" w:lineRule="auto"/>
    </w:pPr>
    <w:r>
      <w:rPr>
        <w:rFonts w:ascii="Calibri" w:hAnsi="Calibri" w:eastAsia="Calibri" w:cs="Calibri"/>
        <w:sz w:val="2"/>
      </w:rPr>
      <w:t xml:space="preserve"> </w:t>
    </w:r>
  </w:p>
  <w:p>
    <w:pPr>
      <w:tabs>
        <w:tab w:val="center" w:pos="7818"/>
        <w:tab w:val="center" w:pos="15636"/>
      </w:tabs>
      <w:spacing w:line="259" w:lineRule="auto"/>
    </w:pPr>
    <w:r>
      <w:rPr>
        <w:rFonts w:ascii="Calibri" w:hAnsi="Calibri" w:eastAsia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hAnsi="Calibri" w:eastAsia="Calibri" w:cs="Calibri"/>
        <w:sz w:val="3"/>
        <w:vertAlign w:val="superscript"/>
      </w:rPr>
      <w:t xml:space="preserve"> </w:t>
    </w:r>
  </w:p>
  <w:p>
    <w:pPr>
      <w:spacing w:line="259" w:lineRule="auto"/>
      <w:ind w:right="32"/>
      <w:jc w:val="right"/>
    </w:pPr>
    <w:r>
      <w:rPr>
        <w:rFonts w:ascii="Calibri" w:hAnsi="Calibri" w:eastAsia="Calibri" w:cs="Calibri"/>
        <w:sz w:val="2"/>
      </w:rPr>
      <w:t xml:space="preserve"> </w:t>
    </w: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34"/>
    <w:footnote w:id="3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171E0"/>
    <w:rsid w:val="00035609"/>
    <w:rsid w:val="00084F2B"/>
    <w:rsid w:val="000A61F9"/>
    <w:rsid w:val="000A6241"/>
    <w:rsid w:val="000A72F0"/>
    <w:rsid w:val="000B7E2A"/>
    <w:rsid w:val="000C48EA"/>
    <w:rsid w:val="000E5DE5"/>
    <w:rsid w:val="00113B63"/>
    <w:rsid w:val="001211FC"/>
    <w:rsid w:val="001312EB"/>
    <w:rsid w:val="00135EFF"/>
    <w:rsid w:val="0013731D"/>
    <w:rsid w:val="00144418"/>
    <w:rsid w:val="00156759"/>
    <w:rsid w:val="00165F44"/>
    <w:rsid w:val="00166EF4"/>
    <w:rsid w:val="0017106C"/>
    <w:rsid w:val="001726DA"/>
    <w:rsid w:val="00174A09"/>
    <w:rsid w:val="00182CFA"/>
    <w:rsid w:val="001836FA"/>
    <w:rsid w:val="00184C00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56E9B"/>
    <w:rsid w:val="00264954"/>
    <w:rsid w:val="00265A3D"/>
    <w:rsid w:val="002738C8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66208"/>
    <w:rsid w:val="003676FD"/>
    <w:rsid w:val="003814AB"/>
    <w:rsid w:val="00383317"/>
    <w:rsid w:val="00383AA3"/>
    <w:rsid w:val="003B4216"/>
    <w:rsid w:val="003D4DFD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6DC9"/>
    <w:rsid w:val="0046144B"/>
    <w:rsid w:val="004679DF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C7948"/>
    <w:rsid w:val="004D4548"/>
    <w:rsid w:val="004E135A"/>
    <w:rsid w:val="00510B91"/>
    <w:rsid w:val="00511CDC"/>
    <w:rsid w:val="00520079"/>
    <w:rsid w:val="00521C86"/>
    <w:rsid w:val="005275B0"/>
    <w:rsid w:val="00542223"/>
    <w:rsid w:val="005428A1"/>
    <w:rsid w:val="00550C17"/>
    <w:rsid w:val="00554837"/>
    <w:rsid w:val="00576E19"/>
    <w:rsid w:val="0058164C"/>
    <w:rsid w:val="00584C1D"/>
    <w:rsid w:val="00593F57"/>
    <w:rsid w:val="005A44C0"/>
    <w:rsid w:val="005B17AD"/>
    <w:rsid w:val="005C0E64"/>
    <w:rsid w:val="005C32E6"/>
    <w:rsid w:val="005C3E48"/>
    <w:rsid w:val="005C4099"/>
    <w:rsid w:val="005D13B7"/>
    <w:rsid w:val="005D5F03"/>
    <w:rsid w:val="005F525F"/>
    <w:rsid w:val="00601521"/>
    <w:rsid w:val="00605FD5"/>
    <w:rsid w:val="0062361A"/>
    <w:rsid w:val="00627929"/>
    <w:rsid w:val="006322AB"/>
    <w:rsid w:val="00636B90"/>
    <w:rsid w:val="006600D2"/>
    <w:rsid w:val="006705D3"/>
    <w:rsid w:val="0067226D"/>
    <w:rsid w:val="0067329B"/>
    <w:rsid w:val="00675A28"/>
    <w:rsid w:val="00684625"/>
    <w:rsid w:val="006A0EF4"/>
    <w:rsid w:val="006C5504"/>
    <w:rsid w:val="006D1FFA"/>
    <w:rsid w:val="006E09CA"/>
    <w:rsid w:val="006E429D"/>
    <w:rsid w:val="006F0328"/>
    <w:rsid w:val="00704C90"/>
    <w:rsid w:val="00707005"/>
    <w:rsid w:val="00711C40"/>
    <w:rsid w:val="007362BC"/>
    <w:rsid w:val="0074391E"/>
    <w:rsid w:val="007571DC"/>
    <w:rsid w:val="007574D7"/>
    <w:rsid w:val="00772B39"/>
    <w:rsid w:val="00794ABB"/>
    <w:rsid w:val="00795F57"/>
    <w:rsid w:val="007A2831"/>
    <w:rsid w:val="007A4729"/>
    <w:rsid w:val="007C4356"/>
    <w:rsid w:val="007E695B"/>
    <w:rsid w:val="00800DD5"/>
    <w:rsid w:val="00827375"/>
    <w:rsid w:val="0083485D"/>
    <w:rsid w:val="00843B67"/>
    <w:rsid w:val="0086287C"/>
    <w:rsid w:val="00874294"/>
    <w:rsid w:val="0087585E"/>
    <w:rsid w:val="00891CC1"/>
    <w:rsid w:val="008A49EF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71883"/>
    <w:rsid w:val="00971F32"/>
    <w:rsid w:val="00972DD0"/>
    <w:rsid w:val="0099336E"/>
    <w:rsid w:val="00995E6E"/>
    <w:rsid w:val="009A4E2A"/>
    <w:rsid w:val="009C23E4"/>
    <w:rsid w:val="009D675D"/>
    <w:rsid w:val="009F2F58"/>
    <w:rsid w:val="009F7D4E"/>
    <w:rsid w:val="00A01737"/>
    <w:rsid w:val="00A07F37"/>
    <w:rsid w:val="00A1369F"/>
    <w:rsid w:val="00A14067"/>
    <w:rsid w:val="00A22237"/>
    <w:rsid w:val="00A23388"/>
    <w:rsid w:val="00A31F8F"/>
    <w:rsid w:val="00A33BBB"/>
    <w:rsid w:val="00A45227"/>
    <w:rsid w:val="00A46646"/>
    <w:rsid w:val="00A52608"/>
    <w:rsid w:val="00A636EF"/>
    <w:rsid w:val="00A77A41"/>
    <w:rsid w:val="00A86F5D"/>
    <w:rsid w:val="00A91797"/>
    <w:rsid w:val="00A957A5"/>
    <w:rsid w:val="00AA7FD4"/>
    <w:rsid w:val="00AB1669"/>
    <w:rsid w:val="00AB2056"/>
    <w:rsid w:val="00AD3C12"/>
    <w:rsid w:val="00AD5DA3"/>
    <w:rsid w:val="00AD6E26"/>
    <w:rsid w:val="00AF0FD6"/>
    <w:rsid w:val="00B05C1D"/>
    <w:rsid w:val="00B41111"/>
    <w:rsid w:val="00B46A6B"/>
    <w:rsid w:val="00B7792C"/>
    <w:rsid w:val="00B8603F"/>
    <w:rsid w:val="00B965D9"/>
    <w:rsid w:val="00BA7430"/>
    <w:rsid w:val="00BB077C"/>
    <w:rsid w:val="00BB70EA"/>
    <w:rsid w:val="00BC4C4A"/>
    <w:rsid w:val="00BC797B"/>
    <w:rsid w:val="00BD4CEE"/>
    <w:rsid w:val="00BD6BEF"/>
    <w:rsid w:val="00BE3B99"/>
    <w:rsid w:val="00BE4C67"/>
    <w:rsid w:val="00BF116E"/>
    <w:rsid w:val="00BF1459"/>
    <w:rsid w:val="00BF5610"/>
    <w:rsid w:val="00C037CA"/>
    <w:rsid w:val="00C04E35"/>
    <w:rsid w:val="00C07F99"/>
    <w:rsid w:val="00C43A72"/>
    <w:rsid w:val="00C448BD"/>
    <w:rsid w:val="00C455EF"/>
    <w:rsid w:val="00C576D4"/>
    <w:rsid w:val="00C6522F"/>
    <w:rsid w:val="00C74465"/>
    <w:rsid w:val="00C83106"/>
    <w:rsid w:val="00C93262"/>
    <w:rsid w:val="00CB235A"/>
    <w:rsid w:val="00CD535F"/>
    <w:rsid w:val="00D159F9"/>
    <w:rsid w:val="00D214FD"/>
    <w:rsid w:val="00D50182"/>
    <w:rsid w:val="00D50E59"/>
    <w:rsid w:val="00D51CDF"/>
    <w:rsid w:val="00D61767"/>
    <w:rsid w:val="00D629A5"/>
    <w:rsid w:val="00D65405"/>
    <w:rsid w:val="00D71D87"/>
    <w:rsid w:val="00D918B4"/>
    <w:rsid w:val="00DC6993"/>
    <w:rsid w:val="00DF4CAE"/>
    <w:rsid w:val="00E25225"/>
    <w:rsid w:val="00E34C4B"/>
    <w:rsid w:val="00E35620"/>
    <w:rsid w:val="00E46B94"/>
    <w:rsid w:val="00E52643"/>
    <w:rsid w:val="00E53640"/>
    <w:rsid w:val="00E63CF9"/>
    <w:rsid w:val="00E6677C"/>
    <w:rsid w:val="00EA74D0"/>
    <w:rsid w:val="00EC6CE3"/>
    <w:rsid w:val="00ED41DE"/>
    <w:rsid w:val="00ED50CA"/>
    <w:rsid w:val="00F07CE1"/>
    <w:rsid w:val="00F27459"/>
    <w:rsid w:val="00F33FCC"/>
    <w:rsid w:val="00F51476"/>
    <w:rsid w:val="00F57EBB"/>
    <w:rsid w:val="00F62D0A"/>
    <w:rsid w:val="00F7112E"/>
    <w:rsid w:val="00F77555"/>
    <w:rsid w:val="00F8463A"/>
    <w:rsid w:val="00F8715F"/>
    <w:rsid w:val="00F96A33"/>
    <w:rsid w:val="00FA29F0"/>
    <w:rsid w:val="00FA6616"/>
    <w:rsid w:val="00FB0623"/>
    <w:rsid w:val="00FD399B"/>
    <w:rsid w:val="00FE6801"/>
    <w:rsid w:val="00FF2713"/>
    <w:rsid w:val="00FF493C"/>
    <w:rsid w:val="00FF4B2B"/>
    <w:rsid w:val="00FF4B7A"/>
    <w:rsid w:val="00FF784C"/>
    <w:rsid w:val="04457F2A"/>
    <w:rsid w:val="049E008F"/>
    <w:rsid w:val="0C2F04C8"/>
    <w:rsid w:val="0D732008"/>
    <w:rsid w:val="0D895D13"/>
    <w:rsid w:val="13594202"/>
    <w:rsid w:val="17EE1F69"/>
    <w:rsid w:val="201F2334"/>
    <w:rsid w:val="22B56D06"/>
    <w:rsid w:val="24BA0324"/>
    <w:rsid w:val="36DD41C2"/>
    <w:rsid w:val="3ABC69D0"/>
    <w:rsid w:val="4005737E"/>
    <w:rsid w:val="5B6A3D8B"/>
    <w:rsid w:val="5E966CB6"/>
    <w:rsid w:val="5F421817"/>
    <w:rsid w:val="625404D2"/>
    <w:rsid w:val="794321D5"/>
    <w:rsid w:val="7A3A49DE"/>
    <w:rsid w:val="7A82278B"/>
    <w:rsid w:val="7AD046F8"/>
    <w:rsid w:val="7C312CCF"/>
    <w:rsid w:val="7E2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2"/>
    <w:next w:val="1"/>
    <w:link w:val="25"/>
    <w:qFormat/>
    <w:uiPriority w:val="0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link w:val="26"/>
    <w:qFormat/>
    <w:uiPriority w:val="0"/>
    <w:pPr>
      <w:outlineLvl w:val="2"/>
    </w:pPr>
    <w:rPr>
      <w:i w:val="0"/>
      <w:iCs w:val="0"/>
      <w:sz w:val="26"/>
      <w:szCs w:val="26"/>
    </w:rPr>
  </w:style>
  <w:style w:type="paragraph" w:styleId="5">
    <w:name w:val="heading 4"/>
    <w:basedOn w:val="4"/>
    <w:next w:val="1"/>
    <w:link w:val="27"/>
    <w:qFormat/>
    <w:uiPriority w:val="0"/>
    <w:pPr>
      <w:outlineLvl w:val="3"/>
    </w:pPr>
    <w:rPr>
      <w:rFonts w:ascii="Calibri" w:hAnsi="Calibri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nhideWhenUsed/>
    <w:uiPriority w:val="99"/>
    <w:rPr>
      <w:color w:val="954F72"/>
      <w:u w:val="single"/>
    </w:rPr>
  </w:style>
  <w:style w:type="character" w:styleId="9">
    <w:name w:val="footnote reference"/>
    <w:unhideWhenUsed/>
    <w:uiPriority w:val="99"/>
    <w:rPr>
      <w:vertAlign w:val="superscript"/>
    </w:rPr>
  </w:style>
  <w:style w:type="character" w:styleId="10">
    <w:name w:val="annotation reference"/>
    <w:uiPriority w:val="99"/>
    <w:rPr>
      <w:rFonts w:cs="Times New Roman"/>
      <w:sz w:val="16"/>
      <w:szCs w:val="16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page number"/>
    <w:uiPriority w:val="0"/>
    <w:rPr>
      <w:rFonts w:cs="Times New Roman"/>
    </w:rPr>
  </w:style>
  <w:style w:type="paragraph" w:styleId="13">
    <w:name w:val="Balloon Text"/>
    <w:basedOn w:val="1"/>
    <w:link w:val="98"/>
    <w:uiPriority w:val="0"/>
    <w:pPr>
      <w:ind w:firstLine="720"/>
      <w:jc w:val="both"/>
    </w:pPr>
    <w:rPr>
      <w:rFonts w:ascii="Tahoma" w:hAnsi="Tahoma" w:cs="Times New Roman"/>
      <w:sz w:val="16"/>
      <w:szCs w:val="16"/>
      <w:lang w:val="zh-CN" w:eastAsia="zh-CN"/>
    </w:rPr>
  </w:style>
  <w:style w:type="paragraph" w:styleId="14">
    <w:name w:val="annotation text"/>
    <w:basedOn w:val="1"/>
    <w:link w:val="96"/>
    <w:uiPriority w:val="99"/>
    <w:pPr>
      <w:ind w:firstLine="720"/>
      <w:jc w:val="both"/>
    </w:pPr>
    <w:rPr>
      <w:rFonts w:cs="Times New Roman"/>
      <w:lang w:val="zh-CN" w:eastAsia="zh-CN"/>
    </w:rPr>
  </w:style>
  <w:style w:type="paragraph" w:styleId="15">
    <w:name w:val="annotation subject"/>
    <w:basedOn w:val="14"/>
    <w:next w:val="14"/>
    <w:link w:val="97"/>
    <w:uiPriority w:val="0"/>
    <w:rPr>
      <w:b/>
      <w:bCs/>
    </w:rPr>
  </w:style>
  <w:style w:type="paragraph" w:styleId="16">
    <w:name w:val="footnote text"/>
    <w:basedOn w:val="1"/>
    <w:link w:val="106"/>
    <w:unhideWhenUsed/>
    <w:uiPriority w:val="99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paragraph" w:styleId="17">
    <w:name w:val="header"/>
    <w:basedOn w:val="1"/>
    <w:link w:val="92"/>
    <w:uiPriority w:val="99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zh-CN" w:eastAsia="zh-CN"/>
    </w:rPr>
  </w:style>
  <w:style w:type="paragraph" w:styleId="18">
    <w:name w:val="Body Text"/>
    <w:basedOn w:val="1"/>
    <w:link w:val="28"/>
    <w:uiPriority w:val="0"/>
    <w:pPr>
      <w:spacing w:after="120"/>
    </w:pPr>
  </w:style>
  <w:style w:type="paragraph" w:styleId="19">
    <w:name w:val="Title"/>
    <w:basedOn w:val="20"/>
    <w:next w:val="1"/>
    <w:link w:val="42"/>
    <w:qFormat/>
    <w:uiPriority w:val="0"/>
    <w:rPr>
      <w:b/>
      <w:bCs/>
      <w:color w:val="0058A9"/>
      <w:shd w:val="clear" w:color="auto" w:fill="F0F0F0"/>
    </w:rPr>
  </w:style>
  <w:style w:type="paragraph" w:customStyle="1" w:styleId="20">
    <w:name w:val="Основное меню (преемственное)"/>
    <w:basedOn w:val="1"/>
    <w:next w:val="1"/>
    <w:uiPriority w:val="0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21">
    <w:name w:val="footer"/>
    <w:basedOn w:val="1"/>
    <w:link w:val="93"/>
    <w:uiPriority w:val="99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zh-CN" w:eastAsia="zh-CN"/>
    </w:rPr>
  </w:style>
  <w:style w:type="paragraph" w:styleId="22">
    <w:name w:val="HTML Preformatted"/>
    <w:basedOn w:val="1"/>
    <w:link w:val="3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table" w:styleId="23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1 Знак"/>
    <w:basedOn w:val="6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25">
    <w:name w:val="Заголовок 2 Знак"/>
    <w:basedOn w:val="6"/>
    <w:link w:val="3"/>
    <w:uiPriority w:val="0"/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26">
    <w:name w:val="Заголовок 3 Знак"/>
    <w:basedOn w:val="6"/>
    <w:link w:val="4"/>
    <w:uiPriority w:val="0"/>
    <w:rPr>
      <w:rFonts w:ascii="Cambria" w:hAnsi="Cambria" w:eastAsia="Times New Roman" w:cs="Times New Roman"/>
      <w:b/>
      <w:bCs/>
      <w:sz w:val="26"/>
      <w:szCs w:val="26"/>
      <w:lang w:val="zh-CN" w:eastAsia="zh-CN"/>
    </w:rPr>
  </w:style>
  <w:style w:type="character" w:customStyle="1" w:styleId="27">
    <w:name w:val="Заголовок 4 Знак"/>
    <w:basedOn w:val="6"/>
    <w:link w:val="5"/>
    <w:uiPriority w:val="0"/>
    <w:rPr>
      <w:rFonts w:ascii="Calibri" w:hAnsi="Calibri" w:eastAsia="Times New Roman" w:cs="Times New Roman"/>
      <w:b/>
      <w:bCs/>
      <w:sz w:val="28"/>
      <w:szCs w:val="28"/>
      <w:lang w:val="zh-CN" w:eastAsia="zh-CN"/>
    </w:rPr>
  </w:style>
  <w:style w:type="character" w:customStyle="1" w:styleId="28">
    <w:name w:val="Основной текст Знак"/>
    <w:basedOn w:val="6"/>
    <w:link w:val="18"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29">
    <w:name w:val="Block Quotation"/>
    <w:basedOn w:val="1"/>
    <w:qFormat/>
    <w:uiPriority w:val="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1">
    <w:name w:val="Стандартный HTML Знак"/>
    <w:basedOn w:val="6"/>
    <w:link w:val="22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32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33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34">
    <w:name w:val="Цветовое выделение"/>
    <w:uiPriority w:val="99"/>
    <w:rPr>
      <w:b/>
      <w:color w:val="26282F"/>
    </w:rPr>
  </w:style>
  <w:style w:type="character" w:customStyle="1" w:styleId="35">
    <w:name w:val="Активная гипертекстовая ссылка"/>
    <w:uiPriority w:val="0"/>
    <w:rPr>
      <w:rFonts w:cs="Times New Roman"/>
      <w:b/>
      <w:color w:val="106BBE"/>
      <w:u w:val="single"/>
    </w:rPr>
  </w:style>
  <w:style w:type="paragraph" w:customStyle="1" w:styleId="36">
    <w:name w:val="Внимание"/>
    <w:basedOn w:val="1"/>
    <w:next w:val="1"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37">
    <w:name w:val="Внимание: криминал!!"/>
    <w:basedOn w:val="36"/>
    <w:next w:val="1"/>
    <w:uiPriority w:val="0"/>
  </w:style>
  <w:style w:type="paragraph" w:customStyle="1" w:styleId="38">
    <w:name w:val="Внимание: недобросовестность!"/>
    <w:basedOn w:val="36"/>
    <w:next w:val="1"/>
    <w:uiPriority w:val="0"/>
  </w:style>
  <w:style w:type="character" w:customStyle="1" w:styleId="39">
    <w:name w:val="Выделение для Базового Поиска"/>
    <w:uiPriority w:val="0"/>
    <w:rPr>
      <w:rFonts w:cs="Times New Roman"/>
      <w:b/>
      <w:bCs/>
      <w:color w:val="0058A9"/>
    </w:rPr>
  </w:style>
  <w:style w:type="character" w:customStyle="1" w:styleId="40">
    <w:name w:val="Выделение для Базового Поиска (курсив)"/>
    <w:uiPriority w:val="0"/>
    <w:rPr>
      <w:rFonts w:cs="Times New Roman"/>
      <w:b/>
      <w:bCs/>
      <w:i/>
      <w:iCs/>
      <w:color w:val="0058A9"/>
    </w:rPr>
  </w:style>
  <w:style w:type="paragraph" w:customStyle="1" w:styleId="41">
    <w:name w:val="Дочерний элемент списка"/>
    <w:basedOn w:val="1"/>
    <w:next w:val="1"/>
    <w:uiPriority w:val="0"/>
    <w:pPr>
      <w:jc w:val="both"/>
    </w:pPr>
    <w:rPr>
      <w:color w:val="868381"/>
    </w:rPr>
  </w:style>
  <w:style w:type="character" w:customStyle="1" w:styleId="42">
    <w:name w:val="Заголовок Знак"/>
    <w:basedOn w:val="6"/>
    <w:link w:val="19"/>
    <w:uiPriority w:val="0"/>
    <w:rPr>
      <w:rFonts w:ascii="Verdana" w:hAnsi="Verdana" w:eastAsia="Times New Roman" w:cs="Verdana"/>
      <w:b/>
      <w:bCs/>
      <w:color w:val="0058A9"/>
      <w:lang w:eastAsia="ru-RU"/>
    </w:rPr>
  </w:style>
  <w:style w:type="paragraph" w:customStyle="1" w:styleId="43">
    <w:name w:val="Заголовок группы контролов"/>
    <w:basedOn w:val="1"/>
    <w:next w:val="1"/>
    <w:uiPriority w:val="0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44">
    <w:name w:val="Заголовок для информации об изменениях"/>
    <w:basedOn w:val="2"/>
    <w:next w:val="1"/>
    <w:uiPriority w:val="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45">
    <w:name w:val="Заголовок распахивающейся части диалога"/>
    <w:basedOn w:val="1"/>
    <w:next w:val="1"/>
    <w:uiPriority w:val="0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46">
    <w:name w:val="Заголовок своего сообщения"/>
    <w:uiPriority w:val="0"/>
    <w:rPr>
      <w:rFonts w:cs="Times New Roman"/>
      <w:b/>
      <w:bCs/>
      <w:color w:val="26282F"/>
    </w:rPr>
  </w:style>
  <w:style w:type="paragraph" w:customStyle="1" w:styleId="47">
    <w:name w:val="Заголовок статьи"/>
    <w:basedOn w:val="1"/>
    <w:next w:val="1"/>
    <w:uiPriority w:val="0"/>
    <w:pPr>
      <w:ind w:left="1612" w:hanging="892"/>
      <w:jc w:val="both"/>
    </w:pPr>
    <w:rPr>
      <w:sz w:val="24"/>
      <w:szCs w:val="24"/>
    </w:rPr>
  </w:style>
  <w:style w:type="character" w:customStyle="1" w:styleId="48">
    <w:name w:val="Заголовок чужого сообщения"/>
    <w:uiPriority w:val="0"/>
    <w:rPr>
      <w:rFonts w:cs="Times New Roman"/>
      <w:b/>
      <w:bCs/>
      <w:color w:val="FF0000"/>
    </w:rPr>
  </w:style>
  <w:style w:type="paragraph" w:customStyle="1" w:styleId="49">
    <w:name w:val="Заголовок ЭР (левое окно)"/>
    <w:basedOn w:val="1"/>
    <w:next w:val="1"/>
    <w:uiPriority w:val="0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50">
    <w:name w:val="Заголовок ЭР (правое окно)"/>
    <w:basedOn w:val="49"/>
    <w:next w:val="1"/>
    <w:uiPriority w:val="0"/>
    <w:pPr>
      <w:spacing w:after="0"/>
      <w:jc w:val="left"/>
    </w:pPr>
  </w:style>
  <w:style w:type="paragraph" w:customStyle="1" w:styleId="51">
    <w:name w:val="Интерактивный заголовок"/>
    <w:basedOn w:val="19"/>
    <w:next w:val="1"/>
    <w:uiPriority w:val="0"/>
    <w:rPr>
      <w:u w:val="single"/>
    </w:rPr>
  </w:style>
  <w:style w:type="paragraph" w:customStyle="1" w:styleId="52">
    <w:name w:val="Текст информации об изменениях"/>
    <w:basedOn w:val="1"/>
    <w:next w:val="1"/>
    <w:uiPriority w:val="0"/>
    <w:pPr>
      <w:ind w:firstLine="720"/>
      <w:jc w:val="both"/>
    </w:pPr>
    <w:rPr>
      <w:color w:val="353842"/>
      <w:sz w:val="18"/>
      <w:szCs w:val="18"/>
    </w:rPr>
  </w:style>
  <w:style w:type="paragraph" w:customStyle="1" w:styleId="53">
    <w:name w:val="Информация об изменениях"/>
    <w:basedOn w:val="52"/>
    <w:next w:val="1"/>
    <w:uiPriority w:val="0"/>
    <w:pPr>
      <w:spacing w:before="180"/>
      <w:ind w:left="360" w:right="360" w:firstLine="0"/>
    </w:pPr>
    <w:rPr>
      <w:shd w:val="clear" w:color="auto" w:fill="EAEFED"/>
    </w:rPr>
  </w:style>
  <w:style w:type="paragraph" w:customStyle="1" w:styleId="54">
    <w:name w:val="Текст (справка)"/>
    <w:basedOn w:val="1"/>
    <w:next w:val="1"/>
    <w:uiPriority w:val="0"/>
    <w:pPr>
      <w:ind w:left="170" w:right="170"/>
    </w:pPr>
    <w:rPr>
      <w:sz w:val="24"/>
      <w:szCs w:val="24"/>
    </w:rPr>
  </w:style>
  <w:style w:type="paragraph" w:customStyle="1" w:styleId="55">
    <w:name w:val="Комментарий"/>
    <w:basedOn w:val="54"/>
    <w:next w:val="1"/>
    <w:qFormat/>
    <w:uiPriority w:val="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56">
    <w:name w:val="Информация об изменениях документа"/>
    <w:basedOn w:val="55"/>
    <w:next w:val="1"/>
    <w:qFormat/>
    <w:uiPriority w:val="0"/>
    <w:rPr>
      <w:i/>
      <w:iCs/>
    </w:rPr>
  </w:style>
  <w:style w:type="paragraph" w:customStyle="1" w:styleId="57">
    <w:name w:val="Текст (лев. подпись)"/>
    <w:basedOn w:val="1"/>
    <w:next w:val="1"/>
    <w:qFormat/>
    <w:uiPriority w:val="0"/>
    <w:rPr>
      <w:sz w:val="24"/>
      <w:szCs w:val="24"/>
    </w:rPr>
  </w:style>
  <w:style w:type="paragraph" w:customStyle="1" w:styleId="58">
    <w:name w:val="Колонтитул (левый)"/>
    <w:basedOn w:val="57"/>
    <w:next w:val="1"/>
    <w:uiPriority w:val="0"/>
    <w:rPr>
      <w:sz w:val="14"/>
      <w:szCs w:val="14"/>
    </w:rPr>
  </w:style>
  <w:style w:type="paragraph" w:customStyle="1" w:styleId="59">
    <w:name w:val="Текст (прав. подпись)"/>
    <w:basedOn w:val="1"/>
    <w:next w:val="1"/>
    <w:uiPriority w:val="0"/>
    <w:pPr>
      <w:jc w:val="right"/>
    </w:pPr>
    <w:rPr>
      <w:sz w:val="24"/>
      <w:szCs w:val="24"/>
    </w:rPr>
  </w:style>
  <w:style w:type="paragraph" w:customStyle="1" w:styleId="60">
    <w:name w:val="Колонтитул (правый)"/>
    <w:basedOn w:val="59"/>
    <w:next w:val="1"/>
    <w:uiPriority w:val="0"/>
    <w:rPr>
      <w:sz w:val="14"/>
      <w:szCs w:val="14"/>
    </w:rPr>
  </w:style>
  <w:style w:type="paragraph" w:customStyle="1" w:styleId="61">
    <w:name w:val="Комментарий пользователя"/>
    <w:basedOn w:val="55"/>
    <w:next w:val="1"/>
    <w:qFormat/>
    <w:uiPriority w:val="0"/>
    <w:pPr>
      <w:jc w:val="left"/>
    </w:pPr>
    <w:rPr>
      <w:shd w:val="clear" w:color="auto" w:fill="FFDFE0"/>
    </w:rPr>
  </w:style>
  <w:style w:type="paragraph" w:customStyle="1" w:styleId="62">
    <w:name w:val="Куда обратиться?"/>
    <w:basedOn w:val="36"/>
    <w:next w:val="1"/>
    <w:qFormat/>
    <w:uiPriority w:val="0"/>
  </w:style>
  <w:style w:type="paragraph" w:customStyle="1" w:styleId="63">
    <w:name w:val="Моноширинный"/>
    <w:basedOn w:val="1"/>
    <w:next w:val="1"/>
    <w:qFormat/>
    <w:uiPriority w:val="0"/>
    <w:rPr>
      <w:rFonts w:ascii="Courier New" w:hAnsi="Courier New" w:cs="Courier New"/>
      <w:sz w:val="24"/>
      <w:szCs w:val="24"/>
    </w:rPr>
  </w:style>
  <w:style w:type="character" w:customStyle="1" w:styleId="64">
    <w:name w:val="Найденные слова"/>
    <w:qFormat/>
    <w:uiPriority w:val="0"/>
    <w:rPr>
      <w:rFonts w:cs="Times New Roman"/>
      <w:b/>
      <w:color w:val="26282F"/>
      <w:shd w:val="clear" w:color="auto" w:fill="FFF580"/>
    </w:rPr>
  </w:style>
  <w:style w:type="character" w:customStyle="1" w:styleId="65">
    <w:name w:val="Не вступил в силу"/>
    <w:qFormat/>
    <w:uiPriority w:val="0"/>
    <w:rPr>
      <w:rFonts w:cs="Times New Roman"/>
      <w:b/>
      <w:color w:val="000000"/>
      <w:shd w:val="clear" w:color="auto" w:fill="D8EDE8"/>
    </w:rPr>
  </w:style>
  <w:style w:type="paragraph" w:customStyle="1" w:styleId="66">
    <w:name w:val="Необходимые документы"/>
    <w:basedOn w:val="36"/>
    <w:next w:val="1"/>
    <w:uiPriority w:val="0"/>
    <w:pPr>
      <w:ind w:firstLine="118"/>
    </w:pPr>
  </w:style>
  <w:style w:type="paragraph" w:customStyle="1" w:styleId="67">
    <w:name w:val="Нормальный (таблица)"/>
    <w:basedOn w:val="1"/>
    <w:next w:val="1"/>
    <w:uiPriority w:val="0"/>
    <w:pPr>
      <w:jc w:val="both"/>
    </w:pPr>
    <w:rPr>
      <w:sz w:val="24"/>
      <w:szCs w:val="24"/>
    </w:rPr>
  </w:style>
  <w:style w:type="paragraph" w:customStyle="1" w:styleId="68">
    <w:name w:val="Таблицы (моноширинный)"/>
    <w:basedOn w:val="1"/>
    <w:next w:val="1"/>
    <w:uiPriority w:val="0"/>
    <w:rPr>
      <w:rFonts w:ascii="Courier New" w:hAnsi="Courier New" w:cs="Courier New"/>
      <w:sz w:val="24"/>
      <w:szCs w:val="24"/>
    </w:rPr>
  </w:style>
  <w:style w:type="paragraph" w:customStyle="1" w:styleId="69">
    <w:name w:val="Оглавление"/>
    <w:basedOn w:val="68"/>
    <w:next w:val="1"/>
    <w:qFormat/>
    <w:uiPriority w:val="0"/>
    <w:pPr>
      <w:ind w:left="140"/>
    </w:pPr>
  </w:style>
  <w:style w:type="character" w:customStyle="1" w:styleId="70">
    <w:name w:val="Опечатки"/>
    <w:qFormat/>
    <w:uiPriority w:val="0"/>
    <w:rPr>
      <w:color w:val="FF0000"/>
    </w:rPr>
  </w:style>
  <w:style w:type="paragraph" w:customStyle="1" w:styleId="71">
    <w:name w:val="Переменная часть"/>
    <w:basedOn w:val="20"/>
    <w:next w:val="1"/>
    <w:qFormat/>
    <w:uiPriority w:val="0"/>
    <w:rPr>
      <w:sz w:val="18"/>
      <w:szCs w:val="18"/>
    </w:rPr>
  </w:style>
  <w:style w:type="paragraph" w:customStyle="1" w:styleId="72">
    <w:name w:val="Подвал для информации об изменениях"/>
    <w:basedOn w:val="2"/>
    <w:next w:val="1"/>
    <w:qFormat/>
    <w:uiPriority w:val="0"/>
    <w:pPr>
      <w:outlineLvl w:val="9"/>
    </w:pPr>
    <w:rPr>
      <w:b w:val="0"/>
      <w:bCs w:val="0"/>
      <w:sz w:val="18"/>
      <w:szCs w:val="18"/>
    </w:rPr>
  </w:style>
  <w:style w:type="paragraph" w:customStyle="1" w:styleId="73">
    <w:name w:val="Подзаголовок для информации об изменениях"/>
    <w:basedOn w:val="52"/>
    <w:next w:val="1"/>
    <w:qFormat/>
    <w:uiPriority w:val="0"/>
    <w:rPr>
      <w:b/>
      <w:bCs/>
    </w:rPr>
  </w:style>
  <w:style w:type="paragraph" w:customStyle="1" w:styleId="74">
    <w:name w:val="Подчёркнуный текст"/>
    <w:basedOn w:val="1"/>
    <w:next w:val="1"/>
    <w:uiPriority w:val="0"/>
    <w:pPr>
      <w:ind w:firstLine="720"/>
      <w:jc w:val="both"/>
    </w:pPr>
    <w:rPr>
      <w:sz w:val="24"/>
      <w:szCs w:val="24"/>
    </w:rPr>
  </w:style>
  <w:style w:type="paragraph" w:customStyle="1" w:styleId="75">
    <w:name w:val="Постоянная часть"/>
    <w:basedOn w:val="20"/>
    <w:next w:val="1"/>
    <w:uiPriority w:val="0"/>
    <w:rPr>
      <w:sz w:val="20"/>
      <w:szCs w:val="20"/>
    </w:rPr>
  </w:style>
  <w:style w:type="paragraph" w:customStyle="1" w:styleId="76">
    <w:name w:val="Прижатый влево"/>
    <w:basedOn w:val="1"/>
    <w:next w:val="1"/>
    <w:uiPriority w:val="0"/>
    <w:rPr>
      <w:sz w:val="24"/>
      <w:szCs w:val="24"/>
    </w:rPr>
  </w:style>
  <w:style w:type="paragraph" w:customStyle="1" w:styleId="77">
    <w:name w:val="Пример."/>
    <w:basedOn w:val="36"/>
    <w:next w:val="1"/>
    <w:uiPriority w:val="0"/>
  </w:style>
  <w:style w:type="paragraph" w:customStyle="1" w:styleId="78">
    <w:name w:val="Примечание."/>
    <w:basedOn w:val="36"/>
    <w:next w:val="1"/>
    <w:uiPriority w:val="0"/>
  </w:style>
  <w:style w:type="character" w:customStyle="1" w:styleId="79">
    <w:name w:val="Продолжение ссылки"/>
    <w:basedOn w:val="32"/>
    <w:uiPriority w:val="0"/>
    <w:rPr>
      <w:rFonts w:cs="Times New Roman"/>
      <w:color w:val="106BBE"/>
    </w:rPr>
  </w:style>
  <w:style w:type="paragraph" w:customStyle="1" w:styleId="80">
    <w:name w:val="Словарная статья"/>
    <w:basedOn w:val="1"/>
    <w:next w:val="1"/>
    <w:uiPriority w:val="0"/>
    <w:pPr>
      <w:ind w:right="118"/>
      <w:jc w:val="both"/>
    </w:pPr>
    <w:rPr>
      <w:sz w:val="24"/>
      <w:szCs w:val="24"/>
    </w:rPr>
  </w:style>
  <w:style w:type="character" w:customStyle="1" w:styleId="81">
    <w:name w:val="Сравнение редакций"/>
    <w:uiPriority w:val="0"/>
    <w:rPr>
      <w:rFonts w:cs="Times New Roman"/>
      <w:b/>
      <w:color w:val="26282F"/>
    </w:rPr>
  </w:style>
  <w:style w:type="character" w:customStyle="1" w:styleId="82">
    <w:name w:val="Сравнение редакций. Добавленный фрагмент"/>
    <w:uiPriority w:val="0"/>
    <w:rPr>
      <w:color w:val="000000"/>
      <w:shd w:val="clear" w:color="auto" w:fill="C1D7FF"/>
    </w:rPr>
  </w:style>
  <w:style w:type="character" w:customStyle="1" w:styleId="83">
    <w:name w:val="Сравнение редакций. Удаленный фрагмент"/>
    <w:uiPriority w:val="0"/>
    <w:rPr>
      <w:color w:val="000000"/>
      <w:shd w:val="clear" w:color="auto" w:fill="C4C413"/>
    </w:rPr>
  </w:style>
  <w:style w:type="paragraph" w:customStyle="1" w:styleId="84">
    <w:name w:val="Ссылка на официальную публикацию"/>
    <w:basedOn w:val="1"/>
    <w:next w:val="1"/>
    <w:uiPriority w:val="0"/>
    <w:pPr>
      <w:ind w:firstLine="720"/>
      <w:jc w:val="both"/>
    </w:pPr>
    <w:rPr>
      <w:sz w:val="24"/>
      <w:szCs w:val="24"/>
    </w:rPr>
  </w:style>
  <w:style w:type="paragraph" w:customStyle="1" w:styleId="85">
    <w:name w:val="Текст в таблице"/>
    <w:basedOn w:val="67"/>
    <w:next w:val="1"/>
    <w:uiPriority w:val="0"/>
    <w:pPr>
      <w:ind w:firstLine="500"/>
    </w:pPr>
  </w:style>
  <w:style w:type="paragraph" w:customStyle="1" w:styleId="86">
    <w:name w:val="Текст ЭР (см. также)"/>
    <w:basedOn w:val="1"/>
    <w:next w:val="1"/>
    <w:qFormat/>
    <w:uiPriority w:val="0"/>
    <w:pPr>
      <w:spacing w:before="200"/>
    </w:pPr>
  </w:style>
  <w:style w:type="paragraph" w:customStyle="1" w:styleId="87">
    <w:name w:val="Технический комментарий"/>
    <w:basedOn w:val="1"/>
    <w:next w:val="1"/>
    <w:uiPriority w:val="0"/>
    <w:rPr>
      <w:color w:val="463F31"/>
      <w:sz w:val="24"/>
      <w:szCs w:val="24"/>
      <w:shd w:val="clear" w:color="auto" w:fill="FFFFA6"/>
    </w:rPr>
  </w:style>
  <w:style w:type="character" w:customStyle="1" w:styleId="88">
    <w:name w:val="Утратил силу"/>
    <w:uiPriority w:val="0"/>
    <w:rPr>
      <w:rFonts w:cs="Times New Roman"/>
      <w:b/>
      <w:strike/>
      <w:color w:val="666600"/>
    </w:rPr>
  </w:style>
  <w:style w:type="paragraph" w:customStyle="1" w:styleId="89">
    <w:name w:val="Формула"/>
    <w:basedOn w:val="1"/>
    <w:next w:val="1"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90">
    <w:name w:val="Центрированный (таблица)"/>
    <w:basedOn w:val="67"/>
    <w:next w:val="1"/>
    <w:uiPriority w:val="0"/>
    <w:pPr>
      <w:jc w:val="center"/>
    </w:pPr>
  </w:style>
  <w:style w:type="paragraph" w:customStyle="1" w:styleId="91">
    <w:name w:val="ЭР-содержание (правое окно)"/>
    <w:basedOn w:val="1"/>
    <w:next w:val="1"/>
    <w:uiPriority w:val="0"/>
    <w:pPr>
      <w:spacing w:before="300"/>
    </w:pPr>
    <w:rPr>
      <w:sz w:val="24"/>
      <w:szCs w:val="24"/>
    </w:rPr>
  </w:style>
  <w:style w:type="character" w:customStyle="1" w:styleId="92">
    <w:name w:val="Верхний колонтитул Знак"/>
    <w:basedOn w:val="6"/>
    <w:link w:val="17"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93">
    <w:name w:val="Нижний колонтитул Знак"/>
    <w:basedOn w:val="6"/>
    <w:link w:val="21"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customStyle="1" w:styleId="9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95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6">
    <w:name w:val="Текст примечания Знак"/>
    <w:basedOn w:val="6"/>
    <w:link w:val="14"/>
    <w:uiPriority w:val="99"/>
    <w:rPr>
      <w:rFonts w:ascii="Arial" w:hAnsi="Arial" w:eastAsia="Times New Roman" w:cs="Times New Roman"/>
      <w:sz w:val="20"/>
      <w:szCs w:val="20"/>
      <w:lang w:val="zh-CN" w:eastAsia="zh-CN"/>
    </w:rPr>
  </w:style>
  <w:style w:type="character" w:customStyle="1" w:styleId="97">
    <w:name w:val="Тема примечания Знак"/>
    <w:basedOn w:val="96"/>
    <w:link w:val="15"/>
    <w:uiPriority w:val="0"/>
    <w:rPr>
      <w:rFonts w:ascii="Arial" w:hAnsi="Arial" w:eastAsia="Times New Roman" w:cs="Times New Roman"/>
      <w:b/>
      <w:bCs/>
      <w:sz w:val="20"/>
      <w:szCs w:val="20"/>
      <w:lang w:val="zh-CN" w:eastAsia="zh-CN"/>
    </w:rPr>
  </w:style>
  <w:style w:type="character" w:customStyle="1" w:styleId="98">
    <w:name w:val="Текст выноски Знак"/>
    <w:basedOn w:val="6"/>
    <w:link w:val="13"/>
    <w:uiPriority w:val="0"/>
    <w:rPr>
      <w:rFonts w:ascii="Tahoma" w:hAnsi="Tahoma" w:eastAsia="Times New Roman" w:cs="Times New Roman"/>
      <w:sz w:val="16"/>
      <w:szCs w:val="16"/>
      <w:lang w:val="zh-CN" w:eastAsia="zh-CN"/>
    </w:rPr>
  </w:style>
  <w:style w:type="paragraph" w:customStyle="1" w:styleId="99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0">
    <w:name w:val="Основной текст Знак1"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Абзац списка1"/>
    <w:basedOn w:val="1"/>
    <w:uiPriority w:val="0"/>
    <w:pPr>
      <w:ind w:left="720" w:firstLine="720"/>
      <w:jc w:val="both"/>
    </w:pPr>
    <w:rPr>
      <w:sz w:val="24"/>
      <w:szCs w:val="24"/>
    </w:rPr>
  </w:style>
  <w:style w:type="paragraph" w:styleId="102">
    <w:name w:val="List Paragraph"/>
    <w:basedOn w:val="1"/>
    <w:qFormat/>
    <w:uiPriority w:val="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103">
    <w:name w:val="s_10"/>
    <w:uiPriority w:val="0"/>
  </w:style>
  <w:style w:type="table" w:customStyle="1" w:styleId="104">
    <w:name w:val="TableGrid"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5">
    <w:name w:val="s_16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6">
    <w:name w:val="Текст сноски Знак"/>
    <w:basedOn w:val="6"/>
    <w:link w:val="16"/>
    <w:uiPriority w:val="99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paragraph" w:customStyle="1" w:styleId="107">
    <w:name w:val="s_1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8">
    <w:name w:val="s_11"/>
    <w:uiPriority w:val="0"/>
  </w:style>
  <w:style w:type="paragraph" w:customStyle="1" w:styleId="109">
    <w:name w:val="empty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s_3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12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13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2"/>
      <w:lang w:val="ru-RU" w:eastAsia="ru-RU" w:bidi="ar-SA"/>
    </w:rPr>
  </w:style>
  <w:style w:type="paragraph" w:customStyle="1" w:styleId="114">
    <w:name w:val="ConsPlusJurTerm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2"/>
      <w:lang w:val="ru-RU" w:eastAsia="ru-RU" w:bidi="ar-SA"/>
    </w:rPr>
  </w:style>
  <w:style w:type="paragraph" w:customStyle="1" w:styleId="115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2"/>
      <w:lang w:val="ru-RU" w:eastAsia="ru-RU" w:bidi="ar-SA"/>
    </w:rPr>
  </w:style>
  <w:style w:type="paragraph" w:customStyle="1" w:styleId="116">
    <w:name w:val="Без интервала1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17">
    <w:name w:val="Абзац списка11"/>
    <w:basedOn w:val="1"/>
    <w:uiPriority w:val="0"/>
    <w:pPr>
      <w:ind w:left="720" w:firstLine="720"/>
      <w:jc w:val="both"/>
    </w:pPr>
    <w:rPr>
      <w:sz w:val="24"/>
      <w:szCs w:val="24"/>
    </w:rPr>
  </w:style>
  <w:style w:type="character" w:customStyle="1" w:styleId="118">
    <w:name w:val="Footnote Characters"/>
    <w:unhideWhenUsed/>
    <w:qFormat/>
    <w:uiPriority w:val="99"/>
    <w:rPr>
      <w:vertAlign w:val="superscript"/>
    </w:rPr>
  </w:style>
  <w:style w:type="character" w:customStyle="1" w:styleId="119">
    <w:name w:val="Символ сноски"/>
    <w:qFormat/>
    <w:uiPriority w:val="0"/>
  </w:style>
  <w:style w:type="character" w:customStyle="1" w:styleId="120">
    <w:name w:val="Основной текст (7)_"/>
    <w:link w:val="121"/>
    <w:uiPriority w:val="0"/>
    <w:rPr>
      <w:b/>
      <w:bCs/>
      <w:sz w:val="19"/>
      <w:szCs w:val="19"/>
      <w:shd w:val="clear" w:color="auto" w:fill="FFFFFF"/>
    </w:rPr>
  </w:style>
  <w:style w:type="paragraph" w:customStyle="1" w:styleId="121">
    <w:name w:val="Основной текст (7)"/>
    <w:basedOn w:val="1"/>
    <w:link w:val="120"/>
    <w:uiPriority w:val="0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hAnsiTheme="minorHAnsi" w:eastAsiaTheme="minorHAnsi" w:cstheme="minorBidi"/>
      <w:b/>
      <w:bCs/>
      <w:sz w:val="19"/>
      <w:szCs w:val="19"/>
      <w:lang w:eastAsia="en-US"/>
    </w:rPr>
  </w:style>
  <w:style w:type="character" w:customStyle="1" w:styleId="122">
    <w:name w:val="Основной текст_"/>
    <w:link w:val="123"/>
    <w:uiPriority w:val="0"/>
    <w:rPr>
      <w:sz w:val="19"/>
      <w:szCs w:val="19"/>
      <w:shd w:val="clear" w:color="auto" w:fill="FFFFFF"/>
    </w:rPr>
  </w:style>
  <w:style w:type="paragraph" w:customStyle="1" w:styleId="123">
    <w:name w:val="Основной текст3"/>
    <w:basedOn w:val="1"/>
    <w:link w:val="122"/>
    <w:uiPriority w:val="0"/>
    <w:pPr>
      <w:shd w:val="clear" w:color="auto" w:fill="FFFFFF"/>
      <w:autoSpaceDE/>
      <w:autoSpaceDN/>
      <w:adjustRightInd/>
      <w:spacing w:line="0" w:lineRule="atLeast"/>
    </w:pPr>
    <w:rPr>
      <w:rFonts w:asciiTheme="minorHAnsi" w:hAnsiTheme="minorHAnsi" w:eastAsiaTheme="minorHAnsi" w:cstheme="minorBidi"/>
      <w:sz w:val="19"/>
      <w:szCs w:val="19"/>
      <w:lang w:eastAsia="en-US"/>
    </w:rPr>
  </w:style>
  <w:style w:type="character" w:customStyle="1" w:styleId="124">
    <w:name w:val="Основной текст1"/>
    <w:basedOn w:val="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5">
    <w:name w:val="Подпись к таблице_"/>
    <w:link w:val="126"/>
    <w:uiPriority w:val="0"/>
    <w:rPr>
      <w:b/>
      <w:bCs/>
      <w:sz w:val="19"/>
      <w:szCs w:val="19"/>
      <w:shd w:val="clear" w:color="auto" w:fill="FFFFFF"/>
    </w:rPr>
  </w:style>
  <w:style w:type="paragraph" w:customStyle="1" w:styleId="126">
    <w:name w:val="Подпись к таблице"/>
    <w:basedOn w:val="1"/>
    <w:link w:val="125"/>
    <w:uiPriority w:val="0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hAnsiTheme="minorHAnsi" w:eastAsiaTheme="minorHAnsi" w:cstheme="minorBidi"/>
      <w:b/>
      <w:bCs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09C4E-34F5-4B13-AF4A-7E20C85A0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4554</Words>
  <Characters>25961</Characters>
  <Lines>216</Lines>
  <Paragraphs>60</Paragraphs>
  <TotalTime>3</TotalTime>
  <ScaleCrop>false</ScaleCrop>
  <LinksUpToDate>false</LinksUpToDate>
  <CharactersWithSpaces>30455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2023-03-14T08:34:00Z</dcterms:created>
  <dc:creator>bud</dc:creator>
  <cp:lastModifiedBy>111</cp:lastModifiedBy>
  <cp:lastPrinted>2023-03-14T06:31:00Z</cp:lastPrinted>
  <dcterms:modified xsi:type="dcterms:W3CDTF">2023-03-22T11:39:59Z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4F0A45DFCC7E40F9B3B7D47684B0B314</vt:lpwstr>
  </property>
</Properties>
</file>