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EC5" w:rsidRPr="005D0EC5" w:rsidRDefault="005D0EC5" w:rsidP="005D0E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1 </w:t>
      </w:r>
      <w:bookmarkStart w:id="0" w:name="_GoBack"/>
      <w:bookmarkEnd w:id="0"/>
      <w:r w:rsidRPr="005D0E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мая-7 мая 2023 г. Неделя сохранения здоровья легких (в честь Всемирного дня по борьбе с астмой 2 мая)</w:t>
      </w:r>
    </w:p>
    <w:p w:rsidR="005D0EC5" w:rsidRPr="005D0EC5" w:rsidRDefault="005D0EC5" w:rsidP="005D0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19575" cy="4572000"/>
            <wp:effectExtent l="0" t="0" r="9525" b="0"/>
            <wp:docPr id="1" name="Рисунок 1" descr="http://www.policlinic5.ru/sites/default/files/styles/large/public/field/image/IMG_20230502_023411.jpg?itok=SmJmoTQ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liclinic5.ru/sites/default/files/styles/large/public/field/image/IMG_20230502_023411.jpg?itok=SmJmoTQ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EC5" w:rsidRPr="005D0EC5" w:rsidRDefault="005D0EC5" w:rsidP="005D0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EC5">
        <w:rPr>
          <w:rFonts w:ascii="Times New Roman" w:eastAsia="Times New Roman" w:hAnsi="Times New Roman" w:cs="Times New Roman"/>
          <w:sz w:val="24"/>
          <w:szCs w:val="24"/>
          <w:lang w:eastAsia="ru-RU"/>
        </w:rPr>
        <w:t>1 мая-7 мая 2023 г. Неделя сохранения здоровья легких (в честь Всемирного дня по борьбе с астмой 2 мая)</w:t>
      </w:r>
    </w:p>
    <w:p w:rsidR="005D0EC5" w:rsidRPr="005D0EC5" w:rsidRDefault="005D0EC5" w:rsidP="005D0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EC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Неделю с 1 по 7 мая 2023 Министерство здравоохранения Российской Федерации объявило Неделей сохранения здоровья легких (в честь Всемирного дня по борьбе с астмой 2 мая).</w:t>
      </w:r>
    </w:p>
    <w:p w:rsidR="005D0EC5" w:rsidRPr="005D0EC5" w:rsidRDefault="005D0EC5" w:rsidP="005D0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EC5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в первый вторник мая в мире отмечается Международный астма-день (World Asthma Day).</w:t>
      </w:r>
    </w:p>
    <w:p w:rsidR="005D0EC5" w:rsidRPr="005D0EC5" w:rsidRDefault="005D0EC5" w:rsidP="005D0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EC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астма-день был организован, чтобы привлечь внимание общества к проблеме бронхиальной астмы, повысить осведомленность населения о заболевании, его диагностике и лечении.</w:t>
      </w:r>
    </w:p>
    <w:p w:rsidR="005D0EC5" w:rsidRPr="005D0EC5" w:rsidRDefault="005D0EC5" w:rsidP="005D0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Всемирный день борьбы с астмой или Международный астма-день (World Asthma Day) – ежегодное мероприятие, которое проводится в первый вторник мая под эгидой Глобальной инициативы по астме (Global Initiative for Asthma, GINA) при поддержке Всемирной организации здравоохранения (ВОЗ). Впервые этот День прошел в 1998 году в </w:t>
      </w:r>
      <w:r w:rsidRPr="005D0E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35 странах и был приурочен к Всемирному форуму по бронхиальной астме. С каждым годом количество стран-участниц увеличивается.</w:t>
      </w:r>
    </w:p>
    <w:p w:rsidR="005D0EC5" w:rsidRPr="005D0EC5" w:rsidRDefault="005D0EC5" w:rsidP="005D0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EC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Астма в переводе с греческого – «тяжелое дыхание». Автором этого термина считают Гиппократа, а в его трудах в разделе «О внутренних страданиях» встречаются указания, что астма носит спастический характер, причины, вызывающие удушье, – сырость и холод. Многие столетия ученые пытались изучить эту болезнь и её причины. В 20 веке было установлено, что причиной астмы являются аллергическая реакция, локальное воспаление бронхов в ответ на внешний раздражитель (химический, биологический, физический).</w:t>
      </w:r>
    </w:p>
    <w:p w:rsidR="005D0EC5" w:rsidRPr="005D0EC5" w:rsidRDefault="005D0EC5" w:rsidP="005D0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EC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термином «астма» обозначают приступы удушья различного происхождения. Но чаще под астмой подразумевают бронхиальную астму – хроническое воспалительное заболевание дыхательных путей, которое возникает в результате действия аллергенов и приводит к симптомам болезни – затруднительному дыханию или даже удушью, кашлю, появлению хрипов в груди. Больной реагирует на то, на что здоровые люди не реагируют, – на пыльцу деревьев, домашнюю пыль, шерсть животных, некоторую пищу, лекарства и т.д. Иногда причину астмы установить очень трудно или даже невозможно.</w:t>
      </w:r>
    </w:p>
    <w:p w:rsidR="005D0EC5" w:rsidRPr="005D0EC5" w:rsidRDefault="005D0EC5" w:rsidP="005D0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EC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 к проблеме не случайно: согласно сведениям ВОЗ, астма – одно из самых распространенных хронических заболеваний в мире – 300 миллионов человек страдают от этого заболевания, при этом каждое десятилетие их количество возрастает в полтора раза. В России распространенность бронхиальной астмы среди взрослых составляет 6,9 %, среди детей и подростков колеблется от 10,6 до 16,9 % в разных регионах страны. Астма может возникнуть в любом возрасте. Но чаще ей подвержены маленькие дети – у половины пациентов болезнь развивается до 10 лет, причем у детей до 2 лет диагностировать астму сложно – она часто скрывается под маской других заболеваний.</w:t>
      </w:r>
    </w:p>
    <w:p w:rsidR="005D0EC5" w:rsidRPr="005D0EC5" w:rsidRDefault="005D0EC5" w:rsidP="005D0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EC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факторов риска появления и развития астмы: условия жизни, климат, работа, характер питания, наследственность. Поэтому неблагоприятная экологическая обстановка, использование пищевых добавок, синтетических материалов, активное и пассивное курение, отягощённая наследственность и общее ухудшение здоровья жителей планеты приводят к постоянному росту количества людей, подверженных бронхиальной астме.</w:t>
      </w:r>
    </w:p>
    <w:p w:rsidR="005D0EC5" w:rsidRPr="005D0EC5" w:rsidRDefault="005D0EC5" w:rsidP="005D0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EC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Астма – это проблема здравоохранения мирового масштаба. Ею болеют во всех странах, независимо от уровня развития и доходов. И хотя это заболевание с низкой смертностью, есть прогресс в изучении и лечении астмы, но нельзя недооценивать её опасность. Она нередко приводит к инвалидности. Во многих случаях с бронхиальной астмой больному приходится мириться всю жизнь.</w:t>
      </w:r>
    </w:p>
    <w:p w:rsidR="005D0EC5" w:rsidRPr="005D0EC5" w:rsidRDefault="005D0EC5" w:rsidP="005D0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EC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Медикаментозная терапия – не единственный способ лечения астмы. Сегодня созданы мировые стандарты ведения таких больных, существуют международные и национальные руководства и профессиональные сообщества, где каждый больной получает рекомендации относительно образа жизни и профилактики повторных приступов.</w:t>
      </w:r>
    </w:p>
    <w:p w:rsidR="005D0EC5" w:rsidRPr="005D0EC5" w:rsidRDefault="005D0EC5" w:rsidP="005D0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EC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то, что астму нельзя излечить, надлежащее ведение пациентов позволяет им держать болезнь под контролем и вести жизнь хорошего качества. Для облегчения симптомов и контроля прогрессирующей тяжелой астмы используются ингаляционные препараты.</w:t>
      </w:r>
    </w:p>
    <w:p w:rsidR="005D0EC5" w:rsidRPr="005D0EC5" w:rsidRDefault="005D0EC5" w:rsidP="005D0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EC5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наиболее распространенным мерам профилактики относят:</w:t>
      </w:r>
    </w:p>
    <w:p w:rsidR="005D0EC5" w:rsidRPr="005D0EC5" w:rsidRDefault="005D0EC5" w:rsidP="005D0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E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исключение контакта с аллергенами;</w:t>
      </w:r>
      <w:r w:rsidRPr="005D0E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ежедневные прогулки на свежем воздухе на протяжении двух и более часов;</w:t>
      </w:r>
      <w:r w:rsidRPr="005D0E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использование гипоаллергенной косметики, средств бытовой химии, постельных принадлежностей, продуктов питания;</w:t>
      </w:r>
      <w:r w:rsidRPr="005D0E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физическую активность, занятия лечебной физкультурой</w:t>
      </w:r>
    </w:p>
    <w:p w:rsidR="002C0DE1" w:rsidRDefault="002C0DE1"/>
    <w:sectPr w:rsidR="002C0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EC5"/>
    <w:rsid w:val="002C0DE1"/>
    <w:rsid w:val="005D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0E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E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D0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0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0E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0E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E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D0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0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0E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6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6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9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4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63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147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796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028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500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74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667</Words>
  <Characters>3805</Characters>
  <Application>Microsoft Office Word</Application>
  <DocSecurity>0</DocSecurity>
  <Lines>31</Lines>
  <Paragraphs>8</Paragraphs>
  <ScaleCrop>false</ScaleCrop>
  <Company>Microsoft</Company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Бродецкий</dc:creator>
  <cp:lastModifiedBy>Бродецкий</cp:lastModifiedBy>
  <cp:revision>2</cp:revision>
  <dcterms:created xsi:type="dcterms:W3CDTF">2024-05-06T11:48:00Z</dcterms:created>
  <dcterms:modified xsi:type="dcterms:W3CDTF">2024-05-06T11:50:00Z</dcterms:modified>
</cp:coreProperties>
</file>