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9426" w:type="dxa"/>
        <w:tblInd w:w="0" w:type="dxa"/>
        <w:tblLayout w:type="fixed"/>
        <w:tblCellMar>
          <w:top w:w="0" w:type="dxa"/>
          <w:left w:w="70" w:type="dxa"/>
          <w:bottom w:w="0" w:type="dxa"/>
          <w:right w:w="70" w:type="dxa"/>
        </w:tblCellMar>
      </w:tblPr>
      <w:tblGrid>
        <w:gridCol w:w="4323"/>
        <w:gridCol w:w="499"/>
        <w:gridCol w:w="4604"/>
      </w:tblGrid>
      <w:tr>
        <w:tblPrEx>
          <w:tblCellMar>
            <w:top w:w="0" w:type="dxa"/>
            <w:left w:w="70" w:type="dxa"/>
            <w:bottom w:w="0" w:type="dxa"/>
            <w:right w:w="70" w:type="dxa"/>
          </w:tblCellMar>
        </w:tblPrEx>
        <w:trPr>
          <w:trHeight w:val="4313" w:hRule="exact"/>
        </w:trPr>
        <w:tc>
          <w:tcPr>
            <w:tcW w:w="4323" w:type="dxa"/>
            <w:tcBorders>
              <w:top w:val="nil"/>
              <w:left w:val="nil"/>
              <w:bottom w:val="nil"/>
              <w:right w:val="nil"/>
            </w:tcBorders>
          </w:tcPr>
          <w:p>
            <w:pPr>
              <w:rPr>
                <w:b/>
                <w:szCs w:val="28"/>
              </w:rPr>
            </w:pPr>
            <w:r>
              <w:rPr>
                <w:b/>
                <w:szCs w:val="28"/>
              </w:rPr>
              <w:t xml:space="preserve">      АДМИНИСТРАЦИЯ</w:t>
            </w:r>
          </w:p>
          <w:p>
            <w:pPr>
              <w:ind w:right="-546"/>
              <w:rPr>
                <w:b/>
                <w:szCs w:val="28"/>
              </w:rPr>
            </w:pPr>
            <w:r>
              <w:rPr>
                <w:b/>
                <w:szCs w:val="28"/>
              </w:rPr>
              <w:t xml:space="preserve">      МУНИЦИПАЛЬНОГО</w:t>
            </w:r>
          </w:p>
          <w:p>
            <w:pPr>
              <w:ind w:right="-546"/>
              <w:rPr>
                <w:b/>
                <w:szCs w:val="28"/>
              </w:rPr>
            </w:pPr>
            <w:r>
              <w:rPr>
                <w:b/>
                <w:szCs w:val="28"/>
              </w:rPr>
              <w:t xml:space="preserve">           ОБРАЗОВАНИЯ</w:t>
            </w:r>
          </w:p>
          <w:p>
            <w:pPr>
              <w:rPr>
                <w:b/>
                <w:color w:val="FF0000"/>
                <w:szCs w:val="28"/>
              </w:rPr>
            </w:pPr>
            <w:r>
              <w:rPr>
                <w:b/>
                <w:szCs w:val="28"/>
              </w:rPr>
              <w:t>БРОДЕЦКИЙ СЕЛЬСОВЕТ</w:t>
            </w:r>
          </w:p>
          <w:p>
            <w:pPr>
              <w:ind w:right="-726"/>
              <w:rPr>
                <w:b/>
                <w:szCs w:val="28"/>
              </w:rPr>
            </w:pPr>
            <w:r>
              <w:rPr>
                <w:b/>
                <w:szCs w:val="28"/>
              </w:rPr>
              <w:t>ОРЕНБУРГСКОГО РАЙОНА</w:t>
            </w:r>
          </w:p>
          <w:p>
            <w:pPr>
              <w:rPr>
                <w:b/>
                <w:szCs w:val="28"/>
              </w:rPr>
            </w:pPr>
            <w:r>
              <w:rPr>
                <w:b/>
                <w:szCs w:val="28"/>
              </w:rPr>
              <w:t>ОРЕНБУРГСКОЙ ОБЛАСТИ</w:t>
            </w:r>
          </w:p>
          <w:p>
            <w:pPr>
              <w:pStyle w:val="4"/>
              <w:numPr>
                <w:ilvl w:val="0"/>
                <w:numId w:val="0"/>
              </w:numPr>
              <w:jc w:val="center"/>
              <w:rPr>
                <w:rFonts w:ascii="Times New Roman" w:hAnsi="Times New Roman"/>
                <w:sz w:val="32"/>
                <w:szCs w:val="32"/>
              </w:rPr>
            </w:pPr>
            <w:r>
              <w:rPr>
                <w:rFonts w:ascii="Times New Roman" w:hAnsi="Times New Roman"/>
                <w:sz w:val="32"/>
                <w:szCs w:val="32"/>
              </w:rPr>
              <w:t>П О С Т А Н О В Л Е Н И Е</w:t>
            </w:r>
          </w:p>
          <w:p>
            <w:pPr>
              <w:rPr>
                <w:szCs w:val="28"/>
              </w:rPr>
            </w:pPr>
          </w:p>
          <w:p>
            <w:pPr>
              <w:rPr>
                <w:szCs w:val="28"/>
              </w:rPr>
            </w:pPr>
            <w:r>
              <w:rPr>
                <w:szCs w:val="28"/>
              </w:rPr>
              <w:t>_____________  № _________</w:t>
            </w:r>
          </w:p>
          <w:p>
            <w:pPr>
              <w:jc w:val="center"/>
              <w:rPr>
                <w:szCs w:val="28"/>
              </w:rPr>
            </w:pPr>
          </w:p>
          <w:p>
            <w:pPr>
              <w:pStyle w:val="32"/>
              <w:jc w:val="center"/>
              <w:rPr>
                <w:b w:val="0"/>
                <w:caps/>
                <w:sz w:val="28"/>
                <w:szCs w:val="28"/>
                <w:u w:val="none"/>
              </w:rPr>
            </w:pPr>
          </w:p>
          <w:p>
            <w:pPr>
              <w:jc w:val="center"/>
              <w:rPr>
                <w:rFonts w:ascii="Times New Roman" w:hAnsi="Times New Roman"/>
                <w:b/>
                <w:bCs/>
                <w:sz w:val="32"/>
                <w:szCs w:val="32"/>
              </w:rPr>
            </w:pPr>
          </w:p>
          <w:p>
            <w:pPr>
              <w:jc w:val="center"/>
              <w:rPr>
                <w:rFonts w:ascii="Times New Roman" w:hAnsi="Times New Roman"/>
                <w:b/>
                <w:bCs/>
                <w:sz w:val="32"/>
                <w:szCs w:val="32"/>
              </w:rPr>
            </w:pPr>
          </w:p>
          <w:p>
            <w:pPr>
              <w:jc w:val="center"/>
              <w:rPr>
                <w:rFonts w:ascii="Times New Roman" w:hAnsi="Times New Roman"/>
                <w:b/>
                <w:bCs/>
                <w:sz w:val="32"/>
                <w:szCs w:val="32"/>
              </w:rPr>
            </w:pPr>
          </w:p>
          <w:p>
            <w:pPr>
              <w:jc w:val="center"/>
              <w:rPr>
                <w:rFonts w:ascii="Times New Roman" w:hAnsi="Times New Roman"/>
                <w:b/>
                <w:bCs/>
                <w:sz w:val="32"/>
                <w:szCs w:val="32"/>
              </w:rPr>
            </w:pPr>
          </w:p>
          <w:p>
            <w:pPr>
              <w:jc w:val="center"/>
              <w:rPr>
                <w:rFonts w:ascii="Times New Roman" w:hAnsi="Times New Roman"/>
                <w:b/>
                <w:bCs/>
                <w:sz w:val="32"/>
                <w:szCs w:val="32"/>
              </w:rPr>
            </w:pPr>
          </w:p>
          <w:p>
            <w:pPr>
              <w:jc w:val="center"/>
              <w:rPr>
                <w:rFonts w:ascii="Times New Roman" w:hAnsi="Times New Roman"/>
                <w:b/>
                <w:bCs/>
                <w:sz w:val="32"/>
                <w:szCs w:val="32"/>
              </w:rPr>
            </w:pPr>
          </w:p>
          <w:p>
            <w:pPr>
              <w:jc w:val="center"/>
              <w:rPr>
                <w:rFonts w:ascii="Times New Roman" w:hAnsi="Times New Roman"/>
                <w:b/>
                <w:bCs/>
                <w:sz w:val="32"/>
                <w:szCs w:val="32"/>
              </w:rPr>
            </w:pPr>
          </w:p>
          <w:p>
            <w:pPr>
              <w:jc w:val="center"/>
              <w:rPr>
                <w:rFonts w:ascii="Times New Roman" w:hAnsi="Times New Roman"/>
                <w:b/>
                <w:bCs/>
                <w:sz w:val="32"/>
                <w:szCs w:val="32"/>
              </w:rPr>
            </w:pPr>
            <w:r>
              <w:rPr>
                <w:rFonts w:ascii="Times New Roman" w:hAnsi="Times New Roman"/>
                <w:b/>
                <w:bCs/>
                <w:sz w:val="32"/>
                <w:szCs w:val="32"/>
              </w:rPr>
              <w:t>П О С Т А Н О В Л Е Н И Е</w:t>
            </w:r>
          </w:p>
          <w:p>
            <w:pPr>
              <w:jc w:val="center"/>
              <w:rPr>
                <w:rFonts w:ascii="Times New Roman" w:hAnsi="Times New Roman"/>
                <w:b/>
                <w:bCs/>
              </w:rPr>
            </w:pPr>
          </w:p>
          <w:p>
            <w:pPr>
              <w:jc w:val="center"/>
              <w:rPr>
                <w:rFonts w:ascii="Times New Roman" w:hAnsi="Times New Roman"/>
                <w:sz w:val="2"/>
                <w:szCs w:val="2"/>
              </w:rPr>
            </w:pPr>
          </w:p>
          <w:p>
            <w:pPr>
              <w:jc w:val="center"/>
              <w:rPr>
                <w:rFonts w:ascii="Times New Roman" w:hAnsi="Times New Roman"/>
                <w:sz w:val="2"/>
                <w:szCs w:val="2"/>
              </w:rPr>
            </w:pPr>
          </w:p>
          <w:p>
            <w:pPr>
              <w:ind w:left="-68" w:right="-74"/>
              <w:jc w:val="center"/>
              <w:rPr>
                <w:rFonts w:ascii="Times New Roman" w:hAnsi="Times New Roman"/>
                <w:sz w:val="22"/>
                <w:szCs w:val="22"/>
              </w:rPr>
            </w:pPr>
            <w:r>
              <w:rPr>
                <w:rFonts w:ascii="Times New Roman" w:hAnsi="Times New Roman"/>
                <w:sz w:val="22"/>
                <w:szCs w:val="22"/>
              </w:rPr>
              <w:t>__________________ № _________________</w:t>
            </w:r>
          </w:p>
          <w:p>
            <w:pPr>
              <w:ind w:left="-68" w:right="-74"/>
              <w:jc w:val="center"/>
              <w:rPr>
                <w:rFonts w:ascii="Times New Roman" w:hAnsi="Times New Roman"/>
                <w:bCs/>
                <w:szCs w:val="28"/>
              </w:rPr>
            </w:pPr>
          </w:p>
        </w:tc>
        <w:tc>
          <w:tcPr>
            <w:tcW w:w="499" w:type="dxa"/>
            <w:tcBorders>
              <w:top w:val="nil"/>
              <w:left w:val="nil"/>
              <w:bottom w:val="nil"/>
              <w:right w:val="nil"/>
            </w:tcBorders>
          </w:tcPr>
          <w:p>
            <w:pPr>
              <w:jc w:val="center"/>
              <w:rPr>
                <w:rFonts w:ascii="Times New Roman" w:hAnsi="Times New Roman"/>
                <w:bCs/>
                <w:szCs w:val="28"/>
              </w:rPr>
            </w:pPr>
          </w:p>
        </w:tc>
        <w:tc>
          <w:tcPr>
            <w:tcW w:w="4604" w:type="dxa"/>
            <w:tcBorders>
              <w:top w:val="nil"/>
              <w:left w:val="nil"/>
              <w:bottom w:val="nil"/>
              <w:right w:val="nil"/>
            </w:tcBorders>
          </w:tcPr>
          <w:p>
            <w:pPr>
              <w:ind w:firstLine="71"/>
              <w:rPr>
                <w:rFonts w:ascii="Times New Roman" w:hAnsi="Times New Roman"/>
                <w:szCs w:val="28"/>
              </w:rPr>
            </w:pPr>
          </w:p>
        </w:tc>
      </w:tr>
      <w:tr>
        <w:tblPrEx>
          <w:tblCellMar>
            <w:top w:w="0" w:type="dxa"/>
            <w:left w:w="70" w:type="dxa"/>
            <w:bottom w:w="0" w:type="dxa"/>
            <w:right w:w="70" w:type="dxa"/>
          </w:tblCellMar>
        </w:tblPrEx>
        <w:trPr>
          <w:trHeight w:val="695" w:hRule="atLeast"/>
        </w:trPr>
        <w:tc>
          <w:tcPr>
            <w:tcW w:w="4323" w:type="dxa"/>
            <w:tcBorders>
              <w:top w:val="nil"/>
              <w:left w:val="nil"/>
              <w:bottom w:val="nil"/>
              <w:right w:val="nil"/>
            </w:tcBorders>
          </w:tcPr>
          <w:p>
            <w:pPr>
              <w:rPr>
                <w:rFonts w:ascii="Times New Roman" w:hAnsi="Times New Roman"/>
                <w:bCs/>
                <w:szCs w:val="28"/>
              </w:rPr>
            </w:pPr>
            <w:r>
              <w:rPr>
                <w:rFonts w:ascii="Times New Roman" w:hAnsi="Times New Roman"/>
                <w:bCs/>
                <w:szCs w:val="28"/>
              </w:rPr>
              <w:t>Об утверждении  муниципальной программы «</w:t>
            </w:r>
            <w:bookmarkStart w:id="0" w:name="OLE_LINK2"/>
            <w:bookmarkStart w:id="1" w:name="OLE_LINK1"/>
            <w:r>
              <w:rPr>
                <w:rFonts w:ascii="Times New Roman" w:hAnsi="Times New Roman"/>
                <w:szCs w:val="28"/>
              </w:rPr>
              <w:t xml:space="preserve">Устойчивое развитие сельской территории муниципального образования </w:t>
            </w:r>
            <w:bookmarkEnd w:id="0"/>
            <w:bookmarkEnd w:id="1"/>
            <w:r>
              <w:rPr>
                <w:rFonts w:ascii="Times New Roman" w:hAnsi="Times New Roman"/>
                <w:szCs w:val="28"/>
              </w:rPr>
              <w:t>Бродецкийсельсовет Оренбургского района Оренбургской  области на 2022 – 2024 годы и на период до 2027 года</w:t>
            </w:r>
            <w:r>
              <w:rPr>
                <w:rFonts w:ascii="Times New Roman" w:hAnsi="Times New Roman"/>
                <w:bCs/>
                <w:szCs w:val="28"/>
              </w:rPr>
              <w:t>»</w:t>
            </w:r>
          </w:p>
          <w:p>
            <w:pPr>
              <w:rPr>
                <w:rFonts w:ascii="Times New Roman" w:hAnsi="Times New Roman"/>
                <w:szCs w:val="28"/>
              </w:rPr>
            </w:pPr>
          </w:p>
        </w:tc>
        <w:tc>
          <w:tcPr>
            <w:tcW w:w="499" w:type="dxa"/>
            <w:tcBorders>
              <w:top w:val="nil"/>
              <w:left w:val="nil"/>
              <w:bottom w:val="nil"/>
              <w:right w:val="nil"/>
            </w:tcBorders>
          </w:tcPr>
          <w:p>
            <w:pPr>
              <w:rPr>
                <w:rFonts w:ascii="Times New Roman" w:hAnsi="Times New Roman"/>
                <w:szCs w:val="28"/>
              </w:rPr>
            </w:pPr>
          </w:p>
        </w:tc>
        <w:tc>
          <w:tcPr>
            <w:tcW w:w="4604" w:type="dxa"/>
            <w:tcBorders>
              <w:top w:val="nil"/>
              <w:left w:val="nil"/>
              <w:bottom w:val="nil"/>
              <w:right w:val="nil"/>
            </w:tcBorders>
          </w:tcPr>
          <w:p>
            <w:pPr>
              <w:rPr>
                <w:rFonts w:ascii="Times New Roman" w:hAnsi="Times New Roman"/>
                <w:szCs w:val="28"/>
              </w:rPr>
            </w:pPr>
          </w:p>
          <w:p>
            <w:pPr>
              <w:rPr>
                <w:rFonts w:ascii="Times New Roman" w:hAnsi="Times New Roman"/>
                <w:szCs w:val="28"/>
              </w:rPr>
            </w:pPr>
          </w:p>
        </w:tc>
      </w:tr>
    </w:tbl>
    <w:p>
      <w:pPr>
        <w:ind w:firstLine="720"/>
        <w:rPr>
          <w:rFonts w:ascii="Times New Roman" w:hAnsi="Times New Roman"/>
          <w:szCs w:val="28"/>
        </w:rPr>
      </w:pPr>
    </w:p>
    <w:p>
      <w:pPr>
        <w:ind w:firstLine="720"/>
        <w:rPr>
          <w:rFonts w:ascii="Times New Roman" w:hAnsi="Times New Roman"/>
          <w:bCs/>
          <w:szCs w:val="28"/>
        </w:rPr>
      </w:pPr>
      <w:r>
        <w:rPr>
          <w:rFonts w:ascii="Times New Roman" w:hAnsi="Times New Roman"/>
          <w:szCs w:val="28"/>
        </w:rPr>
        <w:t xml:space="preserve">В соответствии со </w:t>
      </w:r>
      <w:r>
        <w:fldChar w:fldCharType="begin"/>
      </w:r>
      <w:r>
        <w:instrText xml:space="preserve"> HYPERLINK "consultantplus://offline/ref=6DE8AAF44171AD13FB404008AF6E0FD0A1C8B8DBDD3DDD79F7B5607690D55C485D598EEB4B6AQ8O3D" </w:instrText>
      </w:r>
      <w:r>
        <w:fldChar w:fldCharType="separate"/>
      </w:r>
      <w:r>
        <w:rPr>
          <w:rFonts w:ascii="Times New Roman" w:hAnsi="Times New Roman"/>
          <w:szCs w:val="28"/>
        </w:rPr>
        <w:t>статьей 179</w:t>
      </w:r>
      <w:r>
        <w:rPr>
          <w:rFonts w:ascii="Times New Roman" w:hAnsi="Times New Roman"/>
          <w:szCs w:val="28"/>
        </w:rPr>
        <w:fldChar w:fldCharType="end"/>
      </w:r>
      <w:r>
        <w:rPr>
          <w:rFonts w:ascii="Times New Roman" w:hAnsi="Times New Roman"/>
          <w:szCs w:val="28"/>
        </w:rPr>
        <w:t xml:space="preserve">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Pr>
          <w:rFonts w:ascii="Times New Roman" w:hAnsi="Times New Roman"/>
          <w:bCs/>
          <w:szCs w:val="28"/>
        </w:rPr>
        <w:t xml:space="preserve">руководствуясь Уставом муниципального образования </w:t>
      </w:r>
      <w:r>
        <w:rPr>
          <w:rFonts w:ascii="Times New Roman" w:hAnsi="Times New Roman"/>
          <w:szCs w:val="28"/>
        </w:rPr>
        <w:t>Бродецкий</w:t>
      </w:r>
      <w:r>
        <w:rPr>
          <w:rFonts w:ascii="Times New Roman" w:hAnsi="Times New Roman"/>
          <w:bCs/>
          <w:szCs w:val="28"/>
        </w:rPr>
        <w:t xml:space="preserve"> сельсовет Оренбургского района:</w:t>
      </w:r>
    </w:p>
    <w:p>
      <w:pPr>
        <w:ind w:firstLine="540"/>
        <w:rPr>
          <w:rFonts w:ascii="Times New Roman" w:hAnsi="Times New Roman"/>
          <w:szCs w:val="28"/>
        </w:rPr>
      </w:pPr>
      <w:r>
        <w:rPr>
          <w:rFonts w:ascii="Times New Roman" w:hAnsi="Times New Roman"/>
          <w:szCs w:val="28"/>
        </w:rPr>
        <w:t>1. Утвердить муниципальную программу «Устойчивое развитие сельской территории муниципального образования Бродецкий сельсовет Оренбургского района Оренбургской  области на 2022 – 2024 годы и на период до 2027 года» согласно приложению.</w:t>
      </w:r>
    </w:p>
    <w:p>
      <w:pPr>
        <w:rPr>
          <w:rFonts w:ascii="Times New Roman" w:hAnsi="Times New Roman"/>
          <w:szCs w:val="28"/>
        </w:rPr>
      </w:pPr>
      <w:r>
        <w:rPr>
          <w:rFonts w:ascii="Times New Roman" w:hAnsi="Times New Roman"/>
          <w:szCs w:val="28"/>
        </w:rPr>
        <w:t xml:space="preserve">       2. Контроль за исполнением настоящего постановления оставляю за собой.</w:t>
      </w:r>
    </w:p>
    <w:p>
      <w:pPr>
        <w:ind w:firstLine="540"/>
        <w:rPr>
          <w:rFonts w:ascii="Times New Roman" w:hAnsi="Times New Roman"/>
          <w:szCs w:val="28"/>
        </w:rPr>
      </w:pPr>
      <w:r>
        <w:rPr>
          <w:rFonts w:ascii="Times New Roman" w:hAnsi="Times New Roman"/>
          <w:szCs w:val="28"/>
        </w:rPr>
        <w:t xml:space="preserve">3. </w:t>
      </w:r>
      <w:r>
        <w:rPr>
          <w:szCs w:val="28"/>
        </w:rPr>
        <w:t>Постановление вступает в силу с момента его подписания.</w:t>
      </w:r>
    </w:p>
    <w:p>
      <w:pPr>
        <w:rPr>
          <w:rFonts w:ascii="Times New Roman" w:hAnsi="Times New Roman"/>
          <w:szCs w:val="28"/>
        </w:rPr>
      </w:pPr>
      <w:r>
        <w:rPr>
          <w:rFonts w:ascii="Times New Roman" w:hAnsi="Times New Roman"/>
          <w:szCs w:val="28"/>
        </w:rPr>
        <w:t xml:space="preserve"> </w:t>
      </w:r>
    </w:p>
    <w:p>
      <w:pPr>
        <w:rPr>
          <w:rFonts w:ascii="Times New Roman" w:hAnsi="Times New Roman"/>
          <w:szCs w:val="28"/>
        </w:rPr>
      </w:pPr>
    </w:p>
    <w:p>
      <w:pPr>
        <w:rPr>
          <w:rFonts w:ascii="Times New Roman" w:hAnsi="Times New Roman"/>
          <w:szCs w:val="28"/>
        </w:rPr>
      </w:pPr>
    </w:p>
    <w:p>
      <w:pPr>
        <w:rPr>
          <w:rFonts w:ascii="Times New Roman" w:hAnsi="Times New Roman"/>
          <w:szCs w:val="28"/>
        </w:rPr>
      </w:pPr>
      <w:r>
        <w:rPr>
          <w:rFonts w:ascii="Times New Roman" w:hAnsi="Times New Roman"/>
          <w:szCs w:val="28"/>
        </w:rPr>
        <w:t xml:space="preserve">   </w:t>
      </w:r>
      <w:r>
        <w:rPr>
          <w:szCs w:val="28"/>
        </w:rPr>
        <w:t>Глава муниципального образования                               В.А.Сиволапова</w:t>
      </w:r>
    </w:p>
    <w:p>
      <w:pPr>
        <w:rPr>
          <w:szCs w:val="28"/>
        </w:rPr>
      </w:pPr>
    </w:p>
    <w:p>
      <w:pPr>
        <w:rPr>
          <w:szCs w:val="28"/>
        </w:rPr>
      </w:pPr>
    </w:p>
    <w:p>
      <w:pPr>
        <w:rPr>
          <w:rFonts w:ascii="Times New Roman" w:hAnsi="Times New Roman"/>
          <w:szCs w:val="28"/>
        </w:rPr>
      </w:pPr>
    </w:p>
    <w:p>
      <w:pPr>
        <w:rPr>
          <w:rFonts w:ascii="Times New Roman" w:hAnsi="Times New Roman"/>
          <w:szCs w:val="28"/>
        </w:rPr>
      </w:pPr>
    </w:p>
    <w:p>
      <w:pPr>
        <w:ind w:left="5760" w:right="-545"/>
        <w:rPr>
          <w:szCs w:val="28"/>
        </w:rPr>
      </w:pPr>
      <w:r>
        <w:rPr>
          <w:szCs w:val="28"/>
        </w:rPr>
        <w:br w:type="page"/>
      </w:r>
      <w:r>
        <w:rPr>
          <w:szCs w:val="28"/>
        </w:rPr>
        <w:t xml:space="preserve">Приложение </w:t>
      </w:r>
    </w:p>
    <w:p>
      <w:pPr>
        <w:ind w:left="5760" w:right="-545"/>
        <w:rPr>
          <w:szCs w:val="28"/>
        </w:rPr>
      </w:pPr>
      <w:r>
        <w:rPr>
          <w:szCs w:val="28"/>
        </w:rPr>
        <w:t>к постановлению администрации</w:t>
      </w:r>
    </w:p>
    <w:p>
      <w:pPr>
        <w:ind w:left="5760" w:right="-545"/>
        <w:rPr>
          <w:szCs w:val="28"/>
        </w:rPr>
      </w:pPr>
      <w:r>
        <w:rPr>
          <w:szCs w:val="28"/>
        </w:rPr>
        <w:t>муниципального образования</w:t>
      </w:r>
    </w:p>
    <w:p>
      <w:pPr>
        <w:ind w:left="5760" w:right="-545"/>
        <w:rPr>
          <w:szCs w:val="28"/>
        </w:rPr>
      </w:pPr>
      <w:r>
        <w:rPr>
          <w:szCs w:val="28"/>
        </w:rPr>
        <w:t>Бродецкий сельсовет</w:t>
      </w:r>
    </w:p>
    <w:p>
      <w:pPr>
        <w:ind w:left="5760" w:right="-545"/>
        <w:rPr>
          <w:szCs w:val="28"/>
        </w:rPr>
      </w:pPr>
      <w:r>
        <w:rPr>
          <w:szCs w:val="28"/>
        </w:rPr>
        <w:t>Оренбургского района</w:t>
      </w:r>
    </w:p>
    <w:p>
      <w:pPr>
        <w:ind w:left="5760" w:right="-545"/>
        <w:rPr>
          <w:szCs w:val="28"/>
        </w:rPr>
      </w:pPr>
      <w:r>
        <w:rPr>
          <w:szCs w:val="28"/>
        </w:rPr>
        <w:t>Оренбургской области</w:t>
      </w:r>
    </w:p>
    <w:p>
      <w:pPr>
        <w:ind w:left="5760" w:right="-545"/>
        <w:rPr>
          <w:szCs w:val="28"/>
        </w:rPr>
      </w:pPr>
      <w:r>
        <w:rPr>
          <w:szCs w:val="28"/>
        </w:rPr>
        <w:t>от ______________ №___</w:t>
      </w:r>
    </w:p>
    <w:p>
      <w:pPr>
        <w:ind w:left="5760" w:right="-545"/>
        <w:rPr>
          <w:szCs w:val="28"/>
        </w:rPr>
      </w:pPr>
    </w:p>
    <w:p>
      <w:pPr>
        <w:tabs>
          <w:tab w:val="center" w:pos="5940"/>
          <w:tab w:val="center" w:pos="9180"/>
        </w:tabs>
        <w:jc w:val="center"/>
        <w:rPr>
          <w:b/>
          <w:szCs w:val="28"/>
        </w:rPr>
      </w:pPr>
      <w:bookmarkStart w:id="2" w:name="Par35"/>
      <w:bookmarkEnd w:id="2"/>
      <w:bookmarkStart w:id="3" w:name="Par50"/>
      <w:bookmarkEnd w:id="3"/>
      <w:r>
        <w:rPr>
          <w:b/>
          <w:szCs w:val="28"/>
        </w:rPr>
        <w:t xml:space="preserve">Муниципальная программа </w:t>
      </w:r>
    </w:p>
    <w:p>
      <w:pPr>
        <w:tabs>
          <w:tab w:val="center" w:pos="5940"/>
          <w:tab w:val="center" w:pos="9180"/>
        </w:tabs>
        <w:jc w:val="center"/>
        <w:rPr>
          <w:b/>
          <w:szCs w:val="28"/>
        </w:rPr>
      </w:pPr>
      <w:r>
        <w:rPr>
          <w:b/>
          <w:szCs w:val="28"/>
        </w:rPr>
        <w:t>«</w:t>
      </w:r>
      <w:r>
        <w:rPr>
          <w:rFonts w:ascii="Times New Roman" w:hAnsi="Times New Roman"/>
          <w:b/>
          <w:szCs w:val="28"/>
        </w:rPr>
        <w:t>Устойчивое развитие сельской территории муниципального образования Бродецкийсельсовет Оренбургского района Оренбургской  области на 2022 – 2024 годы и на период до 2027 года</w:t>
      </w:r>
      <w:r>
        <w:rPr>
          <w:b/>
          <w:szCs w:val="28"/>
        </w:rPr>
        <w:t>»</w:t>
      </w:r>
    </w:p>
    <w:p>
      <w:pPr>
        <w:jc w:val="center"/>
        <w:outlineLvl w:val="1"/>
        <w:rPr>
          <w:rFonts w:ascii="Times New Roman" w:hAnsi="Times New Roman"/>
          <w:b/>
          <w:szCs w:val="28"/>
        </w:rPr>
      </w:pPr>
    </w:p>
    <w:p>
      <w:pPr>
        <w:jc w:val="center"/>
        <w:outlineLvl w:val="1"/>
        <w:rPr>
          <w:rFonts w:ascii="Times New Roman" w:hAnsi="Times New Roman"/>
          <w:b/>
          <w:szCs w:val="28"/>
        </w:rPr>
      </w:pPr>
      <w:r>
        <w:rPr>
          <w:rFonts w:ascii="Times New Roman" w:hAnsi="Times New Roman"/>
          <w:b/>
          <w:szCs w:val="28"/>
        </w:rPr>
        <w:t>Паспорт Программы</w:t>
      </w:r>
    </w:p>
    <w:tbl>
      <w:tblPr>
        <w:tblStyle w:val="10"/>
        <w:tblW w:w="9628" w:type="dxa"/>
        <w:tblInd w:w="62" w:type="dxa"/>
        <w:tblLayout w:type="fixed"/>
        <w:tblCellMar>
          <w:top w:w="75" w:type="dxa"/>
          <w:left w:w="0" w:type="dxa"/>
          <w:bottom w:w="75" w:type="dxa"/>
          <w:right w:w="0" w:type="dxa"/>
        </w:tblCellMar>
      </w:tblPr>
      <w:tblGrid>
        <w:gridCol w:w="2665"/>
        <w:gridCol w:w="330"/>
        <w:gridCol w:w="6633"/>
      </w:tblGrid>
      <w:tr>
        <w:tblPrEx>
          <w:tblCellMar>
            <w:top w:w="75" w:type="dxa"/>
            <w:left w:w="0" w:type="dxa"/>
            <w:bottom w:w="75" w:type="dxa"/>
            <w:right w:w="0" w:type="dxa"/>
          </w:tblCellMar>
        </w:tblPrEx>
        <w:tc>
          <w:tcPr>
            <w:tcW w:w="2665" w:type="dxa"/>
            <w:tcMar>
              <w:top w:w="102" w:type="dxa"/>
              <w:left w:w="62" w:type="dxa"/>
              <w:bottom w:w="102" w:type="dxa"/>
              <w:right w:w="62" w:type="dxa"/>
            </w:tcMar>
          </w:tcPr>
          <w:p>
            <w:pPr>
              <w:rPr>
                <w:rFonts w:ascii="Times New Roman" w:hAnsi="Times New Roman"/>
                <w:szCs w:val="28"/>
              </w:rPr>
            </w:pPr>
            <w:r>
              <w:rPr>
                <w:rFonts w:ascii="Times New Roman" w:hAnsi="Times New Roman"/>
                <w:szCs w:val="28"/>
              </w:rPr>
              <w:t>Наименование Программы</w:t>
            </w:r>
          </w:p>
        </w:tc>
        <w:tc>
          <w:tcPr>
            <w:tcW w:w="330" w:type="dxa"/>
            <w:tcMar>
              <w:top w:w="102" w:type="dxa"/>
              <w:left w:w="62" w:type="dxa"/>
              <w:bottom w:w="102" w:type="dxa"/>
              <w:right w:w="62" w:type="dxa"/>
            </w:tcMar>
          </w:tcPr>
          <w:p>
            <w:pPr>
              <w:rPr>
                <w:rFonts w:ascii="Times New Roman" w:hAnsi="Times New Roman"/>
                <w:szCs w:val="28"/>
              </w:rPr>
            </w:pPr>
            <w:r>
              <w:rPr>
                <w:rFonts w:ascii="Times New Roman" w:hAnsi="Times New Roman"/>
                <w:szCs w:val="28"/>
              </w:rPr>
              <w:t>-</w:t>
            </w:r>
          </w:p>
        </w:tc>
        <w:tc>
          <w:tcPr>
            <w:tcW w:w="6633" w:type="dxa"/>
            <w:tcMar>
              <w:top w:w="102" w:type="dxa"/>
              <w:left w:w="62" w:type="dxa"/>
              <w:bottom w:w="102" w:type="dxa"/>
              <w:right w:w="62" w:type="dxa"/>
            </w:tcMar>
          </w:tcPr>
          <w:p>
            <w:pPr>
              <w:rPr>
                <w:rFonts w:ascii="Times New Roman" w:hAnsi="Times New Roman"/>
                <w:szCs w:val="28"/>
              </w:rPr>
            </w:pPr>
            <w:r>
              <w:rPr>
                <w:rFonts w:ascii="Times New Roman" w:hAnsi="Times New Roman"/>
                <w:szCs w:val="28"/>
              </w:rPr>
              <w:t>муниципальная программа «Устойчивое развитие сельской территории муниципального образования Бродецкий сельсовет Оренбургского района Оренбургской  области на 2022 – 2024 годы и на период до 2027 года» (далее - Программа)</w:t>
            </w:r>
          </w:p>
        </w:tc>
      </w:tr>
      <w:tr>
        <w:tblPrEx>
          <w:tblCellMar>
            <w:top w:w="75" w:type="dxa"/>
            <w:left w:w="0" w:type="dxa"/>
            <w:bottom w:w="75" w:type="dxa"/>
            <w:right w:w="0" w:type="dxa"/>
          </w:tblCellMar>
        </w:tblPrEx>
        <w:tc>
          <w:tcPr>
            <w:tcW w:w="2665" w:type="dxa"/>
            <w:tcMar>
              <w:top w:w="102" w:type="dxa"/>
              <w:left w:w="62" w:type="dxa"/>
              <w:bottom w:w="102" w:type="dxa"/>
              <w:right w:w="62" w:type="dxa"/>
            </w:tcMar>
          </w:tcPr>
          <w:p>
            <w:pPr>
              <w:rPr>
                <w:rFonts w:ascii="Times New Roman" w:hAnsi="Times New Roman"/>
                <w:szCs w:val="28"/>
              </w:rPr>
            </w:pPr>
            <w:r>
              <w:rPr>
                <w:rFonts w:ascii="Times New Roman" w:hAnsi="Times New Roman"/>
                <w:szCs w:val="28"/>
              </w:rPr>
              <w:t>Ответственный исполнитель Программы</w:t>
            </w:r>
          </w:p>
        </w:tc>
        <w:tc>
          <w:tcPr>
            <w:tcW w:w="330" w:type="dxa"/>
            <w:tcMar>
              <w:top w:w="102" w:type="dxa"/>
              <w:left w:w="62" w:type="dxa"/>
              <w:bottom w:w="102" w:type="dxa"/>
              <w:right w:w="62" w:type="dxa"/>
            </w:tcMar>
          </w:tcPr>
          <w:p>
            <w:pPr>
              <w:rPr>
                <w:rFonts w:ascii="Times New Roman" w:hAnsi="Times New Roman"/>
                <w:szCs w:val="28"/>
              </w:rPr>
            </w:pPr>
            <w:r>
              <w:rPr>
                <w:rFonts w:ascii="Times New Roman" w:hAnsi="Times New Roman"/>
                <w:szCs w:val="28"/>
              </w:rPr>
              <w:t>-</w:t>
            </w:r>
          </w:p>
        </w:tc>
        <w:tc>
          <w:tcPr>
            <w:tcW w:w="6633" w:type="dxa"/>
            <w:tcMar>
              <w:top w:w="102" w:type="dxa"/>
              <w:left w:w="62" w:type="dxa"/>
              <w:bottom w:w="102" w:type="dxa"/>
              <w:right w:w="62" w:type="dxa"/>
            </w:tcMar>
          </w:tcPr>
          <w:p>
            <w:pPr>
              <w:tabs>
                <w:tab w:val="left" w:pos="530"/>
              </w:tabs>
              <w:rPr>
                <w:rFonts w:ascii="Times New Roman" w:hAnsi="Times New Roman"/>
                <w:szCs w:val="28"/>
              </w:rPr>
            </w:pPr>
            <w:r>
              <w:rPr>
                <w:rFonts w:ascii="Times New Roman" w:hAnsi="Times New Roman"/>
                <w:szCs w:val="28"/>
              </w:rPr>
              <w:t xml:space="preserve">администрации муниципального образования Бродецкий </w:t>
            </w:r>
            <w:r>
              <w:t xml:space="preserve">сельсовет </w:t>
            </w:r>
            <w:r>
              <w:rPr>
                <w:rFonts w:ascii="Times New Roman" w:hAnsi="Times New Roman"/>
                <w:szCs w:val="28"/>
              </w:rPr>
              <w:t>Оренбургского района Оренбургской области</w:t>
            </w:r>
          </w:p>
          <w:p>
            <w:pPr>
              <w:rPr>
                <w:rFonts w:ascii="Times New Roman" w:hAnsi="Times New Roman"/>
                <w:szCs w:val="28"/>
              </w:rPr>
            </w:pPr>
          </w:p>
        </w:tc>
      </w:tr>
      <w:tr>
        <w:tblPrEx>
          <w:tblCellMar>
            <w:top w:w="75" w:type="dxa"/>
            <w:left w:w="0" w:type="dxa"/>
            <w:bottom w:w="75" w:type="dxa"/>
            <w:right w:w="0" w:type="dxa"/>
          </w:tblCellMar>
        </w:tblPrEx>
        <w:tc>
          <w:tcPr>
            <w:tcW w:w="2665" w:type="dxa"/>
            <w:tcMar>
              <w:top w:w="102" w:type="dxa"/>
              <w:left w:w="62" w:type="dxa"/>
              <w:bottom w:w="102" w:type="dxa"/>
              <w:right w:w="62" w:type="dxa"/>
            </w:tcMar>
          </w:tcPr>
          <w:p>
            <w:pPr>
              <w:rPr>
                <w:rFonts w:ascii="Times New Roman" w:hAnsi="Times New Roman"/>
                <w:szCs w:val="28"/>
              </w:rPr>
            </w:pPr>
            <w:r>
              <w:rPr>
                <w:rFonts w:ascii="Times New Roman" w:hAnsi="Times New Roman"/>
                <w:szCs w:val="28"/>
              </w:rPr>
              <w:t>Соисполнители Программы</w:t>
            </w:r>
          </w:p>
        </w:tc>
        <w:tc>
          <w:tcPr>
            <w:tcW w:w="330" w:type="dxa"/>
            <w:tcMar>
              <w:top w:w="102" w:type="dxa"/>
              <w:left w:w="62" w:type="dxa"/>
              <w:bottom w:w="102" w:type="dxa"/>
              <w:right w:w="62" w:type="dxa"/>
            </w:tcMar>
          </w:tcPr>
          <w:p>
            <w:pPr>
              <w:rPr>
                <w:rFonts w:ascii="Times New Roman" w:hAnsi="Times New Roman"/>
                <w:szCs w:val="28"/>
              </w:rPr>
            </w:pPr>
            <w:r>
              <w:rPr>
                <w:rFonts w:ascii="Times New Roman" w:hAnsi="Times New Roman"/>
                <w:szCs w:val="28"/>
              </w:rPr>
              <w:t>-</w:t>
            </w:r>
          </w:p>
        </w:tc>
        <w:tc>
          <w:tcPr>
            <w:tcW w:w="6633" w:type="dxa"/>
            <w:tcMar>
              <w:top w:w="102" w:type="dxa"/>
              <w:left w:w="62" w:type="dxa"/>
              <w:bottom w:w="102" w:type="dxa"/>
              <w:right w:w="62" w:type="dxa"/>
            </w:tcMar>
          </w:tcPr>
          <w:p>
            <w:pPr>
              <w:rPr>
                <w:rFonts w:ascii="Times New Roman" w:hAnsi="Times New Roman"/>
                <w:szCs w:val="28"/>
              </w:rPr>
            </w:pPr>
            <w:r>
              <w:rPr>
                <w:rFonts w:ascii="Times New Roman" w:hAnsi="Times New Roman"/>
                <w:szCs w:val="28"/>
              </w:rPr>
              <w:t>МП «Бродецкое» МО Бродецкий сельсовет,</w:t>
            </w:r>
          </w:p>
          <w:p>
            <w:pPr>
              <w:rPr>
                <w:rFonts w:ascii="Times New Roman" w:hAnsi="Times New Roman"/>
                <w:szCs w:val="28"/>
              </w:rPr>
            </w:pPr>
            <w:r>
              <w:rPr>
                <w:rFonts w:ascii="Times New Roman" w:hAnsi="Times New Roman"/>
                <w:szCs w:val="28"/>
              </w:rPr>
              <w:t>проектные и дорожно-строительные организации (на конкурсной основе)</w:t>
            </w:r>
          </w:p>
        </w:tc>
      </w:tr>
      <w:tr>
        <w:tblPrEx>
          <w:tblCellMar>
            <w:top w:w="75" w:type="dxa"/>
            <w:left w:w="0" w:type="dxa"/>
            <w:bottom w:w="75" w:type="dxa"/>
            <w:right w:w="0" w:type="dxa"/>
          </w:tblCellMar>
        </w:tblPrEx>
        <w:tc>
          <w:tcPr>
            <w:tcW w:w="2665" w:type="dxa"/>
            <w:vMerge w:val="restart"/>
            <w:tcMar>
              <w:top w:w="102" w:type="dxa"/>
              <w:left w:w="62" w:type="dxa"/>
              <w:bottom w:w="102" w:type="dxa"/>
              <w:right w:w="62" w:type="dxa"/>
            </w:tcMar>
          </w:tcPr>
          <w:p>
            <w:pPr>
              <w:rPr>
                <w:rFonts w:ascii="Times New Roman" w:hAnsi="Times New Roman"/>
                <w:szCs w:val="28"/>
              </w:rPr>
            </w:pPr>
            <w:r>
              <w:rPr>
                <w:rFonts w:ascii="Times New Roman" w:hAnsi="Times New Roman"/>
                <w:szCs w:val="28"/>
              </w:rPr>
              <w:t>Подпрограммы Программы</w:t>
            </w:r>
          </w:p>
        </w:tc>
        <w:tc>
          <w:tcPr>
            <w:tcW w:w="330" w:type="dxa"/>
            <w:vMerge w:val="restart"/>
            <w:tcMar>
              <w:top w:w="102" w:type="dxa"/>
              <w:left w:w="62" w:type="dxa"/>
              <w:bottom w:w="102" w:type="dxa"/>
              <w:right w:w="62" w:type="dxa"/>
            </w:tcMar>
          </w:tcPr>
          <w:p>
            <w:pPr>
              <w:rPr>
                <w:rFonts w:ascii="Times New Roman" w:hAnsi="Times New Roman"/>
                <w:szCs w:val="28"/>
              </w:rPr>
            </w:pPr>
            <w:r>
              <w:rPr>
                <w:rFonts w:ascii="Times New Roman" w:hAnsi="Times New Roman"/>
                <w:szCs w:val="28"/>
              </w:rPr>
              <w:t>-</w:t>
            </w:r>
          </w:p>
        </w:tc>
        <w:tc>
          <w:tcPr>
            <w:tcW w:w="6633" w:type="dxa"/>
            <w:tcMar>
              <w:top w:w="102" w:type="dxa"/>
              <w:left w:w="62" w:type="dxa"/>
              <w:bottom w:w="102" w:type="dxa"/>
              <w:right w:w="62" w:type="dxa"/>
            </w:tcMar>
          </w:tcPr>
          <w:p>
            <w:pPr>
              <w:rPr>
                <w:rFonts w:ascii="Times New Roman" w:hAnsi="Times New Roman"/>
                <w:szCs w:val="28"/>
              </w:rPr>
            </w:pPr>
            <w:r>
              <w:rPr>
                <w:rFonts w:ascii="Times New Roman" w:hAnsi="Times New Roman"/>
                <w:szCs w:val="28"/>
              </w:rPr>
              <w:t>1. «</w:t>
            </w:r>
            <w:r>
              <w:t>Управление муниципальным имуществом и земельными ресурсами»</w:t>
            </w:r>
            <w:r>
              <w:rPr>
                <w:rFonts w:ascii="Times New Roman" w:hAnsi="Times New Roman"/>
                <w:szCs w:val="28"/>
              </w:rPr>
              <w:t>;</w:t>
            </w:r>
          </w:p>
        </w:tc>
      </w:tr>
      <w:tr>
        <w:tblPrEx>
          <w:tblCellMar>
            <w:top w:w="75" w:type="dxa"/>
            <w:left w:w="0" w:type="dxa"/>
            <w:bottom w:w="75" w:type="dxa"/>
            <w:right w:w="0" w:type="dxa"/>
          </w:tblCellMar>
        </w:tblPrEx>
        <w:tc>
          <w:tcPr>
            <w:tcW w:w="2665" w:type="dxa"/>
            <w:vMerge w:val="continue"/>
            <w:tcMar>
              <w:top w:w="102" w:type="dxa"/>
              <w:left w:w="62" w:type="dxa"/>
              <w:bottom w:w="102" w:type="dxa"/>
              <w:right w:w="62" w:type="dxa"/>
            </w:tcMar>
          </w:tcPr>
          <w:p>
            <w:pPr>
              <w:rPr>
                <w:rFonts w:ascii="Times New Roman" w:hAnsi="Times New Roman"/>
                <w:szCs w:val="28"/>
              </w:rPr>
            </w:pPr>
          </w:p>
        </w:tc>
        <w:tc>
          <w:tcPr>
            <w:tcW w:w="330" w:type="dxa"/>
            <w:vMerge w:val="continue"/>
            <w:tcMar>
              <w:top w:w="102" w:type="dxa"/>
              <w:left w:w="62" w:type="dxa"/>
              <w:bottom w:w="102" w:type="dxa"/>
              <w:right w:w="62" w:type="dxa"/>
            </w:tcMar>
          </w:tcPr>
          <w:p>
            <w:pPr>
              <w:rPr>
                <w:rFonts w:ascii="Times New Roman" w:hAnsi="Times New Roman"/>
                <w:szCs w:val="28"/>
              </w:rPr>
            </w:pPr>
          </w:p>
        </w:tc>
        <w:tc>
          <w:tcPr>
            <w:tcW w:w="6633" w:type="dxa"/>
            <w:tcMar>
              <w:top w:w="102" w:type="dxa"/>
              <w:left w:w="62" w:type="dxa"/>
              <w:bottom w:w="102" w:type="dxa"/>
              <w:right w:w="62" w:type="dxa"/>
            </w:tcMar>
          </w:tcPr>
          <w:p>
            <w:pPr>
              <w:rPr>
                <w:rFonts w:ascii="Times New Roman" w:hAnsi="Times New Roman"/>
                <w:szCs w:val="28"/>
              </w:rPr>
            </w:pPr>
            <w:r>
              <w:rPr>
                <w:rFonts w:ascii="Times New Roman" w:hAnsi="Times New Roman"/>
                <w:szCs w:val="28"/>
              </w:rPr>
              <w:t>2. «Дорожное хозяйство»;</w:t>
            </w:r>
          </w:p>
        </w:tc>
      </w:tr>
      <w:tr>
        <w:tblPrEx>
          <w:tblCellMar>
            <w:top w:w="75" w:type="dxa"/>
            <w:left w:w="0" w:type="dxa"/>
            <w:bottom w:w="75" w:type="dxa"/>
            <w:right w:w="0" w:type="dxa"/>
          </w:tblCellMar>
        </w:tblPrEx>
        <w:tc>
          <w:tcPr>
            <w:tcW w:w="2665" w:type="dxa"/>
            <w:vMerge w:val="continue"/>
            <w:tcMar>
              <w:top w:w="102" w:type="dxa"/>
              <w:left w:w="62" w:type="dxa"/>
              <w:bottom w:w="102" w:type="dxa"/>
              <w:right w:w="62" w:type="dxa"/>
            </w:tcMar>
          </w:tcPr>
          <w:p>
            <w:pPr>
              <w:rPr>
                <w:rFonts w:ascii="Times New Roman" w:hAnsi="Times New Roman"/>
                <w:szCs w:val="28"/>
              </w:rPr>
            </w:pPr>
          </w:p>
        </w:tc>
        <w:tc>
          <w:tcPr>
            <w:tcW w:w="330" w:type="dxa"/>
            <w:vMerge w:val="continue"/>
            <w:tcMar>
              <w:top w:w="102" w:type="dxa"/>
              <w:left w:w="62" w:type="dxa"/>
              <w:bottom w:w="102" w:type="dxa"/>
              <w:right w:w="62" w:type="dxa"/>
            </w:tcMar>
          </w:tcPr>
          <w:p>
            <w:pPr>
              <w:rPr>
                <w:rFonts w:ascii="Times New Roman" w:hAnsi="Times New Roman"/>
                <w:szCs w:val="28"/>
              </w:rPr>
            </w:pPr>
          </w:p>
        </w:tc>
        <w:tc>
          <w:tcPr>
            <w:tcW w:w="6633" w:type="dxa"/>
            <w:tcMar>
              <w:top w:w="102" w:type="dxa"/>
              <w:left w:w="62" w:type="dxa"/>
              <w:bottom w:w="102" w:type="dxa"/>
              <w:right w:w="62" w:type="dxa"/>
            </w:tcMar>
          </w:tcPr>
          <w:p>
            <w:pPr>
              <w:rPr>
                <w:rFonts w:ascii="Times New Roman" w:hAnsi="Times New Roman"/>
                <w:szCs w:val="28"/>
              </w:rPr>
            </w:pPr>
            <w:r>
              <w:rPr>
                <w:rFonts w:ascii="Times New Roman" w:hAnsi="Times New Roman"/>
                <w:szCs w:val="28"/>
              </w:rPr>
              <w:t>3. «Развитие системы градорегулирования»;</w:t>
            </w:r>
          </w:p>
        </w:tc>
      </w:tr>
      <w:tr>
        <w:tblPrEx>
          <w:tblCellMar>
            <w:top w:w="75" w:type="dxa"/>
            <w:left w:w="0" w:type="dxa"/>
            <w:bottom w:w="75" w:type="dxa"/>
            <w:right w:w="0" w:type="dxa"/>
          </w:tblCellMar>
        </w:tblPrEx>
        <w:tc>
          <w:tcPr>
            <w:tcW w:w="2665" w:type="dxa"/>
            <w:vMerge w:val="continue"/>
            <w:tcMar>
              <w:top w:w="102" w:type="dxa"/>
              <w:left w:w="62" w:type="dxa"/>
              <w:bottom w:w="102" w:type="dxa"/>
              <w:right w:w="62" w:type="dxa"/>
            </w:tcMar>
          </w:tcPr>
          <w:p>
            <w:pPr>
              <w:rPr>
                <w:rFonts w:ascii="Times New Roman" w:hAnsi="Times New Roman"/>
                <w:szCs w:val="28"/>
              </w:rPr>
            </w:pPr>
          </w:p>
        </w:tc>
        <w:tc>
          <w:tcPr>
            <w:tcW w:w="330" w:type="dxa"/>
            <w:vMerge w:val="continue"/>
            <w:tcMar>
              <w:top w:w="102" w:type="dxa"/>
              <w:left w:w="62" w:type="dxa"/>
              <w:bottom w:w="102" w:type="dxa"/>
              <w:right w:w="62" w:type="dxa"/>
            </w:tcMar>
          </w:tcPr>
          <w:p>
            <w:pPr>
              <w:rPr>
                <w:rFonts w:ascii="Times New Roman" w:hAnsi="Times New Roman"/>
                <w:szCs w:val="28"/>
              </w:rPr>
            </w:pPr>
          </w:p>
        </w:tc>
        <w:tc>
          <w:tcPr>
            <w:tcW w:w="6633" w:type="dxa"/>
            <w:tcMar>
              <w:top w:w="102" w:type="dxa"/>
              <w:left w:w="62" w:type="dxa"/>
              <w:bottom w:w="102" w:type="dxa"/>
              <w:right w:w="62" w:type="dxa"/>
            </w:tcMar>
          </w:tcPr>
          <w:p>
            <w:pPr>
              <w:rPr>
                <w:rFonts w:ascii="Times New Roman" w:hAnsi="Times New Roman"/>
                <w:szCs w:val="28"/>
              </w:rPr>
            </w:pPr>
            <w:r>
              <w:fldChar w:fldCharType="begin"/>
            </w:r>
            <w:r>
              <w:instrText xml:space="preserve"> HYPERLINK \l "Par1193" </w:instrText>
            </w:r>
            <w:r>
              <w:fldChar w:fldCharType="separate"/>
            </w:r>
            <w:r>
              <w:rPr>
                <w:rFonts w:ascii="Times New Roman" w:hAnsi="Times New Roman"/>
                <w:szCs w:val="28"/>
              </w:rPr>
              <w:t>4. «Жилищное хозяйство»</w:t>
            </w:r>
            <w:r>
              <w:rPr>
                <w:rFonts w:ascii="Times New Roman" w:hAnsi="Times New Roman"/>
                <w:szCs w:val="28"/>
              </w:rPr>
              <w:fldChar w:fldCharType="end"/>
            </w:r>
            <w:r>
              <w:rPr>
                <w:rFonts w:ascii="Times New Roman" w:hAnsi="Times New Roman"/>
                <w:szCs w:val="28"/>
              </w:rPr>
              <w:t>;</w:t>
            </w:r>
          </w:p>
        </w:tc>
      </w:tr>
      <w:tr>
        <w:tblPrEx>
          <w:tblCellMar>
            <w:top w:w="75" w:type="dxa"/>
            <w:left w:w="0" w:type="dxa"/>
            <w:bottom w:w="75" w:type="dxa"/>
            <w:right w:w="0" w:type="dxa"/>
          </w:tblCellMar>
        </w:tblPrEx>
        <w:tc>
          <w:tcPr>
            <w:tcW w:w="2665" w:type="dxa"/>
            <w:vMerge w:val="continue"/>
            <w:tcMar>
              <w:top w:w="102" w:type="dxa"/>
              <w:left w:w="62" w:type="dxa"/>
              <w:bottom w:w="102" w:type="dxa"/>
              <w:right w:w="62" w:type="dxa"/>
            </w:tcMar>
          </w:tcPr>
          <w:p>
            <w:pPr>
              <w:rPr>
                <w:rFonts w:ascii="Times New Roman" w:hAnsi="Times New Roman"/>
                <w:szCs w:val="28"/>
              </w:rPr>
            </w:pPr>
          </w:p>
        </w:tc>
        <w:tc>
          <w:tcPr>
            <w:tcW w:w="330" w:type="dxa"/>
            <w:vMerge w:val="continue"/>
            <w:tcMar>
              <w:top w:w="102" w:type="dxa"/>
              <w:left w:w="62" w:type="dxa"/>
              <w:bottom w:w="102" w:type="dxa"/>
              <w:right w:w="62" w:type="dxa"/>
            </w:tcMar>
          </w:tcPr>
          <w:p>
            <w:pPr>
              <w:rPr>
                <w:rFonts w:ascii="Times New Roman" w:hAnsi="Times New Roman"/>
                <w:szCs w:val="28"/>
              </w:rPr>
            </w:pPr>
          </w:p>
        </w:tc>
        <w:tc>
          <w:tcPr>
            <w:tcW w:w="6633" w:type="dxa"/>
            <w:tcMar>
              <w:top w:w="102" w:type="dxa"/>
              <w:left w:w="62" w:type="dxa"/>
              <w:bottom w:w="102" w:type="dxa"/>
              <w:right w:w="62" w:type="dxa"/>
            </w:tcMar>
          </w:tcPr>
          <w:p>
            <w:pPr>
              <w:rPr>
                <w:rFonts w:ascii="Times New Roman" w:hAnsi="Times New Roman"/>
                <w:szCs w:val="28"/>
              </w:rPr>
            </w:pPr>
            <w:r>
              <w:rPr>
                <w:rFonts w:ascii="Times New Roman" w:hAnsi="Times New Roman"/>
                <w:szCs w:val="28"/>
              </w:rPr>
              <w:t>5. «Коммунальное хозяйство и модернизация объектов коммунальной инфраструктуры»;</w:t>
            </w:r>
          </w:p>
        </w:tc>
      </w:tr>
      <w:tr>
        <w:tblPrEx>
          <w:tblCellMar>
            <w:top w:w="75" w:type="dxa"/>
            <w:left w:w="0" w:type="dxa"/>
            <w:bottom w:w="75" w:type="dxa"/>
            <w:right w:w="0" w:type="dxa"/>
          </w:tblCellMar>
        </w:tblPrEx>
        <w:tc>
          <w:tcPr>
            <w:tcW w:w="2665" w:type="dxa"/>
            <w:vMerge w:val="continue"/>
            <w:tcMar>
              <w:top w:w="102" w:type="dxa"/>
              <w:left w:w="62" w:type="dxa"/>
              <w:bottom w:w="102" w:type="dxa"/>
              <w:right w:w="62" w:type="dxa"/>
            </w:tcMar>
          </w:tcPr>
          <w:p>
            <w:pPr>
              <w:rPr>
                <w:rFonts w:ascii="Times New Roman" w:hAnsi="Times New Roman"/>
                <w:szCs w:val="28"/>
              </w:rPr>
            </w:pPr>
          </w:p>
        </w:tc>
        <w:tc>
          <w:tcPr>
            <w:tcW w:w="330" w:type="dxa"/>
            <w:vMerge w:val="continue"/>
            <w:tcMar>
              <w:top w:w="102" w:type="dxa"/>
              <w:left w:w="62" w:type="dxa"/>
              <w:bottom w:w="102" w:type="dxa"/>
              <w:right w:w="62" w:type="dxa"/>
            </w:tcMar>
          </w:tcPr>
          <w:p>
            <w:pPr>
              <w:rPr>
                <w:rFonts w:ascii="Times New Roman" w:hAnsi="Times New Roman"/>
                <w:szCs w:val="28"/>
              </w:rPr>
            </w:pPr>
          </w:p>
        </w:tc>
        <w:tc>
          <w:tcPr>
            <w:tcW w:w="6633" w:type="dxa"/>
            <w:tcMar>
              <w:top w:w="102" w:type="dxa"/>
              <w:left w:w="62" w:type="dxa"/>
              <w:bottom w:w="102" w:type="dxa"/>
              <w:right w:w="62" w:type="dxa"/>
            </w:tcMar>
          </w:tcPr>
          <w:p>
            <w:pPr>
              <w:rPr>
                <w:rFonts w:ascii="Times New Roman" w:hAnsi="Times New Roman"/>
                <w:szCs w:val="28"/>
              </w:rPr>
            </w:pPr>
            <w:r>
              <w:rPr>
                <w:rFonts w:ascii="Times New Roman" w:hAnsi="Times New Roman"/>
                <w:szCs w:val="28"/>
              </w:rPr>
              <w:t>6. «Развитие в сфере благоустройства территории»;</w:t>
            </w:r>
          </w:p>
          <w:p>
            <w:pPr>
              <w:rPr>
                <w:rFonts w:ascii="Times New Roman" w:hAnsi="Times New Roman"/>
                <w:szCs w:val="28"/>
              </w:rPr>
            </w:pPr>
          </w:p>
          <w:p>
            <w:pPr>
              <w:rPr>
                <w:rFonts w:ascii="Times New Roman" w:hAnsi="Times New Roman"/>
                <w:szCs w:val="28"/>
              </w:rPr>
            </w:pPr>
            <w:r>
              <w:rPr>
                <w:rFonts w:ascii="Times New Roman" w:hAnsi="Times New Roman"/>
                <w:szCs w:val="28"/>
              </w:rPr>
              <w:t>7. «Комплексное освоение и развитие территории»;</w:t>
            </w:r>
          </w:p>
          <w:p>
            <w:pPr>
              <w:rPr>
                <w:rFonts w:ascii="Times New Roman" w:hAnsi="Times New Roman"/>
                <w:szCs w:val="28"/>
              </w:rPr>
            </w:pPr>
          </w:p>
          <w:p>
            <w:pPr>
              <w:rPr>
                <w:rFonts w:ascii="Times New Roman" w:hAnsi="Times New Roman"/>
                <w:szCs w:val="28"/>
              </w:rPr>
            </w:pPr>
            <w:r>
              <w:rPr>
                <w:rFonts w:ascii="Times New Roman" w:hAnsi="Times New Roman"/>
                <w:szCs w:val="28"/>
              </w:rPr>
              <w:t>8. «Пожарная безопасность»;</w:t>
            </w:r>
          </w:p>
        </w:tc>
      </w:tr>
      <w:tr>
        <w:tblPrEx>
          <w:tblCellMar>
            <w:top w:w="75" w:type="dxa"/>
            <w:left w:w="0" w:type="dxa"/>
            <w:bottom w:w="75" w:type="dxa"/>
            <w:right w:w="0" w:type="dxa"/>
          </w:tblCellMar>
        </w:tblPrEx>
        <w:trPr>
          <w:trHeight w:val="782" w:hRule="atLeast"/>
        </w:trPr>
        <w:tc>
          <w:tcPr>
            <w:tcW w:w="2665" w:type="dxa"/>
            <w:vMerge w:val="restart"/>
            <w:tcMar>
              <w:top w:w="102" w:type="dxa"/>
              <w:left w:w="62" w:type="dxa"/>
              <w:bottom w:w="102" w:type="dxa"/>
              <w:right w:w="62" w:type="dxa"/>
            </w:tcMar>
          </w:tcPr>
          <w:p>
            <w:pPr>
              <w:rPr>
                <w:rFonts w:ascii="Times New Roman" w:hAnsi="Times New Roman"/>
                <w:szCs w:val="28"/>
              </w:rPr>
            </w:pPr>
            <w:r>
              <w:rPr>
                <w:rFonts w:ascii="Times New Roman" w:hAnsi="Times New Roman"/>
                <w:szCs w:val="28"/>
              </w:rPr>
              <w:t>Цели Программы</w:t>
            </w:r>
          </w:p>
        </w:tc>
        <w:tc>
          <w:tcPr>
            <w:tcW w:w="330" w:type="dxa"/>
            <w:vMerge w:val="restart"/>
            <w:tcMar>
              <w:top w:w="102" w:type="dxa"/>
              <w:left w:w="62" w:type="dxa"/>
              <w:bottom w:w="102" w:type="dxa"/>
              <w:right w:w="62" w:type="dxa"/>
            </w:tcMar>
          </w:tcPr>
          <w:p>
            <w:pPr>
              <w:rPr>
                <w:rFonts w:ascii="Times New Roman" w:hAnsi="Times New Roman"/>
                <w:szCs w:val="28"/>
              </w:rPr>
            </w:pPr>
            <w:r>
              <w:rPr>
                <w:rFonts w:ascii="Times New Roman" w:hAnsi="Times New Roman"/>
                <w:szCs w:val="28"/>
              </w:rPr>
              <w:t>-</w:t>
            </w:r>
          </w:p>
        </w:tc>
        <w:tc>
          <w:tcPr>
            <w:tcW w:w="6633" w:type="dxa"/>
            <w:tcMar>
              <w:top w:w="102" w:type="dxa"/>
              <w:left w:w="62" w:type="dxa"/>
              <w:bottom w:w="102" w:type="dxa"/>
              <w:right w:w="62" w:type="dxa"/>
            </w:tcMar>
          </w:tcPr>
          <w:p>
            <w:pPr>
              <w:rPr>
                <w:rFonts w:ascii="Times New Roman" w:hAnsi="Times New Roman"/>
                <w:szCs w:val="28"/>
              </w:rPr>
            </w:pPr>
            <w:r>
              <w:rPr>
                <w:rFonts w:ascii="Times New Roman" w:hAnsi="Times New Roman"/>
                <w:szCs w:val="28"/>
                <w:shd w:val="clear" w:color="auto" w:fill="FFFFFF"/>
              </w:rPr>
              <w:t>создание комфортных условий жизнедеятельности в сельской местности</w:t>
            </w:r>
            <w:r>
              <w:rPr>
                <w:rFonts w:ascii="Times New Roman" w:hAnsi="Times New Roman"/>
                <w:szCs w:val="28"/>
              </w:rPr>
              <w:t>;</w:t>
            </w:r>
          </w:p>
        </w:tc>
      </w:tr>
      <w:tr>
        <w:tblPrEx>
          <w:tblCellMar>
            <w:top w:w="75" w:type="dxa"/>
            <w:left w:w="0" w:type="dxa"/>
            <w:bottom w:w="75" w:type="dxa"/>
            <w:right w:w="0" w:type="dxa"/>
          </w:tblCellMar>
        </w:tblPrEx>
        <w:tc>
          <w:tcPr>
            <w:tcW w:w="2665" w:type="dxa"/>
            <w:vMerge w:val="continue"/>
            <w:tcMar>
              <w:top w:w="102" w:type="dxa"/>
              <w:left w:w="62" w:type="dxa"/>
              <w:bottom w:w="102" w:type="dxa"/>
              <w:right w:w="62" w:type="dxa"/>
            </w:tcMar>
          </w:tcPr>
          <w:p>
            <w:pPr>
              <w:rPr>
                <w:rFonts w:ascii="Times New Roman" w:hAnsi="Times New Roman"/>
                <w:szCs w:val="28"/>
              </w:rPr>
            </w:pPr>
          </w:p>
        </w:tc>
        <w:tc>
          <w:tcPr>
            <w:tcW w:w="330" w:type="dxa"/>
            <w:vMerge w:val="continue"/>
            <w:tcMar>
              <w:top w:w="102" w:type="dxa"/>
              <w:left w:w="62" w:type="dxa"/>
              <w:bottom w:w="102" w:type="dxa"/>
              <w:right w:w="62" w:type="dxa"/>
            </w:tcMar>
          </w:tcPr>
          <w:p>
            <w:pPr>
              <w:rPr>
                <w:rFonts w:ascii="Times New Roman" w:hAnsi="Times New Roman"/>
                <w:szCs w:val="28"/>
              </w:rPr>
            </w:pPr>
          </w:p>
        </w:tc>
        <w:tc>
          <w:tcPr>
            <w:tcW w:w="6633" w:type="dxa"/>
            <w:tcMar>
              <w:top w:w="102" w:type="dxa"/>
              <w:left w:w="62" w:type="dxa"/>
              <w:bottom w:w="102" w:type="dxa"/>
              <w:right w:w="62" w:type="dxa"/>
            </w:tcMar>
          </w:tcPr>
          <w:p>
            <w:r>
              <w:t xml:space="preserve">улучшение инвестиционного климата территории за счет реализации инфраструктурных мероприятий в рамках Программы; </w:t>
            </w:r>
          </w:p>
        </w:tc>
      </w:tr>
      <w:tr>
        <w:tblPrEx>
          <w:tblCellMar>
            <w:top w:w="75" w:type="dxa"/>
            <w:left w:w="0" w:type="dxa"/>
            <w:bottom w:w="75" w:type="dxa"/>
            <w:right w:w="0" w:type="dxa"/>
          </w:tblCellMar>
        </w:tblPrEx>
        <w:tc>
          <w:tcPr>
            <w:tcW w:w="2665" w:type="dxa"/>
            <w:vMerge w:val="continue"/>
            <w:tcMar>
              <w:top w:w="102" w:type="dxa"/>
              <w:left w:w="62" w:type="dxa"/>
              <w:bottom w:w="102" w:type="dxa"/>
              <w:right w:w="62" w:type="dxa"/>
            </w:tcMar>
          </w:tcPr>
          <w:p>
            <w:pPr>
              <w:rPr>
                <w:rFonts w:ascii="Times New Roman" w:hAnsi="Times New Roman"/>
                <w:szCs w:val="28"/>
              </w:rPr>
            </w:pPr>
          </w:p>
        </w:tc>
        <w:tc>
          <w:tcPr>
            <w:tcW w:w="330" w:type="dxa"/>
            <w:vMerge w:val="continue"/>
            <w:tcMar>
              <w:top w:w="102" w:type="dxa"/>
              <w:left w:w="62" w:type="dxa"/>
              <w:bottom w:w="102" w:type="dxa"/>
              <w:right w:w="62" w:type="dxa"/>
            </w:tcMar>
          </w:tcPr>
          <w:p>
            <w:pPr>
              <w:rPr>
                <w:rFonts w:ascii="Times New Roman" w:hAnsi="Times New Roman"/>
                <w:szCs w:val="28"/>
              </w:rPr>
            </w:pPr>
          </w:p>
        </w:tc>
        <w:tc>
          <w:tcPr>
            <w:tcW w:w="6633" w:type="dxa"/>
            <w:tcMar>
              <w:top w:w="102" w:type="dxa"/>
              <w:left w:w="62" w:type="dxa"/>
              <w:bottom w:w="102" w:type="dxa"/>
              <w:right w:w="62" w:type="dxa"/>
            </w:tcMar>
          </w:tcPr>
          <w:p>
            <w:r>
              <w:t>формирование позитивного отношения к развитиютерритории поселения;</w:t>
            </w:r>
          </w:p>
        </w:tc>
      </w:tr>
      <w:tr>
        <w:tblPrEx>
          <w:tblCellMar>
            <w:top w:w="75" w:type="dxa"/>
            <w:left w:w="0" w:type="dxa"/>
            <w:bottom w:w="75" w:type="dxa"/>
            <w:right w:w="0" w:type="dxa"/>
          </w:tblCellMar>
        </w:tblPrEx>
        <w:tc>
          <w:tcPr>
            <w:tcW w:w="2665" w:type="dxa"/>
            <w:vMerge w:val="continue"/>
            <w:tcMar>
              <w:top w:w="102" w:type="dxa"/>
              <w:left w:w="62" w:type="dxa"/>
              <w:bottom w:w="102" w:type="dxa"/>
              <w:right w:w="62" w:type="dxa"/>
            </w:tcMar>
          </w:tcPr>
          <w:p>
            <w:pPr>
              <w:rPr>
                <w:rFonts w:ascii="Times New Roman" w:hAnsi="Times New Roman"/>
                <w:szCs w:val="28"/>
              </w:rPr>
            </w:pPr>
          </w:p>
        </w:tc>
        <w:tc>
          <w:tcPr>
            <w:tcW w:w="330" w:type="dxa"/>
            <w:vMerge w:val="continue"/>
            <w:tcMar>
              <w:top w:w="102" w:type="dxa"/>
              <w:left w:w="62" w:type="dxa"/>
              <w:bottom w:w="102" w:type="dxa"/>
              <w:right w:w="62" w:type="dxa"/>
            </w:tcMar>
          </w:tcPr>
          <w:p>
            <w:pPr>
              <w:rPr>
                <w:rFonts w:ascii="Times New Roman" w:hAnsi="Times New Roman"/>
                <w:szCs w:val="28"/>
              </w:rPr>
            </w:pPr>
          </w:p>
        </w:tc>
        <w:tc>
          <w:tcPr>
            <w:tcW w:w="6633" w:type="dxa"/>
            <w:tcMar>
              <w:top w:w="102" w:type="dxa"/>
              <w:left w:w="62" w:type="dxa"/>
              <w:bottom w:w="102" w:type="dxa"/>
              <w:right w:w="62" w:type="dxa"/>
            </w:tcMar>
          </w:tcPr>
          <w:p>
            <w:r>
              <w:t xml:space="preserve">активизация участия граждан, проживающих на территории поселения, в решении вопросов местного значения; </w:t>
            </w:r>
          </w:p>
        </w:tc>
      </w:tr>
      <w:tr>
        <w:tblPrEx>
          <w:tblCellMar>
            <w:top w:w="75" w:type="dxa"/>
            <w:left w:w="0" w:type="dxa"/>
            <w:bottom w:w="75" w:type="dxa"/>
            <w:right w:w="0" w:type="dxa"/>
          </w:tblCellMar>
        </w:tblPrEx>
        <w:tc>
          <w:tcPr>
            <w:tcW w:w="2665" w:type="dxa"/>
            <w:vMerge w:val="restart"/>
            <w:tcMar>
              <w:top w:w="102" w:type="dxa"/>
              <w:left w:w="62" w:type="dxa"/>
              <w:bottom w:w="102" w:type="dxa"/>
              <w:right w:w="62" w:type="dxa"/>
            </w:tcMar>
          </w:tcPr>
          <w:p>
            <w:pPr>
              <w:rPr>
                <w:rFonts w:ascii="Times New Roman" w:hAnsi="Times New Roman"/>
                <w:szCs w:val="28"/>
              </w:rPr>
            </w:pPr>
            <w:r>
              <w:rPr>
                <w:rFonts w:ascii="Times New Roman" w:hAnsi="Times New Roman"/>
                <w:szCs w:val="28"/>
              </w:rPr>
              <w:t>Задачи Программы</w:t>
            </w:r>
          </w:p>
        </w:tc>
        <w:tc>
          <w:tcPr>
            <w:tcW w:w="330" w:type="dxa"/>
            <w:vMerge w:val="restart"/>
            <w:tcMar>
              <w:top w:w="102" w:type="dxa"/>
              <w:left w:w="62" w:type="dxa"/>
              <w:bottom w:w="102" w:type="dxa"/>
              <w:right w:w="62" w:type="dxa"/>
            </w:tcMar>
          </w:tcPr>
          <w:p>
            <w:pPr>
              <w:rPr>
                <w:rFonts w:ascii="Times New Roman" w:hAnsi="Times New Roman"/>
                <w:szCs w:val="28"/>
              </w:rPr>
            </w:pPr>
            <w:r>
              <w:rPr>
                <w:rFonts w:ascii="Times New Roman" w:hAnsi="Times New Roman"/>
                <w:szCs w:val="28"/>
              </w:rPr>
              <w:t>-</w:t>
            </w:r>
          </w:p>
        </w:tc>
        <w:tc>
          <w:tcPr>
            <w:tcW w:w="6633" w:type="dxa"/>
            <w:tcMar>
              <w:top w:w="102" w:type="dxa"/>
              <w:left w:w="62" w:type="dxa"/>
              <w:bottom w:w="102" w:type="dxa"/>
              <w:right w:w="62" w:type="dxa"/>
            </w:tcMar>
          </w:tcPr>
          <w:p>
            <w:pPr>
              <w:rPr>
                <w:rFonts w:ascii="Times New Roman" w:hAnsi="Times New Roman"/>
                <w:szCs w:val="28"/>
                <w:highlight w:val="yellow"/>
              </w:rPr>
            </w:pPr>
            <w:r>
              <w:t>реализация общественно значимых проектов в интересах сельских жителей;</w:t>
            </w:r>
          </w:p>
        </w:tc>
      </w:tr>
      <w:tr>
        <w:tblPrEx>
          <w:tblCellMar>
            <w:top w:w="75" w:type="dxa"/>
            <w:left w:w="0" w:type="dxa"/>
            <w:bottom w:w="75" w:type="dxa"/>
            <w:right w:w="0" w:type="dxa"/>
          </w:tblCellMar>
        </w:tblPrEx>
        <w:tc>
          <w:tcPr>
            <w:tcW w:w="2665" w:type="dxa"/>
            <w:vMerge w:val="continue"/>
            <w:tcMar>
              <w:top w:w="102" w:type="dxa"/>
              <w:left w:w="62" w:type="dxa"/>
              <w:bottom w:w="102" w:type="dxa"/>
              <w:right w:w="62" w:type="dxa"/>
            </w:tcMar>
          </w:tcPr>
          <w:p>
            <w:pPr>
              <w:rPr>
                <w:rFonts w:ascii="Times New Roman" w:hAnsi="Times New Roman"/>
                <w:szCs w:val="28"/>
              </w:rPr>
            </w:pPr>
          </w:p>
        </w:tc>
        <w:tc>
          <w:tcPr>
            <w:tcW w:w="330" w:type="dxa"/>
            <w:vMerge w:val="continue"/>
            <w:tcMar>
              <w:top w:w="102" w:type="dxa"/>
              <w:left w:w="62" w:type="dxa"/>
              <w:bottom w:w="102" w:type="dxa"/>
              <w:right w:w="62" w:type="dxa"/>
            </w:tcMar>
          </w:tcPr>
          <w:p>
            <w:pPr>
              <w:rPr>
                <w:rFonts w:ascii="Times New Roman" w:hAnsi="Times New Roman"/>
                <w:szCs w:val="28"/>
              </w:rPr>
            </w:pPr>
          </w:p>
        </w:tc>
        <w:tc>
          <w:tcPr>
            <w:tcW w:w="6633" w:type="dxa"/>
            <w:tcMar>
              <w:top w:w="102" w:type="dxa"/>
              <w:left w:w="62" w:type="dxa"/>
              <w:bottom w:w="102" w:type="dxa"/>
              <w:right w:w="62" w:type="dxa"/>
            </w:tcMar>
          </w:tcPr>
          <w:p>
            <w:pPr>
              <w:rPr>
                <w:rFonts w:ascii="Times New Roman" w:hAnsi="Times New Roman"/>
                <w:szCs w:val="28"/>
                <w:highlight w:val="yellow"/>
              </w:rPr>
            </w:pPr>
            <w:r>
              <w:t>повышение уровня комплексного обустройства объектами социальной и инженерной инфраструктуры поселения;</w:t>
            </w:r>
          </w:p>
        </w:tc>
      </w:tr>
      <w:tr>
        <w:tblPrEx>
          <w:tblCellMar>
            <w:top w:w="75" w:type="dxa"/>
            <w:left w:w="0" w:type="dxa"/>
            <w:bottom w:w="75" w:type="dxa"/>
            <w:right w:w="0" w:type="dxa"/>
          </w:tblCellMar>
        </w:tblPrEx>
        <w:tc>
          <w:tcPr>
            <w:tcW w:w="2665" w:type="dxa"/>
            <w:vMerge w:val="continue"/>
            <w:tcMar>
              <w:top w:w="102" w:type="dxa"/>
              <w:left w:w="62" w:type="dxa"/>
              <w:bottom w:w="102" w:type="dxa"/>
              <w:right w:w="62" w:type="dxa"/>
            </w:tcMar>
          </w:tcPr>
          <w:p>
            <w:pPr>
              <w:rPr>
                <w:rFonts w:ascii="Times New Roman" w:hAnsi="Times New Roman"/>
                <w:szCs w:val="28"/>
              </w:rPr>
            </w:pPr>
          </w:p>
        </w:tc>
        <w:tc>
          <w:tcPr>
            <w:tcW w:w="330" w:type="dxa"/>
            <w:vMerge w:val="continue"/>
            <w:tcMar>
              <w:top w:w="102" w:type="dxa"/>
              <w:left w:w="62" w:type="dxa"/>
              <w:bottom w:w="102" w:type="dxa"/>
              <w:right w:w="62" w:type="dxa"/>
            </w:tcMar>
          </w:tcPr>
          <w:p>
            <w:pPr>
              <w:rPr>
                <w:rFonts w:ascii="Times New Roman" w:hAnsi="Times New Roman"/>
                <w:szCs w:val="28"/>
              </w:rPr>
            </w:pPr>
          </w:p>
        </w:tc>
        <w:tc>
          <w:tcPr>
            <w:tcW w:w="6633" w:type="dxa"/>
            <w:tcMar>
              <w:top w:w="102" w:type="dxa"/>
              <w:left w:w="62" w:type="dxa"/>
              <w:bottom w:w="102" w:type="dxa"/>
              <w:right w:w="62" w:type="dxa"/>
            </w:tcMar>
          </w:tcPr>
          <w:p>
            <w:pPr>
              <w:rPr>
                <w:rFonts w:ascii="Times New Roman" w:hAnsi="Times New Roman"/>
                <w:color w:val="000000"/>
                <w:szCs w:val="28"/>
                <w:highlight w:val="yellow"/>
              </w:rPr>
            </w:pPr>
            <w:r>
              <w:rPr>
                <w:color w:val="000000"/>
              </w:rPr>
              <w:t>повышение безопасности дорожного движения;</w:t>
            </w:r>
          </w:p>
        </w:tc>
      </w:tr>
      <w:tr>
        <w:tblPrEx>
          <w:tblCellMar>
            <w:top w:w="75" w:type="dxa"/>
            <w:left w:w="0" w:type="dxa"/>
            <w:bottom w:w="75" w:type="dxa"/>
            <w:right w:w="0" w:type="dxa"/>
          </w:tblCellMar>
        </w:tblPrEx>
        <w:tc>
          <w:tcPr>
            <w:tcW w:w="2665" w:type="dxa"/>
            <w:vMerge w:val="continue"/>
            <w:tcMar>
              <w:top w:w="102" w:type="dxa"/>
              <w:left w:w="62" w:type="dxa"/>
              <w:bottom w:w="102" w:type="dxa"/>
              <w:right w:w="62" w:type="dxa"/>
            </w:tcMar>
          </w:tcPr>
          <w:p>
            <w:pPr>
              <w:rPr>
                <w:rFonts w:ascii="Times New Roman" w:hAnsi="Times New Roman"/>
                <w:szCs w:val="28"/>
              </w:rPr>
            </w:pPr>
          </w:p>
        </w:tc>
        <w:tc>
          <w:tcPr>
            <w:tcW w:w="330" w:type="dxa"/>
            <w:vMerge w:val="continue"/>
            <w:tcMar>
              <w:top w:w="102" w:type="dxa"/>
              <w:left w:w="62" w:type="dxa"/>
              <w:bottom w:w="102" w:type="dxa"/>
              <w:right w:w="62" w:type="dxa"/>
            </w:tcMar>
          </w:tcPr>
          <w:p>
            <w:pPr>
              <w:rPr>
                <w:rFonts w:ascii="Times New Roman" w:hAnsi="Times New Roman"/>
                <w:szCs w:val="28"/>
              </w:rPr>
            </w:pPr>
          </w:p>
        </w:tc>
        <w:tc>
          <w:tcPr>
            <w:tcW w:w="6633" w:type="dxa"/>
            <w:tcMar>
              <w:top w:w="102" w:type="dxa"/>
              <w:left w:w="62" w:type="dxa"/>
              <w:bottom w:w="102" w:type="dxa"/>
              <w:right w:w="62" w:type="dxa"/>
            </w:tcMar>
          </w:tcPr>
          <w:p>
            <w:pPr>
              <w:rPr>
                <w:rFonts w:ascii="Times New Roman" w:hAnsi="Times New Roman"/>
                <w:color w:val="000000"/>
                <w:szCs w:val="28"/>
                <w:highlight w:val="yellow"/>
              </w:rPr>
            </w:pPr>
            <w:r>
              <w:rPr>
                <w:color w:val="000000"/>
              </w:rPr>
              <w:t>обеспечение деятельности в сфере национальной экономики;</w:t>
            </w:r>
          </w:p>
        </w:tc>
      </w:tr>
      <w:tr>
        <w:tblPrEx>
          <w:tblCellMar>
            <w:top w:w="75" w:type="dxa"/>
            <w:left w:w="0" w:type="dxa"/>
            <w:bottom w:w="75" w:type="dxa"/>
            <w:right w:w="0" w:type="dxa"/>
          </w:tblCellMar>
        </w:tblPrEx>
        <w:tc>
          <w:tcPr>
            <w:tcW w:w="2665" w:type="dxa"/>
            <w:vMerge w:val="continue"/>
            <w:tcMar>
              <w:top w:w="102" w:type="dxa"/>
              <w:left w:w="62" w:type="dxa"/>
              <w:bottom w:w="102" w:type="dxa"/>
              <w:right w:w="62" w:type="dxa"/>
            </w:tcMar>
          </w:tcPr>
          <w:p>
            <w:pPr>
              <w:rPr>
                <w:rFonts w:ascii="Times New Roman" w:hAnsi="Times New Roman"/>
                <w:szCs w:val="28"/>
              </w:rPr>
            </w:pPr>
          </w:p>
        </w:tc>
        <w:tc>
          <w:tcPr>
            <w:tcW w:w="330" w:type="dxa"/>
            <w:vMerge w:val="continue"/>
            <w:tcMar>
              <w:top w:w="102" w:type="dxa"/>
              <w:left w:w="62" w:type="dxa"/>
              <w:bottom w:w="102" w:type="dxa"/>
              <w:right w:w="62" w:type="dxa"/>
            </w:tcMar>
          </w:tcPr>
          <w:p>
            <w:pPr>
              <w:rPr>
                <w:rFonts w:ascii="Times New Roman" w:hAnsi="Times New Roman"/>
                <w:szCs w:val="28"/>
              </w:rPr>
            </w:pPr>
          </w:p>
        </w:tc>
        <w:tc>
          <w:tcPr>
            <w:tcW w:w="6633" w:type="dxa"/>
            <w:tcMar>
              <w:top w:w="102" w:type="dxa"/>
              <w:left w:w="62" w:type="dxa"/>
              <w:bottom w:w="102" w:type="dxa"/>
              <w:right w:w="62" w:type="dxa"/>
            </w:tcMar>
          </w:tcPr>
          <w:p>
            <w:pPr>
              <w:rPr>
                <w:rFonts w:ascii="Times New Roman" w:hAnsi="Times New Roman"/>
                <w:color w:val="000000"/>
                <w:szCs w:val="28"/>
                <w:highlight w:val="yellow"/>
              </w:rPr>
            </w:pPr>
            <w:r>
              <w:rPr>
                <w:color w:val="000000"/>
              </w:rPr>
              <w:t>обеспечение деятельности в сфере жилищно-коммунального хозяйства поселения;</w:t>
            </w:r>
          </w:p>
        </w:tc>
      </w:tr>
      <w:tr>
        <w:tblPrEx>
          <w:tblCellMar>
            <w:top w:w="75" w:type="dxa"/>
            <w:left w:w="0" w:type="dxa"/>
            <w:bottom w:w="75" w:type="dxa"/>
            <w:right w:w="0" w:type="dxa"/>
          </w:tblCellMar>
        </w:tblPrEx>
        <w:tc>
          <w:tcPr>
            <w:tcW w:w="2665" w:type="dxa"/>
            <w:vMerge w:val="continue"/>
            <w:tcMar>
              <w:top w:w="102" w:type="dxa"/>
              <w:left w:w="62" w:type="dxa"/>
              <w:bottom w:w="102" w:type="dxa"/>
              <w:right w:w="62" w:type="dxa"/>
            </w:tcMar>
          </w:tcPr>
          <w:p>
            <w:pPr>
              <w:rPr>
                <w:rFonts w:ascii="Times New Roman" w:hAnsi="Times New Roman"/>
                <w:szCs w:val="28"/>
              </w:rPr>
            </w:pPr>
          </w:p>
        </w:tc>
        <w:tc>
          <w:tcPr>
            <w:tcW w:w="330" w:type="dxa"/>
            <w:vMerge w:val="continue"/>
            <w:tcMar>
              <w:top w:w="102" w:type="dxa"/>
              <w:left w:w="62" w:type="dxa"/>
              <w:bottom w:w="102" w:type="dxa"/>
              <w:right w:w="62" w:type="dxa"/>
            </w:tcMar>
          </w:tcPr>
          <w:p>
            <w:pPr>
              <w:rPr>
                <w:rFonts w:ascii="Times New Roman" w:hAnsi="Times New Roman"/>
                <w:szCs w:val="28"/>
              </w:rPr>
            </w:pPr>
          </w:p>
        </w:tc>
        <w:tc>
          <w:tcPr>
            <w:tcW w:w="6633" w:type="dxa"/>
            <w:tcMar>
              <w:top w:w="102" w:type="dxa"/>
              <w:left w:w="62" w:type="dxa"/>
              <w:bottom w:w="102" w:type="dxa"/>
              <w:right w:w="62" w:type="dxa"/>
            </w:tcMar>
          </w:tcPr>
          <w:p>
            <w:pPr>
              <w:rPr>
                <w:rFonts w:ascii="Times New Roman" w:hAnsi="Times New Roman"/>
                <w:color w:val="000000"/>
                <w:szCs w:val="28"/>
                <w:highlight w:val="yellow"/>
              </w:rPr>
            </w:pPr>
            <w:r>
              <w:rPr>
                <w:color w:val="000000"/>
              </w:rPr>
              <w:t>обеспечение деятельности в сфере благоустройства территории поселения;</w:t>
            </w:r>
          </w:p>
        </w:tc>
      </w:tr>
      <w:tr>
        <w:tblPrEx>
          <w:tblCellMar>
            <w:top w:w="75" w:type="dxa"/>
            <w:left w:w="0" w:type="dxa"/>
            <w:bottom w:w="75" w:type="dxa"/>
            <w:right w:w="0" w:type="dxa"/>
          </w:tblCellMar>
        </w:tblPrEx>
        <w:tc>
          <w:tcPr>
            <w:tcW w:w="2665" w:type="dxa"/>
            <w:vMerge w:val="continue"/>
            <w:tcMar>
              <w:top w:w="102" w:type="dxa"/>
              <w:left w:w="62" w:type="dxa"/>
              <w:bottom w:w="102" w:type="dxa"/>
              <w:right w:w="62" w:type="dxa"/>
            </w:tcMar>
          </w:tcPr>
          <w:p>
            <w:pPr>
              <w:rPr>
                <w:rFonts w:ascii="Times New Roman" w:hAnsi="Times New Roman"/>
                <w:szCs w:val="28"/>
              </w:rPr>
            </w:pPr>
          </w:p>
        </w:tc>
        <w:tc>
          <w:tcPr>
            <w:tcW w:w="330" w:type="dxa"/>
            <w:vMerge w:val="continue"/>
            <w:tcMar>
              <w:top w:w="102" w:type="dxa"/>
              <w:left w:w="62" w:type="dxa"/>
              <w:bottom w:w="102" w:type="dxa"/>
              <w:right w:w="62" w:type="dxa"/>
            </w:tcMar>
          </w:tcPr>
          <w:p>
            <w:pPr>
              <w:rPr>
                <w:rFonts w:ascii="Times New Roman" w:hAnsi="Times New Roman"/>
                <w:szCs w:val="28"/>
              </w:rPr>
            </w:pPr>
          </w:p>
        </w:tc>
        <w:tc>
          <w:tcPr>
            <w:tcW w:w="6633" w:type="dxa"/>
            <w:tcMar>
              <w:top w:w="102" w:type="dxa"/>
              <w:left w:w="62" w:type="dxa"/>
              <w:bottom w:w="102" w:type="dxa"/>
              <w:right w:w="62" w:type="dxa"/>
            </w:tcMar>
          </w:tcPr>
          <w:p>
            <w:pPr>
              <w:rPr>
                <w:rFonts w:ascii="Times New Roman" w:hAnsi="Times New Roman"/>
                <w:szCs w:val="28"/>
                <w:highlight w:val="yellow"/>
              </w:rPr>
            </w:pPr>
            <w:bookmarkStart w:id="4" w:name="OLE_LINK3"/>
            <w:bookmarkStart w:id="5" w:name="OLE_LINK4"/>
            <w:r>
              <w:rPr>
                <w:rFonts w:ascii="Times New Roman" w:hAnsi="Times New Roman"/>
                <w:szCs w:val="28"/>
              </w:rPr>
              <w:t>обеспечение первичных мер пожарной безопасности в границах населенных пунктов поселения</w:t>
            </w:r>
            <w:bookmarkEnd w:id="4"/>
            <w:bookmarkEnd w:id="5"/>
            <w:r>
              <w:rPr>
                <w:rFonts w:ascii="Times New Roman" w:hAnsi="Times New Roman"/>
                <w:szCs w:val="28"/>
              </w:rPr>
              <w:t>;</w:t>
            </w:r>
          </w:p>
        </w:tc>
      </w:tr>
      <w:tr>
        <w:tblPrEx>
          <w:tblCellMar>
            <w:top w:w="75" w:type="dxa"/>
            <w:left w:w="0" w:type="dxa"/>
            <w:bottom w:w="75" w:type="dxa"/>
            <w:right w:w="0" w:type="dxa"/>
          </w:tblCellMar>
        </w:tblPrEx>
        <w:tc>
          <w:tcPr>
            <w:tcW w:w="2665" w:type="dxa"/>
            <w:vMerge w:val="restart"/>
            <w:tcMar>
              <w:top w:w="102" w:type="dxa"/>
              <w:left w:w="62" w:type="dxa"/>
              <w:bottom w:w="102" w:type="dxa"/>
              <w:right w:w="62" w:type="dxa"/>
            </w:tcMar>
          </w:tcPr>
          <w:p>
            <w:pPr>
              <w:rPr>
                <w:rFonts w:ascii="Times New Roman" w:hAnsi="Times New Roman"/>
                <w:szCs w:val="28"/>
              </w:rPr>
            </w:pPr>
            <w:r>
              <w:rPr>
                <w:rFonts w:ascii="Times New Roman" w:hAnsi="Times New Roman"/>
                <w:szCs w:val="28"/>
              </w:rPr>
              <w:t>Целевые индикаторы Программы</w:t>
            </w:r>
          </w:p>
        </w:tc>
        <w:tc>
          <w:tcPr>
            <w:tcW w:w="330" w:type="dxa"/>
            <w:vMerge w:val="restart"/>
            <w:tcMar>
              <w:top w:w="102" w:type="dxa"/>
              <w:left w:w="62" w:type="dxa"/>
              <w:bottom w:w="102" w:type="dxa"/>
              <w:right w:w="62" w:type="dxa"/>
            </w:tcMar>
          </w:tcPr>
          <w:p>
            <w:pPr>
              <w:rPr>
                <w:rFonts w:ascii="Times New Roman" w:hAnsi="Times New Roman"/>
                <w:szCs w:val="28"/>
              </w:rPr>
            </w:pPr>
            <w:r>
              <w:rPr>
                <w:rFonts w:ascii="Times New Roman" w:hAnsi="Times New Roman"/>
                <w:szCs w:val="28"/>
              </w:rPr>
              <w:t>-</w:t>
            </w:r>
          </w:p>
        </w:tc>
        <w:tc>
          <w:tcPr>
            <w:tcW w:w="6633" w:type="dxa"/>
            <w:tcMar>
              <w:top w:w="102" w:type="dxa"/>
              <w:left w:w="62" w:type="dxa"/>
              <w:bottom w:w="102" w:type="dxa"/>
              <w:right w:w="62" w:type="dxa"/>
            </w:tcMar>
          </w:tcPr>
          <w:p>
            <w:pPr>
              <w:rPr>
                <w:rFonts w:ascii="Times New Roman" w:hAnsi="Times New Roman"/>
                <w:color w:val="000000"/>
                <w:szCs w:val="28"/>
              </w:rPr>
            </w:pPr>
            <w:r>
              <w:rPr>
                <w:rFonts w:ascii="Times New Roman" w:hAnsi="Times New Roman"/>
                <w:color w:val="000000"/>
                <w:szCs w:val="28"/>
              </w:rPr>
              <w:t>общие в целом для Программы:</w:t>
            </w:r>
          </w:p>
        </w:tc>
      </w:tr>
      <w:tr>
        <w:tblPrEx>
          <w:tblCellMar>
            <w:top w:w="75" w:type="dxa"/>
            <w:left w:w="0" w:type="dxa"/>
            <w:bottom w:w="75" w:type="dxa"/>
            <w:right w:w="0" w:type="dxa"/>
          </w:tblCellMar>
        </w:tblPrEx>
        <w:tc>
          <w:tcPr>
            <w:tcW w:w="2665" w:type="dxa"/>
            <w:vMerge w:val="continue"/>
            <w:tcMar>
              <w:top w:w="102" w:type="dxa"/>
              <w:left w:w="62" w:type="dxa"/>
              <w:bottom w:w="102" w:type="dxa"/>
              <w:right w:w="62" w:type="dxa"/>
            </w:tcMar>
          </w:tcPr>
          <w:p>
            <w:pPr>
              <w:rPr>
                <w:rFonts w:ascii="Times New Roman" w:hAnsi="Times New Roman"/>
                <w:szCs w:val="28"/>
              </w:rPr>
            </w:pPr>
          </w:p>
        </w:tc>
        <w:tc>
          <w:tcPr>
            <w:tcW w:w="330" w:type="dxa"/>
            <w:vMerge w:val="continue"/>
            <w:tcMar>
              <w:top w:w="102" w:type="dxa"/>
              <w:left w:w="62" w:type="dxa"/>
              <w:bottom w:w="102" w:type="dxa"/>
              <w:right w:w="62" w:type="dxa"/>
            </w:tcMar>
          </w:tcPr>
          <w:p>
            <w:pPr>
              <w:rPr>
                <w:rFonts w:ascii="Times New Roman" w:hAnsi="Times New Roman"/>
                <w:szCs w:val="28"/>
              </w:rPr>
            </w:pPr>
          </w:p>
        </w:tc>
        <w:tc>
          <w:tcPr>
            <w:tcW w:w="6633" w:type="dxa"/>
            <w:tcMar>
              <w:top w:w="102" w:type="dxa"/>
              <w:left w:w="62" w:type="dxa"/>
              <w:bottom w:w="102" w:type="dxa"/>
              <w:right w:w="62" w:type="dxa"/>
            </w:tcMar>
          </w:tcPr>
          <w:p>
            <w:pPr>
              <w:rPr>
                <w:rFonts w:ascii="Times New Roman" w:hAnsi="Times New Roman"/>
                <w:color w:val="000000"/>
                <w:szCs w:val="28"/>
              </w:rPr>
            </w:pPr>
            <w:r>
              <w:rPr>
                <w:rFonts w:ascii="Times New Roman" w:hAnsi="Times New Roman"/>
                <w:color w:val="000000"/>
                <w:szCs w:val="28"/>
              </w:rPr>
              <w:t>ввод в действие объектов социальной сферы;</w:t>
            </w:r>
          </w:p>
        </w:tc>
      </w:tr>
      <w:tr>
        <w:tblPrEx>
          <w:tblCellMar>
            <w:top w:w="75" w:type="dxa"/>
            <w:left w:w="0" w:type="dxa"/>
            <w:bottom w:w="75" w:type="dxa"/>
            <w:right w:w="0" w:type="dxa"/>
          </w:tblCellMar>
        </w:tblPrEx>
        <w:tc>
          <w:tcPr>
            <w:tcW w:w="2665" w:type="dxa"/>
            <w:vMerge w:val="continue"/>
            <w:tcMar>
              <w:top w:w="102" w:type="dxa"/>
              <w:left w:w="62" w:type="dxa"/>
              <w:bottom w:w="102" w:type="dxa"/>
              <w:right w:w="62" w:type="dxa"/>
            </w:tcMar>
          </w:tcPr>
          <w:p>
            <w:pPr>
              <w:rPr>
                <w:rFonts w:ascii="Times New Roman" w:hAnsi="Times New Roman"/>
                <w:szCs w:val="28"/>
              </w:rPr>
            </w:pPr>
          </w:p>
        </w:tc>
        <w:tc>
          <w:tcPr>
            <w:tcW w:w="330" w:type="dxa"/>
            <w:vMerge w:val="continue"/>
            <w:tcMar>
              <w:top w:w="102" w:type="dxa"/>
              <w:left w:w="62" w:type="dxa"/>
              <w:bottom w:w="102" w:type="dxa"/>
              <w:right w:w="62" w:type="dxa"/>
            </w:tcMar>
          </w:tcPr>
          <w:p>
            <w:pPr>
              <w:rPr>
                <w:rFonts w:ascii="Times New Roman" w:hAnsi="Times New Roman"/>
                <w:szCs w:val="28"/>
              </w:rPr>
            </w:pPr>
          </w:p>
        </w:tc>
        <w:tc>
          <w:tcPr>
            <w:tcW w:w="6633" w:type="dxa"/>
            <w:tcMar>
              <w:top w:w="102" w:type="dxa"/>
              <w:left w:w="62" w:type="dxa"/>
              <w:bottom w:w="102" w:type="dxa"/>
              <w:right w:w="62" w:type="dxa"/>
            </w:tcMar>
          </w:tcPr>
          <w:p>
            <w:pPr>
              <w:rPr>
                <w:rFonts w:ascii="Times New Roman" w:hAnsi="Times New Roman"/>
                <w:color w:val="000000"/>
                <w:szCs w:val="28"/>
              </w:rPr>
            </w:pPr>
            <w:r>
              <w:rPr>
                <w:rFonts w:ascii="Times New Roman" w:hAnsi="Times New Roman"/>
                <w:color w:val="000000"/>
                <w:szCs w:val="28"/>
              </w:rPr>
              <w:t>ввод в действие объектов инженерной инфраструктуры;</w:t>
            </w:r>
          </w:p>
        </w:tc>
      </w:tr>
      <w:tr>
        <w:tblPrEx>
          <w:tblCellMar>
            <w:top w:w="75" w:type="dxa"/>
            <w:left w:w="0" w:type="dxa"/>
            <w:bottom w:w="75" w:type="dxa"/>
            <w:right w:w="0" w:type="dxa"/>
          </w:tblCellMar>
        </w:tblPrEx>
        <w:tc>
          <w:tcPr>
            <w:tcW w:w="2665" w:type="dxa"/>
            <w:vMerge w:val="continue"/>
            <w:tcMar>
              <w:top w:w="102" w:type="dxa"/>
              <w:left w:w="62" w:type="dxa"/>
              <w:bottom w:w="102" w:type="dxa"/>
              <w:right w:w="62" w:type="dxa"/>
            </w:tcMar>
          </w:tcPr>
          <w:p>
            <w:pPr>
              <w:rPr>
                <w:rFonts w:ascii="Times New Roman" w:hAnsi="Times New Roman"/>
                <w:szCs w:val="28"/>
              </w:rPr>
            </w:pPr>
          </w:p>
        </w:tc>
        <w:tc>
          <w:tcPr>
            <w:tcW w:w="330" w:type="dxa"/>
            <w:vMerge w:val="continue"/>
            <w:tcMar>
              <w:top w:w="102" w:type="dxa"/>
              <w:left w:w="62" w:type="dxa"/>
              <w:bottom w:w="102" w:type="dxa"/>
              <w:right w:w="62" w:type="dxa"/>
            </w:tcMar>
          </w:tcPr>
          <w:p>
            <w:pPr>
              <w:rPr>
                <w:rFonts w:ascii="Times New Roman" w:hAnsi="Times New Roman"/>
                <w:szCs w:val="28"/>
              </w:rPr>
            </w:pPr>
          </w:p>
        </w:tc>
        <w:tc>
          <w:tcPr>
            <w:tcW w:w="6633" w:type="dxa"/>
            <w:tcMar>
              <w:top w:w="102" w:type="dxa"/>
              <w:left w:w="62" w:type="dxa"/>
              <w:bottom w:w="102" w:type="dxa"/>
              <w:right w:w="62" w:type="dxa"/>
            </w:tcMar>
          </w:tcPr>
          <w:p>
            <w:pPr>
              <w:rPr>
                <w:rFonts w:ascii="Times New Roman" w:hAnsi="Times New Roman"/>
                <w:color w:val="000000"/>
                <w:szCs w:val="28"/>
              </w:rPr>
            </w:pPr>
            <w:r>
              <w:rPr>
                <w:rFonts w:ascii="Times New Roman" w:hAnsi="Times New Roman"/>
                <w:color w:val="000000"/>
                <w:szCs w:val="28"/>
              </w:rPr>
              <w:t>количество автомобильных дорог;</w:t>
            </w:r>
          </w:p>
          <w:p>
            <w:pPr>
              <w:rPr>
                <w:rFonts w:ascii="Times New Roman" w:hAnsi="Times New Roman"/>
                <w:color w:val="000000"/>
                <w:szCs w:val="28"/>
              </w:rPr>
            </w:pPr>
          </w:p>
          <w:p>
            <w:pPr>
              <w:rPr>
                <w:rFonts w:ascii="Times New Roman" w:hAnsi="Times New Roman"/>
                <w:szCs w:val="28"/>
                <w:shd w:val="clear" w:color="auto" w:fill="FFFFFF"/>
              </w:rPr>
            </w:pPr>
            <w:r>
              <w:rPr>
                <w:rFonts w:ascii="Times New Roman" w:hAnsi="Times New Roman"/>
                <w:szCs w:val="28"/>
                <w:shd w:val="clear" w:color="auto" w:fill="FFFFFF"/>
              </w:rPr>
              <w:t>увеличение уровня обеспеченности сельского населения питьевой водой;</w:t>
            </w:r>
          </w:p>
          <w:p>
            <w:pPr>
              <w:rPr>
                <w:rFonts w:ascii="Times New Roman" w:hAnsi="Times New Roman"/>
                <w:szCs w:val="28"/>
                <w:shd w:val="clear" w:color="auto" w:fill="FFFFFF"/>
              </w:rPr>
            </w:pPr>
          </w:p>
          <w:p>
            <w:pPr>
              <w:rPr>
                <w:rFonts w:ascii="Times New Roman" w:hAnsi="Times New Roman"/>
                <w:szCs w:val="28"/>
                <w:shd w:val="clear" w:color="auto" w:fill="FFFFFF"/>
              </w:rPr>
            </w:pPr>
            <w:r>
              <w:rPr>
                <w:rFonts w:ascii="Times New Roman" w:hAnsi="Times New Roman"/>
                <w:szCs w:val="28"/>
                <w:shd w:val="clear" w:color="auto" w:fill="FFFFFF"/>
              </w:rPr>
              <w:t>- улучшение качества работ по благоустройству территории поселения;</w:t>
            </w:r>
          </w:p>
          <w:p>
            <w:pPr>
              <w:rPr>
                <w:rFonts w:ascii="Times New Roman" w:hAnsi="Times New Roman"/>
                <w:szCs w:val="28"/>
                <w:shd w:val="clear" w:color="auto" w:fill="FFFFFF"/>
              </w:rPr>
            </w:pPr>
          </w:p>
          <w:p>
            <w:pPr>
              <w:rPr>
                <w:rFonts w:ascii="Times New Roman" w:hAnsi="Times New Roman"/>
                <w:szCs w:val="28"/>
              </w:rPr>
            </w:pPr>
            <w:r>
              <w:rPr>
                <w:rFonts w:ascii="Times New Roman" w:hAnsi="Times New Roman"/>
                <w:szCs w:val="28"/>
                <w:shd w:val="clear" w:color="auto" w:fill="FFFFFF"/>
              </w:rPr>
              <w:t>- снижение количества пожаров.</w:t>
            </w:r>
          </w:p>
        </w:tc>
      </w:tr>
      <w:tr>
        <w:tblPrEx>
          <w:tblCellMar>
            <w:top w:w="75" w:type="dxa"/>
            <w:left w:w="0" w:type="dxa"/>
            <w:bottom w:w="75" w:type="dxa"/>
            <w:right w:w="0" w:type="dxa"/>
          </w:tblCellMar>
        </w:tblPrEx>
        <w:tc>
          <w:tcPr>
            <w:tcW w:w="2665" w:type="dxa"/>
            <w:vMerge w:val="restart"/>
            <w:tcMar>
              <w:top w:w="102" w:type="dxa"/>
              <w:left w:w="62" w:type="dxa"/>
              <w:bottom w:w="102" w:type="dxa"/>
              <w:right w:w="62" w:type="dxa"/>
            </w:tcMar>
          </w:tcPr>
          <w:p>
            <w:pPr>
              <w:rPr>
                <w:rFonts w:ascii="Times New Roman" w:hAnsi="Times New Roman"/>
                <w:szCs w:val="28"/>
              </w:rPr>
            </w:pPr>
            <w:r>
              <w:rPr>
                <w:rFonts w:ascii="Times New Roman" w:hAnsi="Times New Roman"/>
                <w:szCs w:val="28"/>
              </w:rPr>
              <w:t>Сроки и этапы реализации Программы</w:t>
            </w:r>
          </w:p>
        </w:tc>
        <w:tc>
          <w:tcPr>
            <w:tcW w:w="330" w:type="dxa"/>
            <w:vMerge w:val="restart"/>
            <w:tcMar>
              <w:top w:w="102" w:type="dxa"/>
              <w:left w:w="62" w:type="dxa"/>
              <w:bottom w:w="102" w:type="dxa"/>
              <w:right w:w="62" w:type="dxa"/>
            </w:tcMar>
          </w:tcPr>
          <w:p>
            <w:pPr>
              <w:rPr>
                <w:rFonts w:ascii="Times New Roman" w:hAnsi="Times New Roman"/>
                <w:szCs w:val="28"/>
              </w:rPr>
            </w:pPr>
            <w:r>
              <w:rPr>
                <w:rFonts w:ascii="Times New Roman" w:hAnsi="Times New Roman"/>
                <w:szCs w:val="28"/>
              </w:rPr>
              <w:t>-</w:t>
            </w:r>
          </w:p>
        </w:tc>
        <w:tc>
          <w:tcPr>
            <w:tcW w:w="6633" w:type="dxa"/>
            <w:tcMar>
              <w:top w:w="102" w:type="dxa"/>
              <w:left w:w="62" w:type="dxa"/>
              <w:bottom w:w="102" w:type="dxa"/>
              <w:right w:w="62" w:type="dxa"/>
            </w:tcMar>
          </w:tcPr>
          <w:p>
            <w:pPr>
              <w:rPr>
                <w:rFonts w:ascii="Times New Roman" w:hAnsi="Times New Roman"/>
                <w:szCs w:val="28"/>
              </w:rPr>
            </w:pPr>
            <w:r>
              <w:rPr>
                <w:szCs w:val="28"/>
              </w:rPr>
              <w:t>2022-2027</w:t>
            </w:r>
            <w:r>
              <w:rPr>
                <w:sz w:val="24"/>
                <w:szCs w:val="24"/>
              </w:rPr>
              <w:t xml:space="preserve"> </w:t>
            </w:r>
            <w:r>
              <w:rPr>
                <w:rFonts w:ascii="Times New Roman" w:hAnsi="Times New Roman"/>
                <w:szCs w:val="28"/>
              </w:rPr>
              <w:t>годы.</w:t>
            </w:r>
          </w:p>
        </w:tc>
      </w:tr>
      <w:tr>
        <w:tblPrEx>
          <w:tblCellMar>
            <w:top w:w="75" w:type="dxa"/>
            <w:left w:w="0" w:type="dxa"/>
            <w:bottom w:w="75" w:type="dxa"/>
            <w:right w:w="0" w:type="dxa"/>
          </w:tblCellMar>
        </w:tblPrEx>
        <w:tc>
          <w:tcPr>
            <w:tcW w:w="2665" w:type="dxa"/>
            <w:vMerge w:val="continue"/>
            <w:tcMar>
              <w:top w:w="102" w:type="dxa"/>
              <w:left w:w="62" w:type="dxa"/>
              <w:bottom w:w="102" w:type="dxa"/>
              <w:right w:w="62" w:type="dxa"/>
            </w:tcMar>
          </w:tcPr>
          <w:p>
            <w:pPr>
              <w:rPr>
                <w:rFonts w:ascii="Times New Roman" w:hAnsi="Times New Roman"/>
                <w:szCs w:val="28"/>
              </w:rPr>
            </w:pPr>
          </w:p>
        </w:tc>
        <w:tc>
          <w:tcPr>
            <w:tcW w:w="330" w:type="dxa"/>
            <w:vMerge w:val="continue"/>
            <w:tcMar>
              <w:top w:w="102" w:type="dxa"/>
              <w:left w:w="62" w:type="dxa"/>
              <w:bottom w:w="102" w:type="dxa"/>
              <w:right w:w="62" w:type="dxa"/>
            </w:tcMar>
          </w:tcPr>
          <w:p>
            <w:pPr>
              <w:rPr>
                <w:rFonts w:ascii="Times New Roman" w:hAnsi="Times New Roman"/>
                <w:szCs w:val="28"/>
              </w:rPr>
            </w:pPr>
          </w:p>
        </w:tc>
        <w:tc>
          <w:tcPr>
            <w:tcW w:w="6633" w:type="dxa"/>
            <w:tcMar>
              <w:top w:w="102" w:type="dxa"/>
              <w:left w:w="62" w:type="dxa"/>
              <w:bottom w:w="102" w:type="dxa"/>
              <w:right w:w="62" w:type="dxa"/>
            </w:tcMar>
          </w:tcPr>
          <w:p>
            <w:pPr>
              <w:rPr>
                <w:rFonts w:ascii="Times New Roman" w:hAnsi="Times New Roman"/>
                <w:szCs w:val="28"/>
              </w:rPr>
            </w:pPr>
          </w:p>
        </w:tc>
      </w:tr>
      <w:tr>
        <w:tblPrEx>
          <w:tblCellMar>
            <w:top w:w="75" w:type="dxa"/>
            <w:left w:w="0" w:type="dxa"/>
            <w:bottom w:w="75" w:type="dxa"/>
            <w:right w:w="0" w:type="dxa"/>
          </w:tblCellMar>
        </w:tblPrEx>
        <w:tc>
          <w:tcPr>
            <w:tcW w:w="2665" w:type="dxa"/>
            <w:vMerge w:val="restart"/>
            <w:tcMar>
              <w:top w:w="102" w:type="dxa"/>
              <w:left w:w="62" w:type="dxa"/>
              <w:bottom w:w="102" w:type="dxa"/>
              <w:right w:w="62" w:type="dxa"/>
            </w:tcMar>
          </w:tcPr>
          <w:p>
            <w:pPr>
              <w:rPr>
                <w:rFonts w:ascii="Times New Roman" w:hAnsi="Times New Roman"/>
                <w:szCs w:val="28"/>
              </w:rPr>
            </w:pPr>
            <w:r>
              <w:rPr>
                <w:rFonts w:ascii="Times New Roman" w:hAnsi="Times New Roman"/>
                <w:szCs w:val="28"/>
              </w:rPr>
              <w:t>Объемы бюджетных ассигнований Программы</w:t>
            </w:r>
          </w:p>
        </w:tc>
        <w:tc>
          <w:tcPr>
            <w:tcW w:w="330" w:type="dxa"/>
            <w:vMerge w:val="restart"/>
            <w:tcMar>
              <w:top w:w="102" w:type="dxa"/>
              <w:left w:w="62" w:type="dxa"/>
              <w:bottom w:w="102" w:type="dxa"/>
              <w:right w:w="62" w:type="dxa"/>
            </w:tcMar>
          </w:tcPr>
          <w:p>
            <w:pPr>
              <w:rPr>
                <w:rFonts w:ascii="Times New Roman" w:hAnsi="Times New Roman"/>
                <w:szCs w:val="28"/>
              </w:rPr>
            </w:pPr>
            <w:r>
              <w:rPr>
                <w:rFonts w:ascii="Times New Roman" w:hAnsi="Times New Roman"/>
                <w:szCs w:val="28"/>
              </w:rPr>
              <w:t>-</w:t>
            </w:r>
          </w:p>
        </w:tc>
        <w:tc>
          <w:tcPr>
            <w:tcW w:w="6633" w:type="dxa"/>
            <w:tcMar>
              <w:top w:w="102" w:type="dxa"/>
              <w:left w:w="62" w:type="dxa"/>
              <w:bottom w:w="102" w:type="dxa"/>
              <w:right w:w="62" w:type="dxa"/>
            </w:tcMar>
          </w:tcPr>
          <w:p>
            <w:pPr>
              <w:rPr>
                <w:rFonts w:ascii="Times New Roman" w:hAnsi="Times New Roman"/>
                <w:szCs w:val="28"/>
              </w:rPr>
            </w:pPr>
            <w:r>
              <w:rPr>
                <w:rFonts w:ascii="Times New Roman" w:hAnsi="Times New Roman"/>
                <w:szCs w:val="28"/>
              </w:rPr>
              <w:t>общие в целом для Программы:</w:t>
            </w:r>
          </w:p>
          <w:p>
            <w:pPr>
              <w:rPr>
                <w:rFonts w:ascii="Times New Roman" w:hAnsi="Times New Roman"/>
                <w:szCs w:val="28"/>
              </w:rPr>
            </w:pPr>
          </w:p>
          <w:p>
            <w:pPr>
              <w:rPr>
                <w:rFonts w:ascii="Times New Roman" w:hAnsi="Times New Roman"/>
                <w:szCs w:val="28"/>
              </w:rPr>
            </w:pPr>
            <w:r>
              <w:rPr>
                <w:rFonts w:ascii="Times New Roman" w:hAnsi="Times New Roman"/>
                <w:szCs w:val="28"/>
              </w:rPr>
              <w:t>объем бюджетных ассигнований на реализацию Программы составляет –9831,021тыс. рублей (прогноз), в том числе на реализацию подпрограмм и по годам:</w:t>
            </w:r>
          </w:p>
        </w:tc>
      </w:tr>
      <w:tr>
        <w:tblPrEx>
          <w:tblCellMar>
            <w:top w:w="75" w:type="dxa"/>
            <w:left w:w="0" w:type="dxa"/>
            <w:bottom w:w="75" w:type="dxa"/>
            <w:right w:w="0" w:type="dxa"/>
          </w:tblCellMar>
        </w:tblPrEx>
        <w:tc>
          <w:tcPr>
            <w:tcW w:w="2665" w:type="dxa"/>
            <w:vMerge w:val="continue"/>
            <w:tcMar>
              <w:top w:w="102" w:type="dxa"/>
              <w:left w:w="62" w:type="dxa"/>
              <w:bottom w:w="102" w:type="dxa"/>
              <w:right w:w="62" w:type="dxa"/>
            </w:tcMar>
          </w:tcPr>
          <w:p>
            <w:pPr>
              <w:rPr>
                <w:rFonts w:ascii="Times New Roman" w:hAnsi="Times New Roman"/>
                <w:szCs w:val="28"/>
              </w:rPr>
            </w:pPr>
          </w:p>
        </w:tc>
        <w:tc>
          <w:tcPr>
            <w:tcW w:w="330" w:type="dxa"/>
            <w:vMerge w:val="continue"/>
            <w:tcMar>
              <w:top w:w="102" w:type="dxa"/>
              <w:left w:w="62" w:type="dxa"/>
              <w:bottom w:w="102" w:type="dxa"/>
              <w:right w:w="62" w:type="dxa"/>
            </w:tcMar>
          </w:tcPr>
          <w:p>
            <w:pPr>
              <w:rPr>
                <w:rFonts w:ascii="Times New Roman" w:hAnsi="Times New Roman"/>
                <w:szCs w:val="28"/>
              </w:rPr>
            </w:pPr>
          </w:p>
        </w:tc>
        <w:tc>
          <w:tcPr>
            <w:tcW w:w="6633" w:type="dxa"/>
            <w:tcMar>
              <w:top w:w="102" w:type="dxa"/>
              <w:left w:w="62" w:type="dxa"/>
              <w:bottom w:w="102" w:type="dxa"/>
              <w:right w:w="62" w:type="dxa"/>
            </w:tcMar>
          </w:tcPr>
          <w:p>
            <w:pPr>
              <w:rPr>
                <w:rFonts w:ascii="Times New Roman" w:hAnsi="Times New Roman"/>
                <w:szCs w:val="28"/>
              </w:rPr>
            </w:pPr>
            <w:r>
              <w:rPr>
                <w:rFonts w:ascii="Times New Roman" w:hAnsi="Times New Roman"/>
                <w:szCs w:val="28"/>
              </w:rPr>
              <w:t>1. «</w:t>
            </w:r>
            <w:r>
              <w:t>Управление муниципальным имуществом и земельными ресурсами»</w:t>
            </w:r>
            <w:r>
              <w:rPr>
                <w:rFonts w:ascii="Times New Roman" w:hAnsi="Times New Roman"/>
                <w:szCs w:val="28"/>
              </w:rPr>
              <w:t xml:space="preserve"> -   0 тыс. рублей;</w:t>
            </w:r>
          </w:p>
        </w:tc>
      </w:tr>
      <w:tr>
        <w:tblPrEx>
          <w:tblCellMar>
            <w:top w:w="75" w:type="dxa"/>
            <w:left w:w="0" w:type="dxa"/>
            <w:bottom w:w="75" w:type="dxa"/>
            <w:right w:w="0" w:type="dxa"/>
          </w:tblCellMar>
        </w:tblPrEx>
        <w:tc>
          <w:tcPr>
            <w:tcW w:w="2665" w:type="dxa"/>
            <w:vMerge w:val="continue"/>
            <w:tcMar>
              <w:top w:w="102" w:type="dxa"/>
              <w:left w:w="62" w:type="dxa"/>
              <w:bottom w:w="102" w:type="dxa"/>
              <w:right w:w="62" w:type="dxa"/>
            </w:tcMar>
          </w:tcPr>
          <w:p>
            <w:pPr>
              <w:rPr>
                <w:rFonts w:ascii="Times New Roman" w:hAnsi="Times New Roman"/>
                <w:szCs w:val="28"/>
              </w:rPr>
            </w:pPr>
          </w:p>
        </w:tc>
        <w:tc>
          <w:tcPr>
            <w:tcW w:w="330" w:type="dxa"/>
            <w:vMerge w:val="continue"/>
            <w:tcMar>
              <w:top w:w="102" w:type="dxa"/>
              <w:left w:w="62" w:type="dxa"/>
              <w:bottom w:w="102" w:type="dxa"/>
              <w:right w:w="62" w:type="dxa"/>
            </w:tcMar>
          </w:tcPr>
          <w:p>
            <w:pPr>
              <w:rPr>
                <w:rFonts w:ascii="Times New Roman" w:hAnsi="Times New Roman"/>
                <w:szCs w:val="28"/>
              </w:rPr>
            </w:pPr>
          </w:p>
        </w:tc>
        <w:tc>
          <w:tcPr>
            <w:tcW w:w="6633" w:type="dxa"/>
            <w:tcMar>
              <w:top w:w="102" w:type="dxa"/>
              <w:left w:w="62" w:type="dxa"/>
              <w:bottom w:w="102" w:type="dxa"/>
              <w:right w:w="62" w:type="dxa"/>
            </w:tcMar>
          </w:tcPr>
          <w:p>
            <w:pPr>
              <w:rPr>
                <w:rFonts w:ascii="Times New Roman" w:hAnsi="Times New Roman"/>
                <w:szCs w:val="28"/>
              </w:rPr>
            </w:pPr>
            <w:r>
              <w:rPr>
                <w:rFonts w:ascii="Times New Roman" w:hAnsi="Times New Roman"/>
                <w:szCs w:val="28"/>
              </w:rPr>
              <w:t>2. «Дорожное хозяйство» - 7734,741 тыс. рублей;</w:t>
            </w:r>
          </w:p>
        </w:tc>
      </w:tr>
      <w:tr>
        <w:tblPrEx>
          <w:tblCellMar>
            <w:top w:w="75" w:type="dxa"/>
            <w:left w:w="0" w:type="dxa"/>
            <w:bottom w:w="75" w:type="dxa"/>
            <w:right w:w="0" w:type="dxa"/>
          </w:tblCellMar>
        </w:tblPrEx>
        <w:tc>
          <w:tcPr>
            <w:tcW w:w="2665" w:type="dxa"/>
            <w:vMerge w:val="continue"/>
            <w:tcMar>
              <w:top w:w="102" w:type="dxa"/>
              <w:left w:w="62" w:type="dxa"/>
              <w:bottom w:w="102" w:type="dxa"/>
              <w:right w:w="62" w:type="dxa"/>
            </w:tcMar>
          </w:tcPr>
          <w:p>
            <w:pPr>
              <w:rPr>
                <w:rFonts w:ascii="Times New Roman" w:hAnsi="Times New Roman"/>
                <w:szCs w:val="28"/>
              </w:rPr>
            </w:pPr>
          </w:p>
        </w:tc>
        <w:tc>
          <w:tcPr>
            <w:tcW w:w="330" w:type="dxa"/>
            <w:vMerge w:val="continue"/>
            <w:tcMar>
              <w:top w:w="102" w:type="dxa"/>
              <w:left w:w="62" w:type="dxa"/>
              <w:bottom w:w="102" w:type="dxa"/>
              <w:right w:w="62" w:type="dxa"/>
            </w:tcMar>
          </w:tcPr>
          <w:p>
            <w:pPr>
              <w:rPr>
                <w:rFonts w:ascii="Times New Roman" w:hAnsi="Times New Roman"/>
                <w:szCs w:val="28"/>
              </w:rPr>
            </w:pPr>
          </w:p>
        </w:tc>
        <w:tc>
          <w:tcPr>
            <w:tcW w:w="6633" w:type="dxa"/>
            <w:tcMar>
              <w:top w:w="102" w:type="dxa"/>
              <w:left w:w="62" w:type="dxa"/>
              <w:bottom w:w="102" w:type="dxa"/>
              <w:right w:w="62" w:type="dxa"/>
            </w:tcMar>
          </w:tcPr>
          <w:p>
            <w:pPr>
              <w:rPr>
                <w:rFonts w:ascii="Times New Roman" w:hAnsi="Times New Roman"/>
                <w:szCs w:val="28"/>
              </w:rPr>
            </w:pPr>
            <w:r>
              <w:rPr>
                <w:rFonts w:ascii="Times New Roman" w:hAnsi="Times New Roman"/>
                <w:szCs w:val="28"/>
              </w:rPr>
              <w:t>3. «Развитие системы градорегулирования» - 352,100 тыс. рублей;</w:t>
            </w:r>
          </w:p>
        </w:tc>
      </w:tr>
      <w:tr>
        <w:tblPrEx>
          <w:tblCellMar>
            <w:top w:w="75" w:type="dxa"/>
            <w:left w:w="0" w:type="dxa"/>
            <w:bottom w:w="75" w:type="dxa"/>
            <w:right w:w="0" w:type="dxa"/>
          </w:tblCellMar>
        </w:tblPrEx>
        <w:tc>
          <w:tcPr>
            <w:tcW w:w="2665" w:type="dxa"/>
            <w:vMerge w:val="continue"/>
            <w:tcMar>
              <w:top w:w="102" w:type="dxa"/>
              <w:left w:w="62" w:type="dxa"/>
              <w:bottom w:w="102" w:type="dxa"/>
              <w:right w:w="62" w:type="dxa"/>
            </w:tcMar>
          </w:tcPr>
          <w:p>
            <w:pPr>
              <w:rPr>
                <w:rFonts w:ascii="Times New Roman" w:hAnsi="Times New Roman"/>
                <w:szCs w:val="28"/>
              </w:rPr>
            </w:pPr>
          </w:p>
        </w:tc>
        <w:tc>
          <w:tcPr>
            <w:tcW w:w="330" w:type="dxa"/>
            <w:vMerge w:val="continue"/>
            <w:tcMar>
              <w:top w:w="102" w:type="dxa"/>
              <w:left w:w="62" w:type="dxa"/>
              <w:bottom w:w="102" w:type="dxa"/>
              <w:right w:w="62" w:type="dxa"/>
            </w:tcMar>
          </w:tcPr>
          <w:p>
            <w:pPr>
              <w:rPr>
                <w:rFonts w:ascii="Times New Roman" w:hAnsi="Times New Roman"/>
                <w:szCs w:val="28"/>
              </w:rPr>
            </w:pPr>
          </w:p>
        </w:tc>
        <w:tc>
          <w:tcPr>
            <w:tcW w:w="6633" w:type="dxa"/>
            <w:tcMar>
              <w:top w:w="102" w:type="dxa"/>
              <w:left w:w="62" w:type="dxa"/>
              <w:bottom w:w="102" w:type="dxa"/>
              <w:right w:w="62" w:type="dxa"/>
            </w:tcMar>
          </w:tcPr>
          <w:p>
            <w:pPr>
              <w:rPr>
                <w:rFonts w:ascii="Times New Roman" w:hAnsi="Times New Roman"/>
                <w:szCs w:val="28"/>
              </w:rPr>
            </w:pPr>
            <w:r>
              <w:fldChar w:fldCharType="begin"/>
            </w:r>
            <w:r>
              <w:instrText xml:space="preserve"> HYPERLINK \l "Par1193" </w:instrText>
            </w:r>
            <w:r>
              <w:fldChar w:fldCharType="separate"/>
            </w:r>
            <w:r>
              <w:rPr>
                <w:rFonts w:ascii="Times New Roman" w:hAnsi="Times New Roman"/>
                <w:szCs w:val="28"/>
              </w:rPr>
              <w:t>4. «Жилищное хозяйство»</w:t>
            </w:r>
            <w:r>
              <w:rPr>
                <w:rFonts w:ascii="Times New Roman" w:hAnsi="Times New Roman"/>
                <w:szCs w:val="28"/>
              </w:rPr>
              <w:fldChar w:fldCharType="end"/>
            </w:r>
            <w:r>
              <w:rPr>
                <w:rFonts w:ascii="Times New Roman" w:hAnsi="Times New Roman"/>
                <w:szCs w:val="28"/>
              </w:rPr>
              <w:t xml:space="preserve"> -   872,090 тыс. рублей;</w:t>
            </w:r>
          </w:p>
        </w:tc>
      </w:tr>
      <w:tr>
        <w:tblPrEx>
          <w:tblCellMar>
            <w:top w:w="75" w:type="dxa"/>
            <w:left w:w="0" w:type="dxa"/>
            <w:bottom w:w="75" w:type="dxa"/>
            <w:right w:w="0" w:type="dxa"/>
          </w:tblCellMar>
        </w:tblPrEx>
        <w:tc>
          <w:tcPr>
            <w:tcW w:w="2665" w:type="dxa"/>
            <w:vMerge w:val="continue"/>
            <w:tcMar>
              <w:top w:w="102" w:type="dxa"/>
              <w:left w:w="62" w:type="dxa"/>
              <w:bottom w:w="102" w:type="dxa"/>
              <w:right w:w="62" w:type="dxa"/>
            </w:tcMar>
          </w:tcPr>
          <w:p>
            <w:pPr>
              <w:rPr>
                <w:rFonts w:ascii="Times New Roman" w:hAnsi="Times New Roman"/>
                <w:szCs w:val="28"/>
              </w:rPr>
            </w:pPr>
          </w:p>
        </w:tc>
        <w:tc>
          <w:tcPr>
            <w:tcW w:w="330" w:type="dxa"/>
            <w:vMerge w:val="continue"/>
            <w:tcMar>
              <w:top w:w="102" w:type="dxa"/>
              <w:left w:w="62" w:type="dxa"/>
              <w:bottom w:w="102" w:type="dxa"/>
              <w:right w:w="62" w:type="dxa"/>
            </w:tcMar>
          </w:tcPr>
          <w:p>
            <w:pPr>
              <w:rPr>
                <w:rFonts w:ascii="Times New Roman" w:hAnsi="Times New Roman"/>
                <w:szCs w:val="28"/>
              </w:rPr>
            </w:pPr>
          </w:p>
        </w:tc>
        <w:tc>
          <w:tcPr>
            <w:tcW w:w="6633" w:type="dxa"/>
            <w:tcMar>
              <w:top w:w="102" w:type="dxa"/>
              <w:left w:w="62" w:type="dxa"/>
              <w:bottom w:w="102" w:type="dxa"/>
              <w:right w:w="62" w:type="dxa"/>
            </w:tcMar>
          </w:tcPr>
          <w:p>
            <w:pPr>
              <w:rPr>
                <w:rFonts w:ascii="Times New Roman" w:hAnsi="Times New Roman"/>
                <w:szCs w:val="28"/>
              </w:rPr>
            </w:pPr>
            <w:r>
              <w:rPr>
                <w:rFonts w:ascii="Times New Roman" w:hAnsi="Times New Roman"/>
                <w:szCs w:val="28"/>
              </w:rPr>
              <w:t>5. «Коммунальное хозяйство и модернизация объектов коммунальной инфраструктур» -  290,010 тыс. рублей;</w:t>
            </w:r>
          </w:p>
          <w:p>
            <w:pPr>
              <w:rPr>
                <w:rFonts w:ascii="Times New Roman" w:hAnsi="Times New Roman"/>
                <w:szCs w:val="28"/>
              </w:rPr>
            </w:pPr>
          </w:p>
          <w:p>
            <w:pPr>
              <w:rPr>
                <w:rFonts w:ascii="Times New Roman" w:hAnsi="Times New Roman"/>
                <w:szCs w:val="28"/>
              </w:rPr>
            </w:pPr>
            <w:r>
              <w:rPr>
                <w:rFonts w:ascii="Times New Roman" w:hAnsi="Times New Roman"/>
                <w:szCs w:val="28"/>
              </w:rPr>
              <w:t>6. «Развитие в сфере благоустройства территории»- 582,080 тыс. рублей;</w:t>
            </w:r>
          </w:p>
          <w:p>
            <w:pPr>
              <w:rPr>
                <w:rFonts w:ascii="Times New Roman" w:hAnsi="Times New Roman"/>
                <w:szCs w:val="28"/>
              </w:rPr>
            </w:pPr>
          </w:p>
          <w:p>
            <w:pPr>
              <w:rPr>
                <w:rFonts w:ascii="Times New Roman" w:hAnsi="Times New Roman"/>
                <w:szCs w:val="28"/>
              </w:rPr>
            </w:pPr>
          </w:p>
        </w:tc>
      </w:tr>
      <w:tr>
        <w:tblPrEx>
          <w:tblCellMar>
            <w:top w:w="75" w:type="dxa"/>
            <w:left w:w="0" w:type="dxa"/>
            <w:bottom w:w="75" w:type="dxa"/>
            <w:right w:w="0" w:type="dxa"/>
          </w:tblCellMar>
        </w:tblPrEx>
        <w:trPr>
          <w:gridAfter w:val="1"/>
          <w:wAfter w:w="6633" w:type="dxa"/>
          <w:trHeight w:val="322" w:hRule="atLeast"/>
        </w:trPr>
        <w:tc>
          <w:tcPr>
            <w:tcW w:w="2665" w:type="dxa"/>
            <w:vMerge w:val="continue"/>
            <w:tcMar>
              <w:top w:w="102" w:type="dxa"/>
              <w:left w:w="62" w:type="dxa"/>
              <w:bottom w:w="102" w:type="dxa"/>
              <w:right w:w="62" w:type="dxa"/>
            </w:tcMar>
          </w:tcPr>
          <w:p>
            <w:pPr>
              <w:rPr>
                <w:rFonts w:ascii="Times New Roman" w:hAnsi="Times New Roman"/>
                <w:szCs w:val="28"/>
              </w:rPr>
            </w:pPr>
          </w:p>
        </w:tc>
        <w:tc>
          <w:tcPr>
            <w:tcW w:w="330" w:type="dxa"/>
            <w:vMerge w:val="continue"/>
            <w:tcMar>
              <w:top w:w="102" w:type="dxa"/>
              <w:left w:w="62" w:type="dxa"/>
              <w:bottom w:w="102" w:type="dxa"/>
              <w:right w:w="62" w:type="dxa"/>
            </w:tcMar>
          </w:tcPr>
          <w:p>
            <w:pPr>
              <w:rPr>
                <w:rFonts w:ascii="Times New Roman" w:hAnsi="Times New Roman"/>
                <w:szCs w:val="28"/>
              </w:rPr>
            </w:pPr>
          </w:p>
        </w:tc>
      </w:tr>
      <w:tr>
        <w:tblPrEx>
          <w:tblCellMar>
            <w:top w:w="75" w:type="dxa"/>
            <w:left w:w="0" w:type="dxa"/>
            <w:bottom w:w="75" w:type="dxa"/>
            <w:right w:w="0" w:type="dxa"/>
          </w:tblCellMar>
        </w:tblPrEx>
        <w:trPr>
          <w:gridAfter w:val="1"/>
          <w:wAfter w:w="6633" w:type="dxa"/>
          <w:trHeight w:val="322" w:hRule="atLeast"/>
        </w:trPr>
        <w:tc>
          <w:tcPr>
            <w:tcW w:w="2665" w:type="dxa"/>
            <w:vMerge w:val="continue"/>
            <w:tcMar>
              <w:top w:w="102" w:type="dxa"/>
              <w:left w:w="62" w:type="dxa"/>
              <w:bottom w:w="102" w:type="dxa"/>
              <w:right w:w="62" w:type="dxa"/>
            </w:tcMar>
          </w:tcPr>
          <w:p>
            <w:pPr>
              <w:rPr>
                <w:rFonts w:ascii="Times New Roman" w:hAnsi="Times New Roman"/>
                <w:szCs w:val="28"/>
              </w:rPr>
            </w:pPr>
          </w:p>
        </w:tc>
        <w:tc>
          <w:tcPr>
            <w:tcW w:w="330" w:type="dxa"/>
            <w:vMerge w:val="continue"/>
            <w:tcMar>
              <w:top w:w="102" w:type="dxa"/>
              <w:left w:w="62" w:type="dxa"/>
              <w:bottom w:w="102" w:type="dxa"/>
              <w:right w:w="62" w:type="dxa"/>
            </w:tcMar>
          </w:tcPr>
          <w:p>
            <w:pPr>
              <w:rPr>
                <w:rFonts w:ascii="Times New Roman" w:hAnsi="Times New Roman"/>
                <w:szCs w:val="28"/>
              </w:rPr>
            </w:pPr>
          </w:p>
        </w:tc>
      </w:tr>
      <w:tr>
        <w:tblPrEx>
          <w:tblCellMar>
            <w:top w:w="75" w:type="dxa"/>
            <w:left w:w="0" w:type="dxa"/>
            <w:bottom w:w="75" w:type="dxa"/>
            <w:right w:w="0" w:type="dxa"/>
          </w:tblCellMar>
        </w:tblPrEx>
        <w:trPr>
          <w:gridAfter w:val="1"/>
          <w:wAfter w:w="6633" w:type="dxa"/>
          <w:trHeight w:val="322" w:hRule="atLeast"/>
        </w:trPr>
        <w:tc>
          <w:tcPr>
            <w:tcW w:w="2665" w:type="dxa"/>
            <w:vMerge w:val="continue"/>
            <w:tcMar>
              <w:top w:w="102" w:type="dxa"/>
              <w:left w:w="62" w:type="dxa"/>
              <w:bottom w:w="102" w:type="dxa"/>
              <w:right w:w="62" w:type="dxa"/>
            </w:tcMar>
          </w:tcPr>
          <w:p>
            <w:pPr>
              <w:rPr>
                <w:rFonts w:ascii="Times New Roman" w:hAnsi="Times New Roman"/>
                <w:szCs w:val="28"/>
              </w:rPr>
            </w:pPr>
          </w:p>
        </w:tc>
        <w:tc>
          <w:tcPr>
            <w:tcW w:w="330" w:type="dxa"/>
            <w:vMerge w:val="continue"/>
            <w:tcMar>
              <w:top w:w="102" w:type="dxa"/>
              <w:left w:w="62" w:type="dxa"/>
              <w:bottom w:w="102" w:type="dxa"/>
              <w:right w:w="62" w:type="dxa"/>
            </w:tcMar>
          </w:tcPr>
          <w:p>
            <w:pPr>
              <w:rPr>
                <w:rFonts w:ascii="Times New Roman" w:hAnsi="Times New Roman"/>
                <w:szCs w:val="28"/>
              </w:rPr>
            </w:pPr>
          </w:p>
        </w:tc>
      </w:tr>
      <w:tr>
        <w:tblPrEx>
          <w:tblCellMar>
            <w:top w:w="75" w:type="dxa"/>
            <w:left w:w="0" w:type="dxa"/>
            <w:bottom w:w="75" w:type="dxa"/>
            <w:right w:w="0" w:type="dxa"/>
          </w:tblCellMar>
        </w:tblPrEx>
        <w:trPr>
          <w:gridAfter w:val="1"/>
          <w:wAfter w:w="6633" w:type="dxa"/>
          <w:trHeight w:val="322" w:hRule="atLeast"/>
        </w:trPr>
        <w:tc>
          <w:tcPr>
            <w:tcW w:w="2665" w:type="dxa"/>
            <w:vMerge w:val="continue"/>
            <w:tcMar>
              <w:top w:w="102" w:type="dxa"/>
              <w:left w:w="62" w:type="dxa"/>
              <w:bottom w:w="102" w:type="dxa"/>
              <w:right w:w="62" w:type="dxa"/>
            </w:tcMar>
          </w:tcPr>
          <w:p>
            <w:pPr>
              <w:rPr>
                <w:rFonts w:ascii="Times New Roman" w:hAnsi="Times New Roman"/>
                <w:szCs w:val="28"/>
              </w:rPr>
            </w:pPr>
          </w:p>
        </w:tc>
        <w:tc>
          <w:tcPr>
            <w:tcW w:w="330" w:type="dxa"/>
            <w:vMerge w:val="continue"/>
            <w:tcMar>
              <w:top w:w="102" w:type="dxa"/>
              <w:left w:w="62" w:type="dxa"/>
              <w:bottom w:w="102" w:type="dxa"/>
              <w:right w:w="62" w:type="dxa"/>
            </w:tcMar>
          </w:tcPr>
          <w:p>
            <w:pPr>
              <w:rPr>
                <w:rFonts w:ascii="Times New Roman" w:hAnsi="Times New Roman"/>
                <w:szCs w:val="28"/>
              </w:rPr>
            </w:pPr>
          </w:p>
        </w:tc>
      </w:tr>
      <w:tr>
        <w:tblPrEx>
          <w:tblCellMar>
            <w:top w:w="75" w:type="dxa"/>
            <w:left w:w="0" w:type="dxa"/>
            <w:bottom w:w="75" w:type="dxa"/>
            <w:right w:w="0" w:type="dxa"/>
          </w:tblCellMar>
        </w:tblPrEx>
        <w:trPr>
          <w:gridAfter w:val="1"/>
          <w:wAfter w:w="6633" w:type="dxa"/>
          <w:trHeight w:val="322" w:hRule="atLeast"/>
        </w:trPr>
        <w:tc>
          <w:tcPr>
            <w:tcW w:w="2665" w:type="dxa"/>
            <w:vMerge w:val="continue"/>
            <w:tcMar>
              <w:top w:w="102" w:type="dxa"/>
              <w:left w:w="62" w:type="dxa"/>
              <w:bottom w:w="102" w:type="dxa"/>
              <w:right w:w="62" w:type="dxa"/>
            </w:tcMar>
          </w:tcPr>
          <w:p>
            <w:pPr>
              <w:rPr>
                <w:rFonts w:ascii="Times New Roman" w:hAnsi="Times New Roman"/>
                <w:szCs w:val="28"/>
              </w:rPr>
            </w:pPr>
          </w:p>
        </w:tc>
        <w:tc>
          <w:tcPr>
            <w:tcW w:w="330" w:type="dxa"/>
            <w:vMerge w:val="continue"/>
            <w:tcMar>
              <w:top w:w="102" w:type="dxa"/>
              <w:left w:w="62" w:type="dxa"/>
              <w:bottom w:w="102" w:type="dxa"/>
              <w:right w:w="62" w:type="dxa"/>
            </w:tcMar>
          </w:tcPr>
          <w:p>
            <w:pPr>
              <w:rPr>
                <w:rFonts w:ascii="Times New Roman" w:hAnsi="Times New Roman"/>
                <w:szCs w:val="28"/>
              </w:rPr>
            </w:pPr>
          </w:p>
        </w:tc>
      </w:tr>
      <w:tr>
        <w:tblPrEx>
          <w:tblCellMar>
            <w:top w:w="75" w:type="dxa"/>
            <w:left w:w="0" w:type="dxa"/>
            <w:bottom w:w="75" w:type="dxa"/>
            <w:right w:w="0" w:type="dxa"/>
          </w:tblCellMar>
        </w:tblPrEx>
        <w:tc>
          <w:tcPr>
            <w:tcW w:w="2665" w:type="dxa"/>
            <w:vMerge w:val="restart"/>
            <w:tcMar>
              <w:top w:w="102" w:type="dxa"/>
              <w:left w:w="62" w:type="dxa"/>
              <w:bottom w:w="102" w:type="dxa"/>
              <w:right w:w="62" w:type="dxa"/>
            </w:tcMar>
          </w:tcPr>
          <w:p>
            <w:pPr>
              <w:rPr>
                <w:rFonts w:ascii="Times New Roman" w:hAnsi="Times New Roman"/>
                <w:szCs w:val="28"/>
              </w:rPr>
            </w:pPr>
            <w:r>
              <w:rPr>
                <w:rFonts w:ascii="Times New Roman" w:hAnsi="Times New Roman"/>
                <w:szCs w:val="28"/>
              </w:rPr>
              <w:t>Ожидаемые результаты реализации Программы</w:t>
            </w:r>
          </w:p>
        </w:tc>
        <w:tc>
          <w:tcPr>
            <w:tcW w:w="330" w:type="dxa"/>
            <w:vMerge w:val="restart"/>
            <w:tcMar>
              <w:top w:w="102" w:type="dxa"/>
              <w:left w:w="62" w:type="dxa"/>
              <w:bottom w:w="102" w:type="dxa"/>
              <w:right w:w="62" w:type="dxa"/>
            </w:tcMar>
          </w:tcPr>
          <w:p>
            <w:pPr>
              <w:rPr>
                <w:rFonts w:ascii="Times New Roman" w:hAnsi="Times New Roman"/>
                <w:szCs w:val="28"/>
              </w:rPr>
            </w:pPr>
            <w:r>
              <w:rPr>
                <w:rFonts w:ascii="Times New Roman" w:hAnsi="Times New Roman"/>
                <w:szCs w:val="28"/>
              </w:rPr>
              <w:t>-</w:t>
            </w:r>
          </w:p>
        </w:tc>
        <w:tc>
          <w:tcPr>
            <w:tcW w:w="6633" w:type="dxa"/>
            <w:tcMar>
              <w:top w:w="102" w:type="dxa"/>
              <w:left w:w="62" w:type="dxa"/>
              <w:bottom w:w="102" w:type="dxa"/>
              <w:right w:w="62" w:type="dxa"/>
            </w:tcMar>
          </w:tcPr>
          <w:p>
            <w:pPr>
              <w:rPr>
                <w:rFonts w:ascii="Times New Roman" w:hAnsi="Times New Roman"/>
                <w:szCs w:val="28"/>
              </w:rPr>
            </w:pPr>
            <w:r>
              <w:rPr>
                <w:rFonts w:ascii="Times New Roman" w:hAnsi="Times New Roman"/>
                <w:color w:val="000000"/>
                <w:szCs w:val="28"/>
              </w:rPr>
              <w:t>общие в целом для Программы:</w:t>
            </w:r>
          </w:p>
        </w:tc>
      </w:tr>
      <w:tr>
        <w:tblPrEx>
          <w:tblCellMar>
            <w:top w:w="75" w:type="dxa"/>
            <w:left w:w="0" w:type="dxa"/>
            <w:bottom w:w="75" w:type="dxa"/>
            <w:right w:w="0" w:type="dxa"/>
          </w:tblCellMar>
        </w:tblPrEx>
        <w:tc>
          <w:tcPr>
            <w:tcW w:w="2665" w:type="dxa"/>
            <w:vMerge w:val="continue"/>
            <w:tcMar>
              <w:top w:w="102" w:type="dxa"/>
              <w:left w:w="62" w:type="dxa"/>
              <w:bottom w:w="102" w:type="dxa"/>
              <w:right w:w="62" w:type="dxa"/>
            </w:tcMar>
          </w:tcPr>
          <w:p>
            <w:pPr>
              <w:rPr>
                <w:rFonts w:ascii="Times New Roman" w:hAnsi="Times New Roman"/>
                <w:szCs w:val="28"/>
              </w:rPr>
            </w:pPr>
          </w:p>
        </w:tc>
        <w:tc>
          <w:tcPr>
            <w:tcW w:w="330" w:type="dxa"/>
            <w:vMerge w:val="continue"/>
            <w:tcMar>
              <w:top w:w="102" w:type="dxa"/>
              <w:left w:w="62" w:type="dxa"/>
              <w:bottom w:w="102" w:type="dxa"/>
              <w:right w:w="62" w:type="dxa"/>
            </w:tcMar>
          </w:tcPr>
          <w:p>
            <w:pPr>
              <w:rPr>
                <w:rFonts w:ascii="Times New Roman" w:hAnsi="Times New Roman"/>
                <w:szCs w:val="28"/>
              </w:rPr>
            </w:pPr>
          </w:p>
        </w:tc>
        <w:tc>
          <w:tcPr>
            <w:tcW w:w="6633" w:type="dxa"/>
            <w:tcMar>
              <w:top w:w="102" w:type="dxa"/>
              <w:left w:w="62" w:type="dxa"/>
              <w:bottom w:w="102" w:type="dxa"/>
              <w:right w:w="62" w:type="dxa"/>
            </w:tcMar>
          </w:tcPr>
          <w:p>
            <w:pPr>
              <w:rPr>
                <w:rFonts w:ascii="Times New Roman" w:hAnsi="Times New Roman"/>
                <w:szCs w:val="28"/>
              </w:rPr>
            </w:pPr>
            <w:r>
              <w:t xml:space="preserve">достижение совокупного экономического эффекта в развитии территории; </w:t>
            </w:r>
          </w:p>
        </w:tc>
      </w:tr>
      <w:tr>
        <w:tblPrEx>
          <w:tblCellMar>
            <w:top w:w="75" w:type="dxa"/>
            <w:left w:w="0" w:type="dxa"/>
            <w:bottom w:w="75" w:type="dxa"/>
            <w:right w:w="0" w:type="dxa"/>
          </w:tblCellMar>
        </w:tblPrEx>
        <w:tc>
          <w:tcPr>
            <w:tcW w:w="2665" w:type="dxa"/>
            <w:vMerge w:val="continue"/>
            <w:tcMar>
              <w:top w:w="102" w:type="dxa"/>
              <w:left w:w="62" w:type="dxa"/>
              <w:bottom w:w="102" w:type="dxa"/>
              <w:right w:w="62" w:type="dxa"/>
            </w:tcMar>
          </w:tcPr>
          <w:p>
            <w:pPr>
              <w:rPr>
                <w:rFonts w:ascii="Times New Roman" w:hAnsi="Times New Roman"/>
                <w:szCs w:val="28"/>
              </w:rPr>
            </w:pPr>
          </w:p>
        </w:tc>
        <w:tc>
          <w:tcPr>
            <w:tcW w:w="330" w:type="dxa"/>
            <w:vMerge w:val="continue"/>
            <w:tcMar>
              <w:top w:w="102" w:type="dxa"/>
              <w:left w:w="62" w:type="dxa"/>
              <w:bottom w:w="102" w:type="dxa"/>
              <w:right w:w="62" w:type="dxa"/>
            </w:tcMar>
          </w:tcPr>
          <w:p>
            <w:pPr>
              <w:rPr>
                <w:rFonts w:ascii="Times New Roman" w:hAnsi="Times New Roman"/>
                <w:szCs w:val="28"/>
              </w:rPr>
            </w:pPr>
          </w:p>
        </w:tc>
        <w:tc>
          <w:tcPr>
            <w:tcW w:w="6633" w:type="dxa"/>
            <w:tcMar>
              <w:top w:w="102" w:type="dxa"/>
              <w:left w:w="62" w:type="dxa"/>
              <w:bottom w:w="102" w:type="dxa"/>
              <w:right w:w="62" w:type="dxa"/>
            </w:tcMar>
          </w:tcPr>
          <w:p>
            <w:pPr>
              <w:rPr>
                <w:rFonts w:ascii="Times New Roman" w:hAnsi="Times New Roman"/>
                <w:szCs w:val="28"/>
                <w:highlight w:val="yellow"/>
              </w:rPr>
            </w:pPr>
            <w:r>
              <w:rPr>
                <w:rFonts w:ascii="Times New Roman" w:hAnsi="Times New Roman"/>
                <w:color w:val="000000"/>
                <w:szCs w:val="28"/>
              </w:rPr>
              <w:t>увеличение ввода в действие объектов социальной сферы;</w:t>
            </w:r>
          </w:p>
        </w:tc>
      </w:tr>
      <w:tr>
        <w:tblPrEx>
          <w:tblCellMar>
            <w:top w:w="75" w:type="dxa"/>
            <w:left w:w="0" w:type="dxa"/>
            <w:bottom w:w="75" w:type="dxa"/>
            <w:right w:w="0" w:type="dxa"/>
          </w:tblCellMar>
        </w:tblPrEx>
        <w:tc>
          <w:tcPr>
            <w:tcW w:w="2665" w:type="dxa"/>
            <w:vMerge w:val="continue"/>
            <w:tcMar>
              <w:top w:w="102" w:type="dxa"/>
              <w:left w:w="62" w:type="dxa"/>
              <w:bottom w:w="102" w:type="dxa"/>
              <w:right w:w="62" w:type="dxa"/>
            </w:tcMar>
          </w:tcPr>
          <w:p>
            <w:pPr>
              <w:rPr>
                <w:rFonts w:ascii="Times New Roman" w:hAnsi="Times New Roman"/>
                <w:szCs w:val="28"/>
              </w:rPr>
            </w:pPr>
          </w:p>
        </w:tc>
        <w:tc>
          <w:tcPr>
            <w:tcW w:w="330" w:type="dxa"/>
            <w:vMerge w:val="continue"/>
            <w:tcMar>
              <w:top w:w="102" w:type="dxa"/>
              <w:left w:w="62" w:type="dxa"/>
              <w:bottom w:w="102" w:type="dxa"/>
              <w:right w:w="62" w:type="dxa"/>
            </w:tcMar>
          </w:tcPr>
          <w:p>
            <w:pPr>
              <w:rPr>
                <w:rFonts w:ascii="Times New Roman" w:hAnsi="Times New Roman"/>
                <w:szCs w:val="28"/>
              </w:rPr>
            </w:pPr>
          </w:p>
        </w:tc>
        <w:tc>
          <w:tcPr>
            <w:tcW w:w="6633" w:type="dxa"/>
            <w:tcMar>
              <w:top w:w="102" w:type="dxa"/>
              <w:left w:w="62" w:type="dxa"/>
              <w:bottom w:w="102" w:type="dxa"/>
              <w:right w:w="62" w:type="dxa"/>
            </w:tcMar>
          </w:tcPr>
          <w:p>
            <w:pPr>
              <w:rPr>
                <w:rFonts w:ascii="Times New Roman" w:hAnsi="Times New Roman"/>
                <w:szCs w:val="28"/>
                <w:highlight w:val="yellow"/>
              </w:rPr>
            </w:pPr>
            <w:r>
              <w:rPr>
                <w:rFonts w:ascii="Times New Roman" w:hAnsi="Times New Roman"/>
                <w:color w:val="000000"/>
                <w:szCs w:val="28"/>
              </w:rPr>
              <w:t>увеличение ввода в действие объектов инженерной инфраструктуры;</w:t>
            </w:r>
          </w:p>
        </w:tc>
      </w:tr>
      <w:tr>
        <w:tblPrEx>
          <w:tblCellMar>
            <w:top w:w="75" w:type="dxa"/>
            <w:left w:w="0" w:type="dxa"/>
            <w:bottom w:w="75" w:type="dxa"/>
            <w:right w:w="0" w:type="dxa"/>
          </w:tblCellMar>
        </w:tblPrEx>
        <w:tc>
          <w:tcPr>
            <w:tcW w:w="2665" w:type="dxa"/>
            <w:vMerge w:val="continue"/>
            <w:tcMar>
              <w:top w:w="102" w:type="dxa"/>
              <w:left w:w="62" w:type="dxa"/>
              <w:bottom w:w="102" w:type="dxa"/>
              <w:right w:w="62" w:type="dxa"/>
            </w:tcMar>
          </w:tcPr>
          <w:p>
            <w:pPr>
              <w:rPr>
                <w:rFonts w:ascii="Times New Roman" w:hAnsi="Times New Roman"/>
                <w:szCs w:val="28"/>
              </w:rPr>
            </w:pPr>
          </w:p>
        </w:tc>
        <w:tc>
          <w:tcPr>
            <w:tcW w:w="330" w:type="dxa"/>
            <w:vMerge w:val="continue"/>
            <w:tcMar>
              <w:top w:w="102" w:type="dxa"/>
              <w:left w:w="62" w:type="dxa"/>
              <w:bottom w:w="102" w:type="dxa"/>
              <w:right w:w="62" w:type="dxa"/>
            </w:tcMar>
          </w:tcPr>
          <w:p>
            <w:pPr>
              <w:rPr>
                <w:rFonts w:ascii="Times New Roman" w:hAnsi="Times New Roman"/>
                <w:szCs w:val="28"/>
              </w:rPr>
            </w:pPr>
          </w:p>
        </w:tc>
        <w:tc>
          <w:tcPr>
            <w:tcW w:w="6633" w:type="dxa"/>
            <w:tcMar>
              <w:top w:w="102" w:type="dxa"/>
              <w:left w:w="62" w:type="dxa"/>
              <w:bottom w:w="102" w:type="dxa"/>
              <w:right w:w="62" w:type="dxa"/>
            </w:tcMar>
          </w:tcPr>
          <w:p>
            <w:pPr>
              <w:rPr>
                <w:rFonts w:ascii="Times New Roman" w:hAnsi="Times New Roman"/>
                <w:szCs w:val="28"/>
                <w:highlight w:val="yellow"/>
              </w:rPr>
            </w:pPr>
            <w:r>
              <w:rPr>
                <w:rFonts w:ascii="Times New Roman" w:hAnsi="Times New Roman"/>
                <w:color w:val="000000"/>
                <w:szCs w:val="28"/>
              </w:rPr>
              <w:t>количество автомобильных дорог;</w:t>
            </w:r>
          </w:p>
        </w:tc>
      </w:tr>
      <w:tr>
        <w:tblPrEx>
          <w:tblCellMar>
            <w:top w:w="75" w:type="dxa"/>
            <w:left w:w="0" w:type="dxa"/>
            <w:bottom w:w="75" w:type="dxa"/>
            <w:right w:w="0" w:type="dxa"/>
          </w:tblCellMar>
        </w:tblPrEx>
        <w:tc>
          <w:tcPr>
            <w:tcW w:w="2665" w:type="dxa"/>
            <w:vMerge w:val="continue"/>
            <w:tcMar>
              <w:top w:w="102" w:type="dxa"/>
              <w:left w:w="62" w:type="dxa"/>
              <w:bottom w:w="102" w:type="dxa"/>
              <w:right w:w="62" w:type="dxa"/>
            </w:tcMar>
          </w:tcPr>
          <w:p>
            <w:pPr>
              <w:rPr>
                <w:rFonts w:ascii="Times New Roman" w:hAnsi="Times New Roman"/>
                <w:szCs w:val="28"/>
              </w:rPr>
            </w:pPr>
          </w:p>
        </w:tc>
        <w:tc>
          <w:tcPr>
            <w:tcW w:w="330" w:type="dxa"/>
            <w:vMerge w:val="continue"/>
            <w:tcMar>
              <w:top w:w="102" w:type="dxa"/>
              <w:left w:w="62" w:type="dxa"/>
              <w:bottom w:w="102" w:type="dxa"/>
              <w:right w:w="62" w:type="dxa"/>
            </w:tcMar>
          </w:tcPr>
          <w:p>
            <w:pPr>
              <w:rPr>
                <w:rFonts w:ascii="Times New Roman" w:hAnsi="Times New Roman"/>
                <w:szCs w:val="28"/>
              </w:rPr>
            </w:pPr>
          </w:p>
        </w:tc>
        <w:tc>
          <w:tcPr>
            <w:tcW w:w="6633" w:type="dxa"/>
            <w:tcMar>
              <w:top w:w="102" w:type="dxa"/>
              <w:left w:w="62" w:type="dxa"/>
              <w:bottom w:w="102" w:type="dxa"/>
              <w:right w:w="62" w:type="dxa"/>
            </w:tcMar>
          </w:tcPr>
          <w:p>
            <w:pPr>
              <w:rPr>
                <w:rFonts w:ascii="Times New Roman" w:hAnsi="Times New Roman"/>
                <w:szCs w:val="28"/>
              </w:rPr>
            </w:pPr>
            <w:r>
              <w:rPr>
                <w:rFonts w:ascii="Times New Roman" w:hAnsi="Times New Roman"/>
                <w:szCs w:val="28"/>
              </w:rPr>
              <w:t>наличие долгосрочного плана реализации развития поселения;</w:t>
            </w:r>
          </w:p>
          <w:p>
            <w:pPr>
              <w:rPr>
                <w:rFonts w:ascii="Times New Roman" w:hAnsi="Times New Roman"/>
                <w:szCs w:val="28"/>
              </w:rPr>
            </w:pPr>
          </w:p>
          <w:p>
            <w:pPr>
              <w:rPr>
                <w:rFonts w:ascii="Times New Roman" w:hAnsi="Times New Roman"/>
                <w:szCs w:val="28"/>
              </w:rPr>
            </w:pPr>
            <w:r>
              <w:rPr>
                <w:rFonts w:ascii="Times New Roman" w:hAnsi="Times New Roman"/>
                <w:szCs w:val="28"/>
              </w:rPr>
              <w:t>улучшение качества обеспечения деятельности органов местного самоуправления в решение вопросов местного значения;</w:t>
            </w:r>
          </w:p>
          <w:p>
            <w:pPr>
              <w:rPr>
                <w:rFonts w:ascii="Times New Roman" w:hAnsi="Times New Roman"/>
                <w:szCs w:val="28"/>
              </w:rPr>
            </w:pPr>
          </w:p>
          <w:p>
            <w:pPr>
              <w:rPr>
                <w:rFonts w:ascii="Times New Roman" w:hAnsi="Times New Roman"/>
                <w:szCs w:val="28"/>
                <w:highlight w:val="yellow"/>
              </w:rPr>
            </w:pPr>
            <w:r>
              <w:rPr>
                <w:rFonts w:ascii="Times New Roman" w:hAnsi="Times New Roman"/>
                <w:szCs w:val="28"/>
              </w:rPr>
              <w:t>эффективное расходование бюджетных средств и оптимизация управления муниципальными финансами.</w:t>
            </w:r>
          </w:p>
        </w:tc>
      </w:tr>
    </w:tbl>
    <w:p>
      <w:pPr>
        <w:jc w:val="center"/>
        <w:outlineLvl w:val="1"/>
        <w:rPr>
          <w:rFonts w:ascii="Times New Roman" w:hAnsi="Times New Roman"/>
          <w:b/>
          <w:szCs w:val="28"/>
        </w:rPr>
      </w:pPr>
      <w:bookmarkStart w:id="6" w:name="Par175"/>
      <w:bookmarkEnd w:id="6"/>
      <w:bookmarkStart w:id="7" w:name="Par141"/>
      <w:bookmarkEnd w:id="7"/>
    </w:p>
    <w:p>
      <w:pPr>
        <w:jc w:val="center"/>
        <w:outlineLvl w:val="1"/>
        <w:rPr>
          <w:rFonts w:ascii="Times New Roman" w:hAnsi="Times New Roman"/>
          <w:b/>
          <w:szCs w:val="28"/>
        </w:rPr>
      </w:pPr>
      <w:r>
        <w:rPr>
          <w:rFonts w:ascii="Times New Roman" w:hAnsi="Times New Roman"/>
          <w:b/>
          <w:szCs w:val="28"/>
        </w:rPr>
        <w:t>1. Характеристика проблемы программы</w:t>
      </w:r>
    </w:p>
    <w:p>
      <w:pPr>
        <w:rPr>
          <w:rFonts w:ascii="Times New Roman" w:hAnsi="Times New Roman"/>
          <w:szCs w:val="28"/>
        </w:rPr>
      </w:pPr>
    </w:p>
    <w:p>
      <w:pPr>
        <w:rPr>
          <w:rFonts w:ascii="Times New Roman" w:hAnsi="Times New Roman" w:eastAsia="Calibri"/>
          <w:color w:val="000000"/>
          <w:szCs w:val="28"/>
        </w:rPr>
      </w:pPr>
      <w:bookmarkStart w:id="8" w:name="Par183"/>
      <w:bookmarkEnd w:id="8"/>
      <w:r>
        <w:rPr>
          <w:rFonts w:ascii="Times New Roman" w:hAnsi="Times New Roman"/>
          <w:color w:val="000000"/>
          <w:szCs w:val="28"/>
        </w:rPr>
        <w:t xml:space="preserve">Муниципальная программа «Устойчивое развитие сельской территории муниципального образования Бродецкий сельсовет Оренбургского района Оренбургской  области на </w:t>
      </w:r>
      <w:r>
        <w:rPr>
          <w:szCs w:val="28"/>
        </w:rPr>
        <w:t xml:space="preserve">2022-2024 </w:t>
      </w:r>
      <w:r>
        <w:rPr>
          <w:rFonts w:ascii="Times New Roman" w:hAnsi="Times New Roman"/>
          <w:color w:val="000000"/>
          <w:szCs w:val="28"/>
        </w:rPr>
        <w:t>годы и на период до 2027 года» охва</w:t>
      </w:r>
      <w:r>
        <w:rPr>
          <w:rFonts w:ascii="Times New Roman" w:hAnsi="Times New Roman" w:eastAsia="Calibri"/>
          <w:color w:val="000000"/>
          <w:szCs w:val="28"/>
        </w:rPr>
        <w:t xml:space="preserve">тывает вопросы муниципальной поддержки, направленной на развитие социальной сферы и инженерной инфраструктуры села, </w:t>
      </w:r>
      <w:r>
        <w:rPr>
          <w:rFonts w:ascii="Times New Roman" w:hAnsi="Times New Roman"/>
          <w:szCs w:val="28"/>
          <w:shd w:val="clear" w:color="auto" w:fill="FFFFFF"/>
        </w:rPr>
        <w:t>создание комфортных условий жизнедеятельности в сельской местности.</w:t>
      </w:r>
    </w:p>
    <w:p>
      <w:pPr>
        <w:autoSpaceDE w:val="0"/>
        <w:autoSpaceDN w:val="0"/>
        <w:adjustRightInd w:val="0"/>
        <w:ind w:firstLine="720"/>
        <w:rPr>
          <w:rFonts w:ascii="Times New Roman" w:hAnsi="Times New Roman" w:eastAsia="Calibri"/>
          <w:color w:val="000000"/>
          <w:szCs w:val="28"/>
        </w:rPr>
      </w:pPr>
      <w:r>
        <w:rPr>
          <w:rFonts w:ascii="Times New Roman" w:hAnsi="Times New Roman" w:eastAsia="Calibri"/>
          <w:color w:val="000000"/>
          <w:szCs w:val="28"/>
        </w:rPr>
        <w:t>Создание условий для устойчивого развития территории является одной из важнейших стратегических целей государственной политики, достижение которой позволит обеспечить продовольственную безопасность и благосостояния граждан.</w:t>
      </w:r>
    </w:p>
    <w:p>
      <w:pPr>
        <w:autoSpaceDE w:val="0"/>
        <w:autoSpaceDN w:val="0"/>
        <w:adjustRightInd w:val="0"/>
        <w:ind w:firstLine="720"/>
        <w:rPr>
          <w:rFonts w:ascii="Times New Roman" w:hAnsi="Times New Roman" w:eastAsia="Calibri"/>
          <w:color w:val="000000"/>
          <w:szCs w:val="28"/>
        </w:rPr>
      </w:pPr>
      <w:bookmarkStart w:id="9" w:name="sub_17202"/>
      <w:r>
        <w:rPr>
          <w:rFonts w:ascii="Times New Roman" w:hAnsi="Times New Roman" w:eastAsia="Calibri"/>
          <w:color w:val="000000"/>
          <w:szCs w:val="28"/>
        </w:rPr>
        <w:t xml:space="preserve">Формирование модели устойчивого и эффективного развития сельской территории является основной целью государственной политики, </w:t>
      </w:r>
      <w:r>
        <w:fldChar w:fldCharType="begin"/>
      </w:r>
      <w:r>
        <w:instrText xml:space="preserve"> HYPERLINK "garantF1://2073544.1000" </w:instrText>
      </w:r>
      <w:r>
        <w:fldChar w:fldCharType="separate"/>
      </w:r>
      <w:r>
        <w:rPr>
          <w:rFonts w:ascii="Times New Roman" w:hAnsi="Times New Roman" w:eastAsia="Calibri"/>
          <w:color w:val="000000"/>
          <w:szCs w:val="28"/>
        </w:rPr>
        <w:t>Концепцией</w:t>
      </w:r>
      <w:r>
        <w:rPr>
          <w:rFonts w:ascii="Times New Roman" w:hAnsi="Times New Roman" w:eastAsia="Calibri"/>
          <w:color w:val="000000"/>
          <w:szCs w:val="28"/>
        </w:rPr>
        <w:fldChar w:fldCharType="end"/>
      </w:r>
      <w:r>
        <w:rPr>
          <w:rFonts w:ascii="Times New Roman" w:hAnsi="Times New Roman" w:eastAsia="Calibri"/>
          <w:color w:val="000000"/>
          <w:szCs w:val="28"/>
        </w:rPr>
        <w:t xml:space="preserve"> устойчивого развития сельских территорий Российской Федерации на период до 2020 года (</w:t>
      </w:r>
      <w:r>
        <w:fldChar w:fldCharType="begin"/>
      </w:r>
      <w:r>
        <w:instrText xml:space="preserve"> HYPERLINK "garantF1://2073544.0" </w:instrText>
      </w:r>
      <w:r>
        <w:fldChar w:fldCharType="separate"/>
      </w:r>
      <w:r>
        <w:rPr>
          <w:rFonts w:ascii="Times New Roman" w:hAnsi="Times New Roman" w:eastAsia="Calibri"/>
          <w:color w:val="000000"/>
          <w:szCs w:val="28"/>
        </w:rPr>
        <w:t>распоряжение</w:t>
      </w:r>
      <w:r>
        <w:rPr>
          <w:rFonts w:ascii="Times New Roman" w:hAnsi="Times New Roman" w:eastAsia="Calibri"/>
          <w:color w:val="000000"/>
          <w:szCs w:val="28"/>
        </w:rPr>
        <w:fldChar w:fldCharType="end"/>
      </w:r>
      <w:r>
        <w:rPr>
          <w:rFonts w:ascii="Times New Roman" w:hAnsi="Times New Roman" w:eastAsia="Calibri"/>
          <w:color w:val="000000"/>
          <w:szCs w:val="28"/>
        </w:rPr>
        <w:t xml:space="preserve"> Правительства Российской Федерации от 30 ноября 2010 г. № 2136-р), </w:t>
      </w:r>
      <w:r>
        <w:fldChar w:fldCharType="begin"/>
      </w:r>
      <w:r>
        <w:instrText xml:space="preserve"> HYPERLINK "garantF1://70319016.10000" </w:instrText>
      </w:r>
      <w:r>
        <w:fldChar w:fldCharType="separate"/>
      </w:r>
      <w:r>
        <w:rPr>
          <w:rFonts w:ascii="Times New Roman" w:hAnsi="Times New Roman" w:eastAsia="Calibri"/>
          <w:color w:val="000000"/>
          <w:szCs w:val="28"/>
        </w:rPr>
        <w:t>федеральной целевой программой</w:t>
      </w:r>
      <w:r>
        <w:rPr>
          <w:rFonts w:ascii="Times New Roman" w:hAnsi="Times New Roman" w:eastAsia="Calibri"/>
          <w:color w:val="000000"/>
          <w:szCs w:val="28"/>
        </w:rPr>
        <w:fldChar w:fldCharType="end"/>
      </w:r>
      <w:r>
        <w:rPr>
          <w:rFonts w:ascii="Times New Roman" w:hAnsi="Times New Roman" w:eastAsia="Calibri"/>
          <w:color w:val="000000"/>
          <w:szCs w:val="28"/>
        </w:rPr>
        <w:t>«Устойчивое развитие сельских территорий на 2014 - 2017 годы и на период до 2020 года» (</w:t>
      </w:r>
      <w:r>
        <w:fldChar w:fldCharType="begin"/>
      </w:r>
      <w:r>
        <w:instrText xml:space="preserve"> HYPERLINK "garantF1://70319016.0" </w:instrText>
      </w:r>
      <w:r>
        <w:fldChar w:fldCharType="separate"/>
      </w:r>
      <w:r>
        <w:rPr>
          <w:rFonts w:ascii="Times New Roman" w:hAnsi="Times New Roman" w:eastAsia="Calibri"/>
          <w:color w:val="000000"/>
          <w:szCs w:val="28"/>
        </w:rPr>
        <w:t>постановление</w:t>
      </w:r>
      <w:r>
        <w:rPr>
          <w:rFonts w:ascii="Times New Roman" w:hAnsi="Times New Roman" w:eastAsia="Calibri"/>
          <w:color w:val="000000"/>
          <w:szCs w:val="28"/>
        </w:rPr>
        <w:fldChar w:fldCharType="end"/>
      </w:r>
      <w:r>
        <w:rPr>
          <w:rFonts w:ascii="Times New Roman" w:hAnsi="Times New Roman" w:eastAsia="Calibri"/>
          <w:color w:val="000000"/>
          <w:szCs w:val="28"/>
        </w:rPr>
        <w:t xml:space="preserve"> Правительства Российской Федерации от 15 июля 2013 года № 598).</w:t>
      </w:r>
      <w:bookmarkEnd w:id="9"/>
    </w:p>
    <w:p>
      <w:pPr>
        <w:autoSpaceDE w:val="0"/>
        <w:autoSpaceDN w:val="0"/>
        <w:adjustRightInd w:val="0"/>
        <w:ind w:firstLine="720"/>
        <w:rPr>
          <w:rFonts w:ascii="Times New Roman" w:hAnsi="Times New Roman"/>
          <w:szCs w:val="28"/>
        </w:rPr>
      </w:pPr>
    </w:p>
    <w:p>
      <w:pPr>
        <w:jc w:val="center"/>
        <w:rPr>
          <w:rFonts w:ascii="Times New Roman" w:hAnsi="Times New Roman"/>
          <w:b/>
          <w:color w:val="000000"/>
          <w:szCs w:val="28"/>
        </w:rPr>
      </w:pPr>
      <w:bookmarkStart w:id="10" w:name="Par211"/>
      <w:bookmarkEnd w:id="10"/>
      <w:r>
        <w:rPr>
          <w:rFonts w:ascii="Times New Roman" w:hAnsi="Times New Roman"/>
          <w:b/>
          <w:color w:val="000000"/>
          <w:szCs w:val="28"/>
        </w:rPr>
        <w:t>2. Основные цели, задачи, сроки реализации программы</w:t>
      </w:r>
    </w:p>
    <w:p>
      <w:pPr>
        <w:ind w:firstLine="567"/>
        <w:rPr>
          <w:rFonts w:ascii="Times New Roman" w:hAnsi="Times New Roman"/>
          <w:color w:val="000000"/>
          <w:szCs w:val="28"/>
        </w:rPr>
      </w:pPr>
    </w:p>
    <w:p>
      <w:pPr>
        <w:autoSpaceDE w:val="0"/>
        <w:autoSpaceDN w:val="0"/>
        <w:adjustRightInd w:val="0"/>
        <w:ind w:firstLine="720"/>
        <w:rPr>
          <w:rFonts w:ascii="Times New Roman" w:hAnsi="Times New Roman" w:eastAsia="Calibri"/>
          <w:szCs w:val="28"/>
        </w:rPr>
      </w:pPr>
      <w:r>
        <w:rPr>
          <w:rFonts w:ascii="Times New Roman" w:hAnsi="Times New Roman" w:eastAsia="Calibri"/>
          <w:szCs w:val="28"/>
        </w:rPr>
        <w:t>Программа разработана для достижения следующих целей:</w:t>
      </w:r>
    </w:p>
    <w:p>
      <w:pPr>
        <w:autoSpaceDE w:val="0"/>
        <w:autoSpaceDN w:val="0"/>
        <w:adjustRightInd w:val="0"/>
        <w:rPr>
          <w:rFonts w:ascii="Times New Roman" w:hAnsi="Times New Roman"/>
          <w:szCs w:val="28"/>
        </w:rPr>
      </w:pPr>
      <w:r>
        <w:rPr>
          <w:rFonts w:ascii="Times New Roman" w:hAnsi="Times New Roman"/>
          <w:szCs w:val="28"/>
          <w:shd w:val="clear" w:color="auto" w:fill="FFFFFF"/>
        </w:rPr>
        <w:t>- создание комфортных условий жизнедеятельности в сельской местности</w:t>
      </w:r>
      <w:r>
        <w:rPr>
          <w:rFonts w:ascii="Times New Roman" w:hAnsi="Times New Roman"/>
          <w:szCs w:val="28"/>
        </w:rPr>
        <w:t>;</w:t>
      </w:r>
    </w:p>
    <w:p>
      <w:pPr>
        <w:autoSpaceDE w:val="0"/>
        <w:autoSpaceDN w:val="0"/>
        <w:adjustRightInd w:val="0"/>
        <w:rPr>
          <w:rFonts w:ascii="Times New Roman" w:hAnsi="Times New Roman"/>
          <w:szCs w:val="28"/>
        </w:rPr>
      </w:pPr>
      <w:r>
        <w:rPr>
          <w:rFonts w:ascii="Times New Roman" w:hAnsi="Times New Roman"/>
          <w:szCs w:val="28"/>
        </w:rPr>
        <w:t>- улучшение инвестиционного климата территории за счет реализации инфраструктурных мероприятий в рамках Программы;</w:t>
      </w:r>
    </w:p>
    <w:p>
      <w:pPr>
        <w:autoSpaceDE w:val="0"/>
        <w:autoSpaceDN w:val="0"/>
        <w:adjustRightInd w:val="0"/>
        <w:rPr>
          <w:rFonts w:ascii="Times New Roman" w:hAnsi="Times New Roman"/>
          <w:szCs w:val="28"/>
        </w:rPr>
      </w:pPr>
      <w:r>
        <w:rPr>
          <w:rFonts w:ascii="Times New Roman" w:hAnsi="Times New Roman"/>
          <w:szCs w:val="28"/>
        </w:rPr>
        <w:t>- формирование позитивного отношения к развитию территории поселения;</w:t>
      </w:r>
    </w:p>
    <w:p>
      <w:pPr>
        <w:autoSpaceDE w:val="0"/>
        <w:autoSpaceDN w:val="0"/>
        <w:adjustRightInd w:val="0"/>
        <w:rPr>
          <w:rFonts w:ascii="Times New Roman" w:hAnsi="Times New Roman"/>
          <w:szCs w:val="28"/>
        </w:rPr>
      </w:pPr>
      <w:r>
        <w:rPr>
          <w:rFonts w:ascii="Times New Roman" w:hAnsi="Times New Roman"/>
          <w:szCs w:val="28"/>
        </w:rPr>
        <w:t>- активизация участия граждан, проживающих на территории поселения, в решении вопросов местного значения.</w:t>
      </w:r>
    </w:p>
    <w:p>
      <w:pPr>
        <w:autoSpaceDE w:val="0"/>
        <w:autoSpaceDN w:val="0"/>
        <w:adjustRightInd w:val="0"/>
        <w:ind w:firstLine="720"/>
        <w:rPr>
          <w:rFonts w:ascii="Times New Roman" w:hAnsi="Times New Roman" w:eastAsia="Calibri"/>
          <w:szCs w:val="28"/>
        </w:rPr>
      </w:pPr>
      <w:r>
        <w:rPr>
          <w:rFonts w:ascii="Times New Roman" w:hAnsi="Times New Roman" w:eastAsia="Calibri"/>
          <w:szCs w:val="28"/>
        </w:rPr>
        <w:t>Для достижения целей в области устойчивого развития сельской территории в рамках реализации муниципальной программы предусматривается решение следующих задач:</w:t>
      </w:r>
    </w:p>
    <w:p>
      <w:pPr>
        <w:autoSpaceDE w:val="0"/>
        <w:autoSpaceDN w:val="0"/>
        <w:adjustRightInd w:val="0"/>
      </w:pPr>
      <w:r>
        <w:t>- реализация общественно значимых проектов в интересах сельских жителей;</w:t>
      </w:r>
    </w:p>
    <w:p>
      <w:pPr>
        <w:autoSpaceDE w:val="0"/>
        <w:autoSpaceDN w:val="0"/>
        <w:adjustRightInd w:val="0"/>
      </w:pPr>
      <w:r>
        <w:t>- повышение уровня комплексного обустройства объектами социальной и инженерной инфраструктуры поселения;</w:t>
      </w:r>
    </w:p>
    <w:p>
      <w:pPr>
        <w:autoSpaceDE w:val="0"/>
        <w:autoSpaceDN w:val="0"/>
        <w:adjustRightInd w:val="0"/>
      </w:pPr>
      <w:r>
        <w:rPr>
          <w:color w:val="000000"/>
        </w:rPr>
        <w:t>- повышение безопасности дорожного движения;</w:t>
      </w:r>
    </w:p>
    <w:p>
      <w:pPr>
        <w:autoSpaceDE w:val="0"/>
        <w:autoSpaceDN w:val="0"/>
        <w:adjustRightInd w:val="0"/>
      </w:pPr>
      <w:r>
        <w:rPr>
          <w:color w:val="000000"/>
        </w:rPr>
        <w:t>- обеспечение деятельности в сфере национальной экономики;</w:t>
      </w:r>
    </w:p>
    <w:p>
      <w:pPr>
        <w:autoSpaceDE w:val="0"/>
        <w:autoSpaceDN w:val="0"/>
        <w:adjustRightInd w:val="0"/>
        <w:rPr>
          <w:color w:val="000000"/>
        </w:rPr>
      </w:pPr>
      <w:r>
        <w:rPr>
          <w:color w:val="000000"/>
        </w:rPr>
        <w:t>- обеспечение деятельности в сфере жилищно-коммунального хозяйства поселения;</w:t>
      </w:r>
    </w:p>
    <w:p>
      <w:pPr>
        <w:autoSpaceDE w:val="0"/>
        <w:autoSpaceDN w:val="0"/>
        <w:adjustRightInd w:val="0"/>
        <w:rPr>
          <w:color w:val="000000"/>
        </w:rPr>
      </w:pPr>
      <w:r>
        <w:rPr>
          <w:color w:val="000000"/>
        </w:rPr>
        <w:t>- обеспечение деятельности в сфере благоустройства территории поселения;</w:t>
      </w:r>
    </w:p>
    <w:p>
      <w:pPr>
        <w:autoSpaceDE w:val="0"/>
        <w:autoSpaceDN w:val="0"/>
        <w:adjustRightInd w:val="0"/>
        <w:rPr>
          <w:rFonts w:ascii="Times New Roman" w:hAnsi="Times New Roman"/>
          <w:szCs w:val="28"/>
        </w:rPr>
      </w:pPr>
      <w:r>
        <w:rPr>
          <w:rFonts w:ascii="Times New Roman" w:hAnsi="Times New Roman"/>
          <w:szCs w:val="28"/>
        </w:rPr>
        <w:t>- обеспечение первичных мер пожарной безопасности в границах населенных пунктов поселения.</w:t>
      </w:r>
    </w:p>
    <w:p>
      <w:pPr>
        <w:rPr>
          <w:rFonts w:ascii="Times New Roman" w:hAnsi="Times New Roman"/>
          <w:szCs w:val="28"/>
        </w:rPr>
      </w:pPr>
      <w:r>
        <w:rPr>
          <w:rFonts w:ascii="Times New Roman" w:hAnsi="Times New Roman"/>
          <w:szCs w:val="28"/>
        </w:rPr>
        <w:t xml:space="preserve">Сроки реализации подпрограммы – </w:t>
      </w:r>
      <w:r>
        <w:rPr>
          <w:szCs w:val="28"/>
        </w:rPr>
        <w:t xml:space="preserve">2022-2027 </w:t>
      </w:r>
      <w:r>
        <w:rPr>
          <w:rFonts w:ascii="Times New Roman" w:hAnsi="Times New Roman"/>
          <w:szCs w:val="28"/>
        </w:rPr>
        <w:t>годы. Этапы реализации не выделяются.</w:t>
      </w:r>
    </w:p>
    <w:p>
      <w:pPr>
        <w:rPr>
          <w:rFonts w:ascii="Times New Roman" w:hAnsi="Times New Roman"/>
          <w:szCs w:val="28"/>
        </w:rPr>
      </w:pPr>
    </w:p>
    <w:p>
      <w:pPr>
        <w:jc w:val="center"/>
        <w:rPr>
          <w:rFonts w:ascii="Times New Roman" w:hAnsi="Times New Roman"/>
          <w:b/>
          <w:color w:val="000000"/>
          <w:szCs w:val="28"/>
        </w:rPr>
      </w:pPr>
      <w:r>
        <w:rPr>
          <w:rFonts w:ascii="Times New Roman" w:hAnsi="Times New Roman"/>
          <w:b/>
          <w:color w:val="000000"/>
          <w:szCs w:val="28"/>
        </w:rPr>
        <w:t>3. Перечень и описание программных мероприятий</w:t>
      </w:r>
    </w:p>
    <w:p>
      <w:pPr>
        <w:ind w:firstLine="567"/>
        <w:jc w:val="center"/>
        <w:rPr>
          <w:rFonts w:ascii="Times New Roman" w:hAnsi="Times New Roman"/>
          <w:color w:val="000000"/>
          <w:szCs w:val="28"/>
        </w:rPr>
      </w:pPr>
    </w:p>
    <w:p>
      <w:pPr>
        <w:ind w:firstLine="709"/>
        <w:rPr>
          <w:szCs w:val="28"/>
        </w:rPr>
      </w:pPr>
      <w:r>
        <w:rPr>
          <w:szCs w:val="28"/>
        </w:rPr>
        <w:t>Основной перечень и описание программных мероприятий представлен совокупностью основных мероприятий и описаний подпрограммных мероприятий согласно таблице № 1.</w:t>
      </w:r>
    </w:p>
    <w:p>
      <w:pPr>
        <w:rPr>
          <w:rFonts w:ascii="Times New Roman" w:hAnsi="Times New Roman"/>
          <w:szCs w:val="28"/>
        </w:rPr>
      </w:pPr>
    </w:p>
    <w:p>
      <w:pPr>
        <w:jc w:val="center"/>
        <w:outlineLvl w:val="1"/>
        <w:rPr>
          <w:rFonts w:ascii="Times New Roman" w:hAnsi="Times New Roman"/>
          <w:b/>
          <w:szCs w:val="28"/>
        </w:rPr>
      </w:pPr>
      <w:bookmarkStart w:id="11" w:name="Par269"/>
      <w:bookmarkEnd w:id="11"/>
      <w:r>
        <w:rPr>
          <w:rFonts w:ascii="Times New Roman" w:hAnsi="Times New Roman"/>
          <w:b/>
          <w:szCs w:val="28"/>
        </w:rPr>
        <w:t>4. Ожидаемые результаты реализации программы</w:t>
      </w:r>
    </w:p>
    <w:p>
      <w:pPr>
        <w:jc w:val="center"/>
        <w:outlineLvl w:val="1"/>
        <w:rPr>
          <w:rFonts w:ascii="Times New Roman" w:hAnsi="Times New Roman"/>
          <w:szCs w:val="28"/>
        </w:rPr>
      </w:pPr>
    </w:p>
    <w:p>
      <w:pPr>
        <w:rPr>
          <w:szCs w:val="28"/>
        </w:rPr>
      </w:pPr>
      <w:r>
        <w:rPr>
          <w:szCs w:val="28"/>
        </w:rPr>
        <w:t xml:space="preserve">         Ожидаемые результаты реализации муниципальной программы:</w:t>
      </w:r>
    </w:p>
    <w:p>
      <w:pPr>
        <w:rPr>
          <w:szCs w:val="28"/>
        </w:rPr>
      </w:pPr>
      <w:r>
        <w:rPr>
          <w:szCs w:val="28"/>
        </w:rPr>
        <w:t xml:space="preserve">- </w:t>
      </w:r>
      <w:r>
        <w:t>достижение совокупного экономического эффекта в развитии территории</w:t>
      </w:r>
      <w:r>
        <w:rPr>
          <w:szCs w:val="28"/>
        </w:rPr>
        <w:t>;</w:t>
      </w:r>
    </w:p>
    <w:p>
      <w:pPr>
        <w:rPr>
          <w:szCs w:val="28"/>
        </w:rPr>
      </w:pPr>
      <w:r>
        <w:rPr>
          <w:rFonts w:ascii="Times New Roman" w:hAnsi="Times New Roman"/>
          <w:color w:val="000000"/>
          <w:szCs w:val="28"/>
        </w:rPr>
        <w:t>- увеличение ввода в действие объектов социальной сферы;</w:t>
      </w:r>
    </w:p>
    <w:p>
      <w:pPr>
        <w:rPr>
          <w:szCs w:val="28"/>
        </w:rPr>
      </w:pPr>
      <w:r>
        <w:rPr>
          <w:rFonts w:ascii="Times New Roman" w:hAnsi="Times New Roman"/>
          <w:color w:val="000000"/>
          <w:szCs w:val="28"/>
        </w:rPr>
        <w:t>- увеличение ввода в действие объектов инженерной инфраструктуры;</w:t>
      </w:r>
    </w:p>
    <w:p>
      <w:pPr>
        <w:rPr>
          <w:szCs w:val="28"/>
        </w:rPr>
      </w:pPr>
      <w:r>
        <w:rPr>
          <w:rFonts w:ascii="Times New Roman" w:hAnsi="Times New Roman"/>
          <w:color w:val="000000"/>
          <w:szCs w:val="28"/>
        </w:rPr>
        <w:t>- количество автомобильных дорог;</w:t>
      </w:r>
    </w:p>
    <w:p>
      <w:pPr>
        <w:rPr>
          <w:rFonts w:ascii="Times New Roman" w:hAnsi="Times New Roman"/>
          <w:szCs w:val="28"/>
        </w:rPr>
      </w:pPr>
      <w:r>
        <w:rPr>
          <w:rFonts w:ascii="Times New Roman" w:hAnsi="Times New Roman"/>
          <w:szCs w:val="28"/>
        </w:rPr>
        <w:t>- наличие долгосрочного плана реализации развития поселения;</w:t>
      </w:r>
    </w:p>
    <w:p>
      <w:pPr>
        <w:rPr>
          <w:rFonts w:ascii="Times New Roman" w:hAnsi="Times New Roman"/>
          <w:szCs w:val="28"/>
        </w:rPr>
      </w:pPr>
      <w:r>
        <w:rPr>
          <w:rFonts w:ascii="Times New Roman" w:hAnsi="Times New Roman"/>
          <w:szCs w:val="28"/>
        </w:rPr>
        <w:t>- улучшение качества обеспечения деятельности органов местного самоуправления в решение вопросов местного значения;</w:t>
      </w:r>
    </w:p>
    <w:p>
      <w:pPr>
        <w:rPr>
          <w:rFonts w:ascii="Times New Roman" w:hAnsi="Times New Roman"/>
          <w:szCs w:val="28"/>
        </w:rPr>
      </w:pPr>
      <w:r>
        <w:rPr>
          <w:rFonts w:ascii="Times New Roman" w:hAnsi="Times New Roman"/>
          <w:szCs w:val="28"/>
        </w:rPr>
        <w:t>- эффективное расходование бюджетных средств и оптимизация управления муниципальными финансами.</w:t>
      </w:r>
    </w:p>
    <w:p>
      <w:pPr>
        <w:ind w:firstLine="709"/>
        <w:rPr>
          <w:rFonts w:ascii="Times New Roman" w:hAnsi="Times New Roman"/>
          <w:szCs w:val="28"/>
        </w:rPr>
      </w:pPr>
      <w:r>
        <w:rPr>
          <w:szCs w:val="28"/>
        </w:rPr>
        <w:t xml:space="preserve">Целевые индикаторы и </w:t>
      </w:r>
      <w:r>
        <w:rPr>
          <w:rFonts w:ascii="Times New Roman" w:hAnsi="Times New Roman"/>
          <w:szCs w:val="28"/>
        </w:rPr>
        <w:t xml:space="preserve">показатели программы представлены в качестве целевых индикаторов и показателей подпрограммных мероприятий согласно </w:t>
      </w:r>
      <w:r>
        <w:rPr>
          <w:szCs w:val="28"/>
        </w:rPr>
        <w:t>таблице № 2, основными из которых являются</w:t>
      </w:r>
      <w:r>
        <w:rPr>
          <w:rFonts w:ascii="Times New Roman" w:hAnsi="Times New Roman"/>
          <w:szCs w:val="28"/>
        </w:rPr>
        <w:t>:</w:t>
      </w:r>
    </w:p>
    <w:p>
      <w:pPr>
        <w:rPr>
          <w:rFonts w:ascii="Times New Roman" w:hAnsi="Times New Roman"/>
          <w:szCs w:val="28"/>
        </w:rPr>
      </w:pPr>
      <w:r>
        <w:rPr>
          <w:rFonts w:ascii="Times New Roman" w:hAnsi="Times New Roman"/>
          <w:color w:val="000000"/>
          <w:szCs w:val="28"/>
        </w:rPr>
        <w:t>- ввод в действие объектов социальной сферы;</w:t>
      </w:r>
    </w:p>
    <w:p>
      <w:pPr>
        <w:rPr>
          <w:rFonts w:ascii="Times New Roman" w:hAnsi="Times New Roman"/>
          <w:color w:val="000000"/>
          <w:szCs w:val="28"/>
        </w:rPr>
      </w:pPr>
      <w:r>
        <w:rPr>
          <w:rFonts w:ascii="Times New Roman" w:hAnsi="Times New Roman"/>
          <w:color w:val="000000"/>
          <w:szCs w:val="28"/>
        </w:rPr>
        <w:t>- ввод в действие объектов инженерной инфраструктуры;</w:t>
      </w:r>
    </w:p>
    <w:p>
      <w:pPr>
        <w:rPr>
          <w:rFonts w:ascii="Times New Roman" w:hAnsi="Times New Roman"/>
          <w:color w:val="000000"/>
          <w:szCs w:val="28"/>
        </w:rPr>
      </w:pPr>
      <w:r>
        <w:rPr>
          <w:rFonts w:ascii="Times New Roman" w:hAnsi="Times New Roman"/>
          <w:color w:val="000000"/>
          <w:szCs w:val="28"/>
        </w:rPr>
        <w:t>- количество автомобильных дорог;</w:t>
      </w:r>
    </w:p>
    <w:p>
      <w:pPr>
        <w:rPr>
          <w:rFonts w:ascii="Times New Roman" w:hAnsi="Times New Roman"/>
          <w:szCs w:val="28"/>
          <w:shd w:val="clear" w:color="auto" w:fill="FFFFFF"/>
        </w:rPr>
      </w:pPr>
      <w:r>
        <w:rPr>
          <w:rFonts w:ascii="Times New Roman" w:hAnsi="Times New Roman"/>
          <w:szCs w:val="28"/>
          <w:shd w:val="clear" w:color="auto" w:fill="FFFFFF"/>
        </w:rPr>
        <w:t>- увеличение уровня обеспеченности сельского населения питьевой водой;</w:t>
      </w:r>
    </w:p>
    <w:p>
      <w:pPr>
        <w:rPr>
          <w:rFonts w:ascii="Times New Roman" w:hAnsi="Times New Roman"/>
          <w:szCs w:val="28"/>
        </w:rPr>
      </w:pPr>
      <w:r>
        <w:rPr>
          <w:rFonts w:ascii="Times New Roman" w:hAnsi="Times New Roman"/>
          <w:szCs w:val="28"/>
          <w:shd w:val="clear" w:color="auto" w:fill="FFFFFF"/>
        </w:rPr>
        <w:t>- улучшение качества работ по благоустройству территории поселения.</w:t>
      </w:r>
    </w:p>
    <w:p>
      <w:pPr>
        <w:ind w:firstLine="709"/>
        <w:rPr>
          <w:szCs w:val="28"/>
        </w:rPr>
      </w:pPr>
      <w:r>
        <w:rPr>
          <w:szCs w:val="28"/>
        </w:rPr>
        <w:t>Перечень показателей носит открытый характер и предполагает замену</w:t>
      </w:r>
    </w:p>
    <w:p>
      <w:pPr>
        <w:rPr>
          <w:szCs w:val="28"/>
        </w:rPr>
      </w:pPr>
      <w:r>
        <w:rPr>
          <w:szCs w:val="28"/>
        </w:rPr>
        <w:t>в случае потери информативности того или иного показателя.</w:t>
      </w:r>
    </w:p>
    <w:p>
      <w:pPr>
        <w:ind w:firstLine="709"/>
        <w:rPr>
          <w:szCs w:val="28"/>
        </w:rPr>
      </w:pPr>
      <w:r>
        <w:rPr>
          <w:szCs w:val="28"/>
        </w:rPr>
        <w:t>К числу внешних факторов и условий, которые могут оказать влияния на достижение значений показателей, относятся:</w:t>
      </w:r>
    </w:p>
    <w:p>
      <w:pPr>
        <w:rPr>
          <w:szCs w:val="28"/>
        </w:rPr>
      </w:pPr>
      <w:r>
        <w:rPr>
          <w:szCs w:val="28"/>
        </w:rPr>
        <w:t>- экономические факторы: темп инфляции, стабильность национальной валюты, динамика роста цен и тарифов на товары и услуги;</w:t>
      </w:r>
    </w:p>
    <w:p>
      <w:pPr>
        <w:rPr>
          <w:szCs w:val="28"/>
        </w:rPr>
      </w:pPr>
      <w:r>
        <w:rPr>
          <w:szCs w:val="28"/>
        </w:rPr>
        <w:t>- законодательный фактор: изменения в законодательстве Российской Федерации, Оренбургской области, нормативно-правовых актов муниципального образования, ограничивающие возможность реализации предусмотренных муниципальной программой мероприятий.</w:t>
      </w:r>
    </w:p>
    <w:p>
      <w:pPr>
        <w:jc w:val="center"/>
        <w:outlineLvl w:val="1"/>
        <w:rPr>
          <w:rFonts w:ascii="Times New Roman" w:hAnsi="Times New Roman"/>
          <w:szCs w:val="28"/>
        </w:rPr>
      </w:pPr>
    </w:p>
    <w:p>
      <w:pPr>
        <w:jc w:val="center"/>
        <w:outlineLvl w:val="1"/>
        <w:rPr>
          <w:rFonts w:ascii="Times New Roman" w:hAnsi="Times New Roman"/>
          <w:b/>
          <w:szCs w:val="28"/>
        </w:rPr>
      </w:pPr>
      <w:r>
        <w:rPr>
          <w:rFonts w:ascii="Times New Roman" w:hAnsi="Times New Roman"/>
          <w:b/>
          <w:szCs w:val="28"/>
        </w:rPr>
        <w:t>5. Ресурсное обеспечение программы</w:t>
      </w:r>
    </w:p>
    <w:p>
      <w:pPr>
        <w:jc w:val="center"/>
        <w:outlineLvl w:val="1"/>
        <w:rPr>
          <w:rFonts w:ascii="Times New Roman" w:hAnsi="Times New Roman"/>
          <w:szCs w:val="28"/>
        </w:rPr>
      </w:pPr>
    </w:p>
    <w:p>
      <w:pPr>
        <w:autoSpaceDE w:val="0"/>
        <w:ind w:firstLine="709"/>
        <w:rPr>
          <w:szCs w:val="28"/>
        </w:rPr>
      </w:pPr>
      <w:r>
        <w:rPr>
          <w:spacing w:val="-2"/>
          <w:szCs w:val="28"/>
        </w:rPr>
        <w:t>Программные мероприятия осуществляются в рамках деятельности администрации муниципального образования  сельского поселения средства, на содержание которых учитываются в муниципальной программе «</w:t>
      </w:r>
      <w:r>
        <w:rPr>
          <w:rFonts w:ascii="Times New Roman" w:hAnsi="Times New Roman"/>
          <w:szCs w:val="28"/>
        </w:rPr>
        <w:t>Устойчивое развитие сельской территории муниципального образования Бродецкий сельсовет Оренбургского района Оренбургской  области на 2022-2024 годы и на период до 2027 года»</w:t>
      </w:r>
      <w:r>
        <w:rPr>
          <w:spacing w:val="-2"/>
          <w:szCs w:val="28"/>
        </w:rPr>
        <w:t xml:space="preserve">». </w:t>
      </w:r>
      <w:r>
        <w:rPr>
          <w:szCs w:val="28"/>
        </w:rPr>
        <w:t>Ежегодные объемы бюджетных ассигнований программных мероприятий уточняются в соответствии с утвержденным бюджетом  поселения на соответствующий финансовый год и плановый период с учетом выделенных на реализацию программы финансовых средств. В случае привлечения дополнительных средств из источников, не предусмотренных настоящей программой, заказчик программы вносит в нее соответствующие изменения.</w:t>
      </w:r>
    </w:p>
    <w:p>
      <w:pPr>
        <w:ind w:firstLine="709"/>
        <w:rPr>
          <w:szCs w:val="28"/>
        </w:rPr>
      </w:pPr>
      <w:r>
        <w:rPr>
          <w:szCs w:val="28"/>
        </w:rPr>
        <w:t>Ресурсное обеспечение программы состоит из совокупности ресурсного обеспечения подпрограммных мероприятий согласно таблицам № 3,4.</w:t>
      </w:r>
    </w:p>
    <w:p>
      <w:pPr>
        <w:jc w:val="center"/>
        <w:outlineLvl w:val="1"/>
        <w:rPr>
          <w:rFonts w:ascii="Times New Roman" w:hAnsi="Times New Roman"/>
          <w:szCs w:val="28"/>
        </w:rPr>
      </w:pPr>
    </w:p>
    <w:p>
      <w:pPr>
        <w:jc w:val="center"/>
        <w:outlineLvl w:val="1"/>
        <w:rPr>
          <w:rFonts w:ascii="Times New Roman" w:hAnsi="Times New Roman"/>
          <w:b/>
          <w:szCs w:val="28"/>
        </w:rPr>
      </w:pPr>
      <w:r>
        <w:rPr>
          <w:rFonts w:ascii="Times New Roman" w:hAnsi="Times New Roman"/>
          <w:b/>
          <w:szCs w:val="28"/>
        </w:rPr>
        <w:t>6. Механизм реализации, система управления реализацией программы</w:t>
      </w:r>
    </w:p>
    <w:p>
      <w:pPr>
        <w:jc w:val="center"/>
        <w:outlineLvl w:val="1"/>
        <w:rPr>
          <w:rFonts w:ascii="Times New Roman" w:hAnsi="Times New Roman"/>
          <w:b/>
          <w:szCs w:val="28"/>
        </w:rPr>
      </w:pPr>
      <w:r>
        <w:rPr>
          <w:rFonts w:ascii="Times New Roman" w:hAnsi="Times New Roman"/>
          <w:b/>
          <w:szCs w:val="28"/>
        </w:rPr>
        <w:t xml:space="preserve">и контроль хода ее реализации  </w:t>
      </w:r>
    </w:p>
    <w:p>
      <w:pPr>
        <w:jc w:val="center"/>
        <w:outlineLvl w:val="1"/>
        <w:rPr>
          <w:rFonts w:ascii="Times New Roman" w:hAnsi="Times New Roman"/>
          <w:szCs w:val="28"/>
        </w:rPr>
      </w:pPr>
    </w:p>
    <w:p>
      <w:pPr>
        <w:ind w:firstLine="709"/>
        <w:rPr>
          <w:szCs w:val="28"/>
        </w:rPr>
      </w:pPr>
      <w:r>
        <w:rPr>
          <w:szCs w:val="28"/>
        </w:rPr>
        <w:t>Механизм реализации программы основан на принятии администрацией муниципального образования сельского поселения решений в пределах своих полномочий, осуществлении взаимодействия с органами местного самоуправления района, органами государственной власти Оренбургской области, а также с федеральными органами государственной власти, предприятиями, учреждениями, иными организациями и прочими лицами. Данное взаимодействие производится посредством официальной переписки, использования каналов межведомственного взаимодействия, формирования и участия в деятельности совещательных органов и иных методов работы.</w:t>
      </w:r>
    </w:p>
    <w:p>
      <w:pPr>
        <w:ind w:firstLine="709"/>
        <w:rPr>
          <w:szCs w:val="28"/>
        </w:rPr>
      </w:pPr>
      <w:r>
        <w:rPr>
          <w:szCs w:val="28"/>
        </w:rPr>
        <w:t>Информация о ходе и результатах работы по исполнению программы формируется как путем сбора, обобщения и анализа информации, которая формируется в процессе собственной деятельности администрации, так и путем направления запросов и получения информации по ним, сбора и анализа данных. Закупки товаров, работ, услуг, связанных с реализацией программы, предусматриваются в соответствии с действующим законодательством о размещении заказов на поставки товаров, выполнение работ, оказание услуг для государственных и муниципальных нужд.</w:t>
      </w:r>
    </w:p>
    <w:p>
      <w:pPr>
        <w:ind w:firstLine="709"/>
        <w:rPr>
          <w:szCs w:val="28"/>
        </w:rPr>
      </w:pPr>
      <w:r>
        <w:rPr>
          <w:szCs w:val="28"/>
        </w:rPr>
        <w:t>Контроль за ходом выполнения программы осуществляется в порядке, установленном действующим законодательством и нормативно-правовыми актами органов местного самоуправления поселения.</w:t>
      </w:r>
    </w:p>
    <w:p>
      <w:pPr>
        <w:ind w:firstLine="709"/>
        <w:rPr>
          <w:szCs w:val="28"/>
        </w:rPr>
      </w:pPr>
    </w:p>
    <w:p>
      <w:pPr>
        <w:pStyle w:val="149"/>
        <w:autoSpaceDE w:val="0"/>
        <w:autoSpaceDN w:val="0"/>
        <w:adjustRightInd w:val="0"/>
        <w:ind w:left="0"/>
        <w:jc w:val="center"/>
        <w:rPr>
          <w:b/>
          <w:sz w:val="28"/>
          <w:szCs w:val="28"/>
        </w:rPr>
      </w:pPr>
      <w:r>
        <w:rPr>
          <w:b/>
          <w:sz w:val="28"/>
          <w:szCs w:val="28"/>
        </w:rPr>
        <w:t>7. Ожидаемый (планируемый) эффект от реализации программы</w:t>
      </w:r>
    </w:p>
    <w:p>
      <w:pPr>
        <w:autoSpaceDE w:val="0"/>
        <w:autoSpaceDN w:val="0"/>
        <w:adjustRightInd w:val="0"/>
        <w:ind w:firstLine="540"/>
        <w:rPr>
          <w:szCs w:val="28"/>
        </w:rPr>
      </w:pPr>
    </w:p>
    <w:p>
      <w:pPr>
        <w:autoSpaceDE w:val="0"/>
        <w:autoSpaceDN w:val="0"/>
        <w:adjustRightInd w:val="0"/>
        <w:ind w:firstLine="540"/>
        <w:rPr>
          <w:szCs w:val="28"/>
        </w:rPr>
      </w:pPr>
      <w:r>
        <w:rPr>
          <w:szCs w:val="28"/>
        </w:rPr>
        <w:t>Экономический эффект от реализации программных мероприятий состоит в достижении ее ожидаемых результатов.</w:t>
      </w:r>
    </w:p>
    <w:p>
      <w:pPr>
        <w:jc w:val="center"/>
        <w:outlineLvl w:val="1"/>
        <w:rPr>
          <w:rFonts w:ascii="Times New Roman" w:hAnsi="Times New Roman"/>
          <w:szCs w:val="28"/>
        </w:rPr>
      </w:pPr>
    </w:p>
    <w:p>
      <w:pPr>
        <w:jc w:val="center"/>
        <w:outlineLvl w:val="1"/>
        <w:rPr>
          <w:rFonts w:ascii="Times New Roman" w:hAnsi="Times New Roman"/>
          <w:b/>
          <w:szCs w:val="28"/>
        </w:rPr>
      </w:pPr>
      <w:r>
        <w:rPr>
          <w:rFonts w:ascii="Times New Roman" w:hAnsi="Times New Roman"/>
          <w:b/>
          <w:szCs w:val="28"/>
        </w:rPr>
        <w:t xml:space="preserve">8. Методика оценки эффективности программы </w:t>
      </w:r>
    </w:p>
    <w:p>
      <w:pPr>
        <w:jc w:val="center"/>
        <w:outlineLvl w:val="1"/>
        <w:rPr>
          <w:rFonts w:ascii="Times New Roman" w:hAnsi="Times New Roman"/>
          <w:b/>
          <w:szCs w:val="28"/>
        </w:rPr>
      </w:pPr>
    </w:p>
    <w:p>
      <w:pPr>
        <w:ind w:firstLine="709"/>
        <w:rPr>
          <w:color w:val="000000"/>
          <w:szCs w:val="28"/>
        </w:rPr>
      </w:pPr>
      <w:r>
        <w:rPr>
          <w:color w:val="000000"/>
          <w:szCs w:val="28"/>
        </w:rPr>
        <w:t>Оценка эффективности реализации программы (подпрограммы) будет ежегодно проводиться с использованием показателей (индикаторов) программы (подпрограммы)посредством мониторинга и оценки степени достижения целевых значений, что позволяет проанализировать ход выполнения программы (подпрограммы) и выработать правильное управленческое решение.</w:t>
      </w:r>
    </w:p>
    <w:p>
      <w:pPr>
        <w:ind w:firstLine="709"/>
        <w:rPr>
          <w:color w:val="000000"/>
          <w:szCs w:val="28"/>
        </w:rPr>
      </w:pPr>
      <w:r>
        <w:rPr>
          <w:color w:val="000000"/>
          <w:szCs w:val="28"/>
        </w:rPr>
        <w:t>Оценка эффективности программы (подпрограммы) будет производиться путем сравнения текущих значений целевых индикаторов с установленными программными (подпрограммными)значениями.</w:t>
      </w:r>
    </w:p>
    <w:p>
      <w:pPr>
        <w:ind w:firstLine="709"/>
        <w:rPr>
          <w:color w:val="000000"/>
          <w:szCs w:val="28"/>
        </w:rPr>
      </w:pPr>
      <w:r>
        <w:rPr>
          <w:color w:val="000000"/>
          <w:szCs w:val="28"/>
        </w:rPr>
        <w:t>Методика оценки эффективности программы (подпрограммы) (далее – Методика) представляет собой алгоритм оценки ее результативности, исходя из оценки соответствия текущих значений показателей их целевым значениям, и экономической эффективности достижения таких результатов с учетом объема ресурсов, направленных на реализацию программы (подпрограммы), в процессе (ежегодно) и по итогам реализации программы (подпрограммы).</w:t>
      </w:r>
    </w:p>
    <w:p>
      <w:pPr>
        <w:ind w:firstLine="709"/>
        <w:rPr>
          <w:color w:val="000000"/>
          <w:szCs w:val="28"/>
        </w:rPr>
      </w:pPr>
      <w:r>
        <w:rPr>
          <w:color w:val="000000"/>
          <w:szCs w:val="28"/>
        </w:rPr>
        <w:t>Методика включает проведение количественных оценок эффективности по следующим направлениям:</w:t>
      </w:r>
    </w:p>
    <w:p>
      <w:pPr>
        <w:ind w:firstLine="709"/>
        <w:rPr>
          <w:color w:val="000000"/>
          <w:szCs w:val="28"/>
        </w:rPr>
      </w:pPr>
      <w:r>
        <w:rPr>
          <w:color w:val="000000"/>
          <w:szCs w:val="28"/>
        </w:rPr>
        <w:t>1) степень достижения запланированных результатов (достижения целевых значений показателей (индикаторов)) программы (подпрограммы) (результативность);</w:t>
      </w:r>
    </w:p>
    <w:p>
      <w:pPr>
        <w:ind w:firstLine="709"/>
        <w:rPr>
          <w:color w:val="000000"/>
          <w:szCs w:val="28"/>
        </w:rPr>
      </w:pPr>
      <w:r>
        <w:rPr>
          <w:color w:val="000000"/>
          <w:szCs w:val="28"/>
        </w:rPr>
        <w:t>2) степень соответствия фактических затрат бюджета поселения запланированному уровню ресурсного обеспечения программы (подпрограммы) (полнота использования средств);</w:t>
      </w:r>
    </w:p>
    <w:p>
      <w:pPr>
        <w:ind w:firstLine="709"/>
        <w:rPr>
          <w:color w:val="000000"/>
          <w:szCs w:val="28"/>
        </w:rPr>
      </w:pPr>
      <w:r>
        <w:rPr>
          <w:color w:val="000000"/>
          <w:szCs w:val="28"/>
        </w:rPr>
        <w:t>3) комплексная оценка эффективности реализации программы (подпрограммы).</w:t>
      </w:r>
    </w:p>
    <w:p>
      <w:pPr>
        <w:ind w:firstLine="709"/>
        <w:rPr>
          <w:color w:val="000000"/>
          <w:szCs w:val="28"/>
        </w:rPr>
      </w:pPr>
    </w:p>
    <w:p>
      <w:pPr>
        <w:ind w:firstLine="709"/>
        <w:rPr>
          <w:color w:val="000000"/>
          <w:szCs w:val="28"/>
        </w:rPr>
      </w:pPr>
      <w:r>
        <w:rPr>
          <w:color w:val="000000"/>
          <w:szCs w:val="28"/>
        </w:rPr>
        <w:t>1. Расчет результативности, из них:</w:t>
      </w:r>
    </w:p>
    <w:p>
      <w:pPr>
        <w:ind w:firstLine="709"/>
        <w:rPr>
          <w:color w:val="000000"/>
          <w:szCs w:val="28"/>
        </w:rPr>
      </w:pPr>
      <w:r>
        <w:rPr>
          <w:color w:val="000000"/>
          <w:szCs w:val="28"/>
        </w:rPr>
        <w:t>1.1)Расчет результативности по установленным программой (подпрограммой) значениям целевых показателей(индикаторов) проводится по формуле:</w:t>
      </w:r>
    </w:p>
    <w:p>
      <w:pPr>
        <w:ind w:firstLine="709"/>
        <w:rPr>
          <w:color w:val="000000"/>
          <w:szCs w:val="28"/>
        </w:rPr>
      </w:pPr>
    </w:p>
    <w:p>
      <w:pPr>
        <w:ind w:firstLine="709"/>
        <w:jc w:val="center"/>
        <w:rPr>
          <w:color w:val="000000"/>
          <w:szCs w:val="28"/>
        </w:rPr>
      </w:pPr>
      <w:r>
        <w:rPr>
          <w:b/>
          <w:color w:val="000000"/>
          <w:position w:val="-24"/>
          <w:szCs w:val="28"/>
        </w:rPr>
        <w:pict>
          <v:shape id="_x0000_i1025" o:spt="75" type="#_x0000_t75" style="height:31.2pt;width:99pt;" filled="f" o:preferrelative="t" stroked="f" coordsize="21600,21600">
            <v:path/>
            <v:fill on="f" focussize="0,0"/>
            <v:stroke on="f" joinstyle="miter"/>
            <v:imagedata r:id="rId7" o:title=""/>
            <o:lock v:ext="edit" aspectratio="t"/>
            <w10:wrap type="none"/>
            <w10:anchorlock/>
          </v:shape>
        </w:pict>
      </w:r>
      <w:r>
        <w:rPr>
          <w:color w:val="000000"/>
          <w:szCs w:val="28"/>
        </w:rPr>
        <w:t>, где:</w:t>
      </w:r>
    </w:p>
    <w:p>
      <w:pPr>
        <w:ind w:firstLine="709"/>
        <w:rPr>
          <w:color w:val="000000"/>
          <w:szCs w:val="28"/>
        </w:rPr>
      </w:pPr>
    </w:p>
    <w:p>
      <w:pPr>
        <w:ind w:firstLine="709"/>
        <w:rPr>
          <w:color w:val="000000"/>
          <w:szCs w:val="28"/>
        </w:rPr>
      </w:pPr>
      <w:r>
        <w:rPr>
          <w:color w:val="000000"/>
          <w:szCs w:val="28"/>
        </w:rPr>
        <w:t>E</w:t>
      </w:r>
      <w:r>
        <w:rPr>
          <w:color w:val="000000"/>
          <w:szCs w:val="28"/>
          <w:lang w:val="en-US"/>
        </w:rPr>
        <w:t>i</w:t>
      </w:r>
      <w:r>
        <w:rPr>
          <w:color w:val="000000"/>
          <w:szCs w:val="28"/>
        </w:rPr>
        <w:t xml:space="preserve"> – степень достижения i - показателя (индикатора) программы (подпрограммы) (проценты);</w:t>
      </w:r>
    </w:p>
    <w:p>
      <w:pPr>
        <w:ind w:firstLine="709"/>
        <w:rPr>
          <w:color w:val="000000"/>
          <w:szCs w:val="28"/>
        </w:rPr>
      </w:pPr>
      <w:r>
        <w:rPr>
          <w:color w:val="000000"/>
          <w:szCs w:val="28"/>
        </w:rPr>
        <w:t>Tfi – фактическое значение показателя (индикатора);</w:t>
      </w:r>
    </w:p>
    <w:p>
      <w:pPr>
        <w:ind w:firstLine="709"/>
        <w:rPr>
          <w:color w:val="000000"/>
          <w:szCs w:val="28"/>
        </w:rPr>
      </w:pPr>
      <w:r>
        <w:rPr>
          <w:color w:val="000000"/>
          <w:szCs w:val="28"/>
        </w:rPr>
        <w:t>TNi – установленное программой (подпрограммой) целевое значение показателя (индикатора).</w:t>
      </w:r>
    </w:p>
    <w:p>
      <w:pPr>
        <w:ind w:firstLine="709"/>
        <w:rPr>
          <w:color w:val="000000"/>
          <w:szCs w:val="28"/>
        </w:rPr>
      </w:pPr>
    </w:p>
    <w:p>
      <w:pPr>
        <w:ind w:firstLine="709"/>
        <w:rPr>
          <w:color w:val="000000"/>
          <w:szCs w:val="28"/>
        </w:rPr>
      </w:pPr>
      <w:r>
        <w:rPr>
          <w:color w:val="000000"/>
          <w:szCs w:val="28"/>
        </w:rPr>
        <w:t>1.2)  В целом общий расчет результативности реализации программы (подпрограммы) проводится по формуле:</w:t>
      </w:r>
    </w:p>
    <w:p>
      <w:pPr>
        <w:ind w:firstLine="709"/>
        <w:jc w:val="center"/>
        <w:rPr>
          <w:color w:val="000000"/>
          <w:szCs w:val="28"/>
        </w:rPr>
      </w:pPr>
      <w:r>
        <w:rPr>
          <w:color w:val="000000"/>
          <w:position w:val="-24"/>
          <w:szCs w:val="28"/>
        </w:rPr>
        <w:pict>
          <v:shape id="_x0000_i1026" o:spt="75" type="#_x0000_t75" style="height:48pt;width:57pt;" filled="f" o:preferrelative="t" stroked="f" coordsize="21600,21600">
            <v:path/>
            <v:fill on="f" focussize="0,0"/>
            <v:stroke on="f" joinstyle="miter"/>
            <v:imagedata r:id="rId8" cropright="28366f" o:title=""/>
            <o:lock v:ext="edit" aspectratio="t"/>
            <w10:wrap type="none"/>
            <w10:anchorlock/>
          </v:shape>
        </w:pict>
      </w:r>
      <w:r>
        <w:rPr>
          <w:color w:val="000000"/>
          <w:szCs w:val="28"/>
        </w:rPr>
        <w:t>, где:</w:t>
      </w:r>
    </w:p>
    <w:p>
      <w:pPr>
        <w:ind w:firstLine="709"/>
        <w:rPr>
          <w:color w:val="000000"/>
          <w:szCs w:val="28"/>
        </w:rPr>
      </w:pPr>
    </w:p>
    <w:p>
      <w:pPr>
        <w:ind w:firstLine="709"/>
        <w:rPr>
          <w:color w:val="000000"/>
          <w:szCs w:val="28"/>
        </w:rPr>
      </w:pPr>
      <w:r>
        <w:rPr>
          <w:color w:val="000000"/>
          <w:szCs w:val="28"/>
        </w:rPr>
        <w:t>Е – результативность реализации программы (подпрограммы) (проценты);</w:t>
      </w:r>
    </w:p>
    <w:p>
      <w:pPr>
        <w:ind w:firstLine="709"/>
        <w:rPr>
          <w:color w:val="000000"/>
          <w:szCs w:val="28"/>
        </w:rPr>
      </w:pPr>
      <w:r>
        <w:rPr>
          <w:color w:val="000000"/>
          <w:szCs w:val="28"/>
        </w:rPr>
        <w:t>n – количество показателей (индикаторов) программы (подпрограммы).</w:t>
      </w:r>
    </w:p>
    <w:p>
      <w:pPr>
        <w:ind w:firstLine="709"/>
        <w:rPr>
          <w:color w:val="000000"/>
          <w:szCs w:val="28"/>
        </w:rPr>
      </w:pPr>
      <w:r>
        <w:rPr>
          <w:color w:val="000000"/>
          <w:szCs w:val="28"/>
        </w:rPr>
        <w:t>В целях оценки степени достижения запланированных результатов программы (подпрограммы) устанавливаются следующие критерии:</w:t>
      </w:r>
    </w:p>
    <w:p>
      <w:pPr>
        <w:ind w:firstLine="709"/>
        <w:rPr>
          <w:color w:val="000000"/>
          <w:szCs w:val="28"/>
        </w:rPr>
      </w:pPr>
      <w:r>
        <w:rPr>
          <w:color w:val="000000"/>
          <w:szCs w:val="28"/>
        </w:rPr>
        <w:t>если значение показателя результативности Е равно или больше 90,0 процентов, степень достижения запланированных результатов программы (подпрограммы) оценивается как высокая;</w:t>
      </w:r>
    </w:p>
    <w:p>
      <w:pPr>
        <w:ind w:firstLine="709"/>
        <w:rPr>
          <w:color w:val="000000"/>
          <w:szCs w:val="28"/>
        </w:rPr>
      </w:pPr>
      <w:r>
        <w:rPr>
          <w:color w:val="000000"/>
          <w:szCs w:val="28"/>
        </w:rPr>
        <w:t>если значение показателя результативности Е равно или больше 75,0 процентов, то степень достижения запланированных результатов программы (подпрограммы) оценивается как удовлетворительная;</w:t>
      </w:r>
    </w:p>
    <w:p>
      <w:pPr>
        <w:ind w:firstLine="709"/>
        <w:rPr>
          <w:color w:val="000000"/>
          <w:szCs w:val="28"/>
        </w:rPr>
      </w:pPr>
      <w:r>
        <w:rPr>
          <w:color w:val="000000"/>
          <w:szCs w:val="28"/>
        </w:rPr>
        <w:t>если значение показателя результативности Е меньше 75,0 процентов, степень достижения запланированных результатов программы (подпрограммы) оценивается как неудовлетворительная.</w:t>
      </w:r>
    </w:p>
    <w:p>
      <w:pPr>
        <w:ind w:firstLine="709"/>
        <w:rPr>
          <w:color w:val="000000"/>
          <w:szCs w:val="28"/>
        </w:rPr>
      </w:pPr>
    </w:p>
    <w:p>
      <w:pPr>
        <w:ind w:firstLine="709"/>
        <w:rPr>
          <w:color w:val="000000"/>
          <w:szCs w:val="28"/>
        </w:rPr>
      </w:pPr>
      <w:r>
        <w:rPr>
          <w:color w:val="000000"/>
          <w:szCs w:val="28"/>
        </w:rPr>
        <w:t>2) Расчет степени соответствия фактических затрат бюджета поселения к запланированному уровню ресурсного обеспечения программы (подпрограммы) (полнота использования средств)производится по следующей формуле:</w:t>
      </w:r>
    </w:p>
    <w:p>
      <w:pPr>
        <w:ind w:firstLine="709"/>
        <w:jc w:val="center"/>
        <w:rPr>
          <w:color w:val="000000"/>
          <w:szCs w:val="28"/>
        </w:rPr>
      </w:pPr>
      <w:r>
        <w:rPr>
          <w:color w:val="000000"/>
          <w:position w:val="-24"/>
          <w:szCs w:val="28"/>
        </w:rPr>
        <w:pict>
          <v:line id="Прямая соединительная линия 5" o:spid="_x0000_s1033" o:spt="20" style="position:absolute;left:0pt;margin-left:36pt;margin-top:24.45pt;height:0pt;width:0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">
            <v:path arrowok="t"/>
            <v:fill focussize="0,0"/>
            <v:stroke endarrow="block"/>
            <v:imagedata o:title=""/>
            <o:lock v:ext="edit"/>
          </v:line>
        </w:pict>
      </w:r>
      <w:r>
        <w:rPr>
          <w:color w:val="000000"/>
          <w:position w:val="-24"/>
          <w:szCs w:val="28"/>
        </w:rPr>
        <w:pict>
          <v:shape id="_x0000_i1027" o:spt="75" type="#_x0000_t75" style="height:31.2pt;width:100.2pt;" filled="f" o:preferrelative="t" stroked="f" coordsize="21600,21600">
            <v:path/>
            <v:fill on="f" focussize="0,0"/>
            <v:stroke on="f" joinstyle="miter"/>
            <v:imagedata r:id="rId9" o:title=""/>
            <o:lock v:ext="edit" aspectratio="t"/>
            <w10:wrap type="none"/>
            <w10:anchorlock/>
          </v:shape>
        </w:pict>
      </w:r>
      <w:r>
        <w:rPr>
          <w:color w:val="000000"/>
          <w:szCs w:val="28"/>
        </w:rPr>
        <w:t>, где:</w:t>
      </w:r>
    </w:p>
    <w:p>
      <w:pPr>
        <w:ind w:firstLine="709"/>
        <w:rPr>
          <w:color w:val="000000"/>
          <w:szCs w:val="28"/>
        </w:rPr>
      </w:pPr>
    </w:p>
    <w:p>
      <w:pPr>
        <w:ind w:firstLine="709"/>
        <w:rPr>
          <w:color w:val="000000"/>
          <w:szCs w:val="28"/>
        </w:rPr>
      </w:pPr>
      <w:r>
        <w:rPr>
          <w:color w:val="000000"/>
          <w:szCs w:val="28"/>
        </w:rPr>
        <w:t>П – полнота использования бюджетных средств (проценты);</w:t>
      </w:r>
    </w:p>
    <w:p>
      <w:pPr>
        <w:ind w:firstLine="709"/>
        <w:rPr>
          <w:color w:val="000000"/>
          <w:szCs w:val="28"/>
        </w:rPr>
      </w:pPr>
      <w:r>
        <w:rPr>
          <w:color w:val="000000"/>
          <w:szCs w:val="28"/>
        </w:rPr>
        <w:t>ЗФ – фактические расходы бюджета поселения на реализацию программы (подпрограммы) в соответствующем периоде;</w:t>
      </w:r>
    </w:p>
    <w:p>
      <w:pPr>
        <w:ind w:firstLine="709"/>
        <w:rPr>
          <w:color w:val="000000"/>
          <w:szCs w:val="28"/>
        </w:rPr>
      </w:pPr>
      <w:r>
        <w:rPr>
          <w:color w:val="000000"/>
          <w:szCs w:val="28"/>
        </w:rPr>
        <w:t>ЗП – запланированные бюджетом поселения расходы на реализацию программы (подпрограммы) в соответствующем периоде.</w:t>
      </w:r>
    </w:p>
    <w:p>
      <w:pPr>
        <w:ind w:firstLine="709"/>
        <w:rPr>
          <w:color w:val="000000"/>
          <w:szCs w:val="28"/>
        </w:rPr>
      </w:pPr>
      <w:r>
        <w:rPr>
          <w:color w:val="000000"/>
          <w:szCs w:val="28"/>
        </w:rPr>
        <w:t>В целях оценки степени соответствия фактических затрат бюджета поселения к запланированному уровню ресурсного обеспечения программы (подпрограммы) (полнота использования средств), полученное значение показателя полноты использования бюджетных средств сравнивается со значением показателя результативности:</w:t>
      </w:r>
    </w:p>
    <w:p>
      <w:pPr>
        <w:ind w:firstLine="709"/>
        <w:rPr>
          <w:color w:val="000000"/>
          <w:szCs w:val="28"/>
        </w:rPr>
      </w:pPr>
      <w:r>
        <w:rPr>
          <w:color w:val="000000"/>
          <w:szCs w:val="28"/>
        </w:rPr>
        <w:t>если полнота использования бюджетных средств П и значение показателя результативности Е равны или больше 90,0 процентов, то степень соответствия фактических затрат бюджета поселения на реализацию программы (подпрограммы) оценивается как высокая;</w:t>
      </w:r>
    </w:p>
    <w:p>
      <w:pPr>
        <w:ind w:firstLine="709"/>
        <w:rPr>
          <w:color w:val="000000"/>
          <w:szCs w:val="28"/>
        </w:rPr>
      </w:pPr>
      <w:r>
        <w:rPr>
          <w:color w:val="000000"/>
          <w:szCs w:val="28"/>
        </w:rPr>
        <w:t>если полнота использования бюджетных средств П равна или больше                              75,0 процентов и значение показателя результативности Е равно или больше      75,0 процентов, то степень соответствия фактических затрат бюджета поселения на реализацию программы (подпрограммы) оценивается как удовлетворительная;</w:t>
      </w:r>
    </w:p>
    <w:p>
      <w:pPr>
        <w:ind w:firstLine="709"/>
        <w:rPr>
          <w:color w:val="000000"/>
          <w:szCs w:val="28"/>
        </w:rPr>
      </w:pPr>
      <w:r>
        <w:rPr>
          <w:color w:val="000000"/>
          <w:szCs w:val="28"/>
        </w:rPr>
        <w:t>если полнота использования бюджетных средств П равна меньше                              75,0 процентов и значение показателя результативности Е меньше 75,0 процентов, то степень соответствия фактических затрат бюджета поселения на реализацию программы (подпрограммы) оценивается как не удовлетворительная.</w:t>
      </w:r>
    </w:p>
    <w:p>
      <w:pPr>
        <w:ind w:firstLine="709"/>
        <w:rPr>
          <w:color w:val="000000"/>
          <w:szCs w:val="28"/>
        </w:rPr>
      </w:pPr>
    </w:p>
    <w:p>
      <w:pPr>
        <w:ind w:firstLine="540"/>
        <w:rPr>
          <w:color w:val="000000"/>
          <w:szCs w:val="28"/>
        </w:rPr>
      </w:pPr>
      <w:r>
        <w:rPr>
          <w:color w:val="000000"/>
          <w:szCs w:val="28"/>
        </w:rPr>
        <w:t>3) Комплексная оценка эффективности реализации программы (подпрограммы) определяется по формуле:</w:t>
      </w:r>
    </w:p>
    <w:p>
      <w:pPr>
        <w:jc w:val="center"/>
        <w:rPr>
          <w:color w:val="000000"/>
          <w:szCs w:val="28"/>
        </w:rPr>
      </w:pPr>
      <w:r>
        <w:rPr>
          <w:color w:val="000000"/>
          <w:szCs w:val="28"/>
        </w:rPr>
        <w:t>КО = 0,4 x П + 0,6 x Е,  где:</w:t>
      </w:r>
    </w:p>
    <w:p>
      <w:pPr>
        <w:ind w:firstLine="709"/>
        <w:rPr>
          <w:color w:val="000000"/>
          <w:szCs w:val="28"/>
        </w:rPr>
      </w:pPr>
      <w:r>
        <w:rPr>
          <w:color w:val="000000"/>
          <w:szCs w:val="28"/>
        </w:rPr>
        <w:t>КО – комплексная оценка эффективности реализации программы (подпрограммы) (проценты);</w:t>
      </w:r>
    </w:p>
    <w:p>
      <w:pPr>
        <w:ind w:firstLine="709"/>
        <w:rPr>
          <w:color w:val="000000"/>
          <w:szCs w:val="28"/>
        </w:rPr>
      </w:pPr>
      <w:r>
        <w:rPr>
          <w:color w:val="000000"/>
          <w:szCs w:val="28"/>
        </w:rPr>
        <w:t>Е – результативность реализации программы (подпрограммы) (проценты);</w:t>
      </w:r>
    </w:p>
    <w:p>
      <w:pPr>
        <w:ind w:firstLine="709"/>
        <w:rPr>
          <w:color w:val="000000"/>
          <w:szCs w:val="28"/>
        </w:rPr>
      </w:pPr>
      <w:r>
        <w:rPr>
          <w:color w:val="000000"/>
          <w:szCs w:val="28"/>
        </w:rPr>
        <w:t>П – полнота использования бюджетных средств (проценты);</w:t>
      </w:r>
    </w:p>
    <w:p>
      <w:pPr>
        <w:ind w:firstLine="709"/>
        <w:rPr>
          <w:color w:val="000000"/>
          <w:szCs w:val="28"/>
        </w:rPr>
      </w:pPr>
      <w:r>
        <w:rPr>
          <w:color w:val="000000"/>
          <w:szCs w:val="28"/>
        </w:rPr>
        <w:t>Для комплексной оценки эффективности реализации программы (подпрограммы) используются следующие критерии:</w:t>
      </w:r>
    </w:p>
    <w:p>
      <w:pPr>
        <w:ind w:firstLine="709"/>
        <w:rPr>
          <w:color w:val="000000"/>
          <w:szCs w:val="28"/>
        </w:rPr>
      </w:pPr>
      <w:r>
        <w:rPr>
          <w:color w:val="000000"/>
          <w:szCs w:val="28"/>
        </w:rPr>
        <w:t>если значение КО равно или больше 90,0 процентов, то эффективность реализации программы (подпрограммы) оценивается как высокая;</w:t>
      </w:r>
    </w:p>
    <w:p>
      <w:pPr>
        <w:ind w:firstLine="709"/>
        <w:rPr>
          <w:color w:val="000000"/>
          <w:szCs w:val="28"/>
        </w:rPr>
      </w:pPr>
      <w:r>
        <w:rPr>
          <w:color w:val="000000"/>
          <w:szCs w:val="28"/>
        </w:rPr>
        <w:t>если значение КО равно или больше 75,0 и меньше 90,0 процентов, то эффективность реализации программы (подпрограммы) оценивается как средняя;</w:t>
      </w:r>
    </w:p>
    <w:p>
      <w:pPr>
        <w:ind w:firstLine="709"/>
        <w:rPr>
          <w:color w:val="000000"/>
          <w:szCs w:val="28"/>
        </w:rPr>
      </w:pPr>
      <w:r>
        <w:rPr>
          <w:color w:val="000000"/>
          <w:szCs w:val="28"/>
        </w:rPr>
        <w:t>если значение КО меньше 75,0 процентов, то эффективность реализации программы (подпрограммы) оценивается как низкая.</w:t>
      </w:r>
    </w:p>
    <w:p>
      <w:pPr>
        <w:ind w:firstLine="9356"/>
        <w:rPr>
          <w:rFonts w:ascii="Times New Roman" w:hAnsi="Times New Roman"/>
          <w:szCs w:val="28"/>
        </w:rPr>
        <w:sectPr>
          <w:footerReference r:id="rId4" w:type="default"/>
          <w:headerReference r:id="rId3" w:type="even"/>
          <w:footerReference r:id="rId5" w:type="even"/>
          <w:pgSz w:w="11905" w:h="16838"/>
          <w:pgMar w:top="1134" w:right="851" w:bottom="1134" w:left="1701" w:header="720" w:footer="720" w:gutter="0"/>
          <w:pgNumType w:chapStyle="1"/>
          <w:cols w:space="720" w:num="1"/>
          <w:titlePg/>
        </w:sectPr>
      </w:pPr>
      <w:bookmarkStart w:id="12" w:name="Par752"/>
      <w:bookmarkEnd w:id="12"/>
      <w:bookmarkStart w:id="13" w:name="Par457"/>
      <w:bookmarkEnd w:id="13"/>
    </w:p>
    <w:p>
      <w:pPr>
        <w:ind w:firstLine="9356"/>
        <w:rPr>
          <w:rFonts w:ascii="Times New Roman" w:hAnsi="Times New Roman"/>
          <w:szCs w:val="28"/>
        </w:rPr>
      </w:pPr>
      <w:r>
        <w:rPr>
          <w:rFonts w:ascii="Times New Roman" w:hAnsi="Times New Roman"/>
          <w:szCs w:val="28"/>
        </w:rPr>
        <w:t>Приложение № 1</w:t>
      </w:r>
    </w:p>
    <w:p>
      <w:pPr>
        <w:ind w:firstLine="9356"/>
        <w:rPr>
          <w:rFonts w:ascii="Times New Roman" w:hAnsi="Times New Roman"/>
          <w:szCs w:val="28"/>
        </w:rPr>
      </w:pPr>
      <w:r>
        <w:rPr>
          <w:rFonts w:ascii="Times New Roman" w:hAnsi="Times New Roman"/>
          <w:szCs w:val="28"/>
        </w:rPr>
        <w:t xml:space="preserve">к муниципальной программе </w:t>
      </w:r>
    </w:p>
    <w:p>
      <w:pPr>
        <w:ind w:firstLine="9356"/>
        <w:rPr>
          <w:rFonts w:ascii="Times New Roman" w:hAnsi="Times New Roman"/>
          <w:szCs w:val="28"/>
        </w:rPr>
      </w:pPr>
      <w:r>
        <w:rPr>
          <w:rFonts w:ascii="Times New Roman" w:hAnsi="Times New Roman"/>
          <w:szCs w:val="28"/>
        </w:rPr>
        <w:t xml:space="preserve">«Устойчивое развитие сельской </w:t>
      </w:r>
    </w:p>
    <w:p>
      <w:pPr>
        <w:ind w:firstLine="9356"/>
        <w:rPr>
          <w:rFonts w:ascii="Times New Roman" w:hAnsi="Times New Roman"/>
          <w:szCs w:val="28"/>
        </w:rPr>
      </w:pPr>
      <w:r>
        <w:rPr>
          <w:rFonts w:ascii="Times New Roman" w:hAnsi="Times New Roman"/>
          <w:szCs w:val="28"/>
        </w:rPr>
        <w:t xml:space="preserve">территории муниципального </w:t>
      </w:r>
    </w:p>
    <w:p>
      <w:pPr>
        <w:ind w:firstLine="9356"/>
        <w:rPr>
          <w:rFonts w:ascii="Times New Roman" w:hAnsi="Times New Roman"/>
          <w:szCs w:val="28"/>
        </w:rPr>
      </w:pPr>
      <w:r>
        <w:rPr>
          <w:rFonts w:ascii="Times New Roman" w:hAnsi="Times New Roman"/>
          <w:szCs w:val="28"/>
        </w:rPr>
        <w:t>образования Бродецкий</w:t>
      </w:r>
    </w:p>
    <w:p>
      <w:pPr>
        <w:ind w:firstLine="9356"/>
        <w:rPr>
          <w:rFonts w:ascii="Times New Roman" w:hAnsi="Times New Roman"/>
          <w:szCs w:val="28"/>
        </w:rPr>
      </w:pPr>
      <w:r>
        <w:rPr>
          <w:rFonts w:ascii="Times New Roman" w:hAnsi="Times New Roman"/>
          <w:szCs w:val="28"/>
        </w:rPr>
        <w:t>сельсовет Оренбургского района</w:t>
      </w:r>
    </w:p>
    <w:p>
      <w:pPr>
        <w:ind w:firstLine="9356"/>
        <w:rPr>
          <w:rFonts w:ascii="Times New Roman" w:hAnsi="Times New Roman"/>
          <w:szCs w:val="28"/>
        </w:rPr>
      </w:pPr>
      <w:r>
        <w:rPr>
          <w:rFonts w:ascii="Times New Roman" w:hAnsi="Times New Roman"/>
          <w:szCs w:val="28"/>
        </w:rPr>
        <w:t xml:space="preserve">Оренбургской области </w:t>
      </w:r>
    </w:p>
    <w:p>
      <w:pPr>
        <w:ind w:firstLine="9356"/>
        <w:rPr>
          <w:rFonts w:ascii="Times New Roman" w:hAnsi="Times New Roman"/>
          <w:szCs w:val="28"/>
        </w:rPr>
      </w:pPr>
      <w:r>
        <w:rPr>
          <w:rFonts w:ascii="Times New Roman" w:hAnsi="Times New Roman"/>
          <w:szCs w:val="28"/>
        </w:rPr>
        <w:t>на 2022-2024 годы и на период</w:t>
      </w:r>
    </w:p>
    <w:p>
      <w:pPr>
        <w:ind w:firstLine="9356"/>
        <w:rPr>
          <w:rFonts w:ascii="Times New Roman" w:hAnsi="Times New Roman"/>
          <w:szCs w:val="28"/>
        </w:rPr>
      </w:pPr>
      <w:r>
        <w:rPr>
          <w:rFonts w:ascii="Times New Roman" w:hAnsi="Times New Roman"/>
          <w:szCs w:val="28"/>
        </w:rPr>
        <w:t>до 2027 года»</w:t>
      </w:r>
    </w:p>
    <w:p>
      <w:pPr>
        <w:ind w:firstLine="9800"/>
        <w:rPr>
          <w:rFonts w:ascii="Times New Roman" w:hAnsi="Times New Roman"/>
          <w:szCs w:val="28"/>
        </w:rPr>
      </w:pPr>
    </w:p>
    <w:p>
      <w:pPr>
        <w:jc w:val="center"/>
        <w:rPr>
          <w:szCs w:val="28"/>
        </w:rPr>
      </w:pPr>
      <w:r>
        <w:rPr>
          <w:szCs w:val="28"/>
        </w:rPr>
        <w:t>Таблица №1</w:t>
      </w:r>
    </w:p>
    <w:p>
      <w:pPr>
        <w:jc w:val="center"/>
        <w:outlineLvl w:val="1"/>
        <w:rPr>
          <w:b/>
          <w:szCs w:val="28"/>
        </w:rPr>
      </w:pPr>
      <w:r>
        <w:rPr>
          <w:b/>
          <w:szCs w:val="28"/>
        </w:rPr>
        <w:t xml:space="preserve">Перечень и описание основных мероприятий </w:t>
      </w:r>
    </w:p>
    <w:p>
      <w:pPr>
        <w:ind w:right="929"/>
        <w:jc w:val="center"/>
        <w:outlineLvl w:val="1"/>
        <w:rPr>
          <w:rFonts w:ascii="Times New Roman" w:hAnsi="Times New Roman"/>
          <w:b/>
          <w:szCs w:val="28"/>
        </w:rPr>
      </w:pPr>
      <w:r>
        <w:rPr>
          <w:b/>
          <w:szCs w:val="28"/>
        </w:rPr>
        <w:t xml:space="preserve">муниципальной </w:t>
      </w:r>
      <w:r>
        <w:rPr>
          <w:rFonts w:ascii="Times New Roman" w:hAnsi="Times New Roman"/>
          <w:b/>
          <w:szCs w:val="28"/>
        </w:rPr>
        <w:t xml:space="preserve">программы «Устойчивое развитие сельской территории муниципального образования Бродецкийсельсовет Оренбургского района Оренбургской  области </w:t>
      </w:r>
    </w:p>
    <w:p>
      <w:pPr>
        <w:ind w:right="929"/>
        <w:jc w:val="center"/>
        <w:outlineLvl w:val="1"/>
        <w:rPr>
          <w:rFonts w:ascii="Times New Roman" w:hAnsi="Times New Roman"/>
          <w:b/>
          <w:szCs w:val="28"/>
        </w:rPr>
      </w:pPr>
      <w:r>
        <w:rPr>
          <w:rFonts w:ascii="Times New Roman" w:hAnsi="Times New Roman"/>
          <w:b/>
          <w:szCs w:val="28"/>
        </w:rPr>
        <w:t>на 2022 – 2024 годы и на период до 2027 года»</w:t>
      </w:r>
    </w:p>
    <w:p>
      <w:pPr>
        <w:ind w:right="929"/>
        <w:jc w:val="center"/>
        <w:outlineLvl w:val="1"/>
        <w:rPr>
          <w:rFonts w:ascii="Times New Roman" w:hAnsi="Times New Roman"/>
          <w:b/>
          <w:szCs w:val="28"/>
        </w:rPr>
      </w:pPr>
    </w:p>
    <w:tbl>
      <w:tblPr>
        <w:tblStyle w:val="10"/>
        <w:tblW w:w="15594" w:type="dxa"/>
        <w:tblInd w:w="-318" w:type="dxa"/>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Layout w:type="fixed"/>
        <w:tblCellMar>
          <w:top w:w="0" w:type="dxa"/>
          <w:left w:w="108" w:type="dxa"/>
          <w:bottom w:w="0" w:type="dxa"/>
          <w:right w:w="108" w:type="dxa"/>
        </w:tblCellMar>
      </w:tblPr>
      <w:tblGrid>
        <w:gridCol w:w="582"/>
        <w:gridCol w:w="3827"/>
        <w:gridCol w:w="1843"/>
        <w:gridCol w:w="1276"/>
        <w:gridCol w:w="3829"/>
        <w:gridCol w:w="4237"/>
      </w:tblGrid>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1036" w:hRule="atLeast"/>
        </w:trPr>
        <w:tc>
          <w:tcPr>
            <w:tcW w:w="582" w:type="dxa"/>
            <w:tcBorders>
              <w:right w:val="single" w:color="auto" w:sz="4" w:space="0"/>
            </w:tcBorders>
          </w:tcPr>
          <w:p>
            <w:pPr>
              <w:spacing w:before="40" w:after="40"/>
              <w:jc w:val="center"/>
              <w:rPr>
                <w:sz w:val="24"/>
                <w:szCs w:val="24"/>
              </w:rPr>
            </w:pPr>
            <w:r>
              <w:rPr>
                <w:sz w:val="24"/>
                <w:szCs w:val="24"/>
              </w:rPr>
              <w:t>№</w:t>
            </w:r>
          </w:p>
          <w:p>
            <w:pPr>
              <w:spacing w:before="40" w:after="40"/>
              <w:jc w:val="center"/>
              <w:rPr>
                <w:sz w:val="24"/>
                <w:szCs w:val="24"/>
              </w:rPr>
            </w:pPr>
            <w:r>
              <w:rPr>
                <w:sz w:val="24"/>
                <w:szCs w:val="24"/>
              </w:rPr>
              <w:t>п/п</w:t>
            </w:r>
          </w:p>
        </w:tc>
        <w:tc>
          <w:tcPr>
            <w:tcW w:w="3827" w:type="dxa"/>
            <w:tcBorders>
              <w:left w:val="single" w:color="auto" w:sz="4" w:space="0"/>
            </w:tcBorders>
          </w:tcPr>
          <w:p>
            <w:pPr>
              <w:spacing w:before="40" w:after="40"/>
              <w:jc w:val="center"/>
              <w:rPr>
                <w:sz w:val="24"/>
                <w:szCs w:val="24"/>
              </w:rPr>
            </w:pPr>
            <w:r>
              <w:rPr>
                <w:sz w:val="24"/>
                <w:szCs w:val="24"/>
              </w:rPr>
              <w:t>Наименование подпрограммы, основного мероприятия, мероприятия</w:t>
            </w:r>
          </w:p>
        </w:tc>
        <w:tc>
          <w:tcPr>
            <w:tcW w:w="1843" w:type="dxa"/>
          </w:tcPr>
          <w:p>
            <w:pPr>
              <w:spacing w:before="40" w:after="40"/>
              <w:jc w:val="center"/>
              <w:rPr>
                <w:sz w:val="24"/>
                <w:szCs w:val="24"/>
              </w:rPr>
            </w:pPr>
            <w:r>
              <w:rPr>
                <w:sz w:val="24"/>
                <w:szCs w:val="24"/>
              </w:rPr>
              <w:t>Ответственный исполнитель, соисполнители</w:t>
            </w:r>
          </w:p>
        </w:tc>
        <w:tc>
          <w:tcPr>
            <w:tcW w:w="1276" w:type="dxa"/>
          </w:tcPr>
          <w:p>
            <w:pPr>
              <w:spacing w:before="40" w:after="40"/>
              <w:jc w:val="center"/>
              <w:rPr>
                <w:sz w:val="24"/>
                <w:szCs w:val="24"/>
              </w:rPr>
            </w:pPr>
            <w:r>
              <w:rPr>
                <w:sz w:val="24"/>
                <w:szCs w:val="24"/>
              </w:rPr>
              <w:t>Срок выполнения</w:t>
            </w:r>
          </w:p>
        </w:tc>
        <w:tc>
          <w:tcPr>
            <w:tcW w:w="3829" w:type="dxa"/>
          </w:tcPr>
          <w:p>
            <w:pPr>
              <w:spacing w:before="40" w:after="40"/>
              <w:jc w:val="center"/>
              <w:rPr>
                <w:sz w:val="24"/>
                <w:szCs w:val="24"/>
              </w:rPr>
            </w:pPr>
            <w:r>
              <w:rPr>
                <w:sz w:val="24"/>
                <w:szCs w:val="24"/>
              </w:rPr>
              <w:t>Ожидаемый непосредственный результат</w:t>
            </w:r>
          </w:p>
        </w:tc>
        <w:tc>
          <w:tcPr>
            <w:tcW w:w="4237" w:type="dxa"/>
          </w:tcPr>
          <w:p>
            <w:pPr>
              <w:spacing w:before="40" w:after="40"/>
              <w:jc w:val="center"/>
              <w:rPr>
                <w:sz w:val="24"/>
                <w:szCs w:val="24"/>
              </w:rPr>
            </w:pPr>
            <w:r>
              <w:rPr>
                <w:sz w:val="24"/>
                <w:szCs w:val="24"/>
              </w:rPr>
              <w:t>Взаимосвязь с целевыми показателями(индикаторами)</w:t>
            </w:r>
          </w:p>
        </w:tc>
      </w:tr>
    </w:tbl>
    <w:p>
      <w:pPr>
        <w:ind w:right="929"/>
        <w:jc w:val="center"/>
        <w:outlineLvl w:val="1"/>
        <w:rPr>
          <w:rFonts w:ascii="Times New Roman" w:hAnsi="Times New Roman"/>
          <w:sz w:val="16"/>
          <w:szCs w:val="16"/>
        </w:rPr>
      </w:pPr>
    </w:p>
    <w:tbl>
      <w:tblPr>
        <w:tblStyle w:val="10"/>
        <w:tblW w:w="15594" w:type="dxa"/>
        <w:tblInd w:w="-318" w:type="dxa"/>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Layout w:type="fixed"/>
        <w:tblCellMar>
          <w:top w:w="0" w:type="dxa"/>
          <w:left w:w="108" w:type="dxa"/>
          <w:bottom w:w="0" w:type="dxa"/>
          <w:right w:w="108" w:type="dxa"/>
        </w:tblCellMar>
      </w:tblPr>
      <w:tblGrid>
        <w:gridCol w:w="582"/>
        <w:gridCol w:w="3827"/>
        <w:gridCol w:w="1843"/>
        <w:gridCol w:w="1276"/>
        <w:gridCol w:w="3829"/>
        <w:gridCol w:w="4237"/>
      </w:tblGrid>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136" w:hRule="atLeast"/>
          <w:tblHeader/>
        </w:trPr>
        <w:tc>
          <w:tcPr>
            <w:tcW w:w="582" w:type="dxa"/>
            <w:tcBorders>
              <w:right w:val="single" w:color="auto" w:sz="4" w:space="0"/>
            </w:tcBorders>
            <w:vAlign w:val="center"/>
          </w:tcPr>
          <w:p>
            <w:pPr>
              <w:spacing w:before="40" w:after="40"/>
              <w:jc w:val="center"/>
              <w:rPr>
                <w:i/>
                <w:sz w:val="18"/>
                <w:szCs w:val="18"/>
              </w:rPr>
            </w:pPr>
            <w:r>
              <w:rPr>
                <w:i/>
                <w:sz w:val="18"/>
                <w:szCs w:val="18"/>
              </w:rPr>
              <w:t>1</w:t>
            </w:r>
          </w:p>
        </w:tc>
        <w:tc>
          <w:tcPr>
            <w:tcW w:w="3827" w:type="dxa"/>
            <w:tcBorders>
              <w:left w:val="single" w:color="auto" w:sz="4" w:space="0"/>
            </w:tcBorders>
            <w:vAlign w:val="center"/>
          </w:tcPr>
          <w:p>
            <w:pPr>
              <w:spacing w:before="40" w:after="40"/>
              <w:jc w:val="center"/>
              <w:rPr>
                <w:i/>
                <w:sz w:val="18"/>
                <w:szCs w:val="18"/>
              </w:rPr>
            </w:pPr>
            <w:r>
              <w:rPr>
                <w:i/>
                <w:sz w:val="18"/>
                <w:szCs w:val="18"/>
              </w:rPr>
              <w:t>2</w:t>
            </w:r>
          </w:p>
        </w:tc>
        <w:tc>
          <w:tcPr>
            <w:tcW w:w="1843" w:type="dxa"/>
            <w:vAlign w:val="center"/>
          </w:tcPr>
          <w:p>
            <w:pPr>
              <w:spacing w:before="40" w:after="40"/>
              <w:jc w:val="center"/>
              <w:rPr>
                <w:i/>
                <w:sz w:val="18"/>
                <w:szCs w:val="18"/>
              </w:rPr>
            </w:pPr>
            <w:r>
              <w:rPr>
                <w:i/>
                <w:sz w:val="18"/>
                <w:szCs w:val="18"/>
              </w:rPr>
              <w:t>3</w:t>
            </w:r>
          </w:p>
        </w:tc>
        <w:tc>
          <w:tcPr>
            <w:tcW w:w="1276" w:type="dxa"/>
            <w:vAlign w:val="center"/>
          </w:tcPr>
          <w:p>
            <w:pPr>
              <w:spacing w:before="40" w:after="40"/>
              <w:jc w:val="center"/>
              <w:rPr>
                <w:i/>
                <w:sz w:val="18"/>
                <w:szCs w:val="18"/>
              </w:rPr>
            </w:pPr>
            <w:r>
              <w:rPr>
                <w:i/>
                <w:sz w:val="18"/>
                <w:szCs w:val="18"/>
              </w:rPr>
              <w:t>4</w:t>
            </w:r>
          </w:p>
        </w:tc>
        <w:tc>
          <w:tcPr>
            <w:tcW w:w="3829" w:type="dxa"/>
            <w:vAlign w:val="center"/>
          </w:tcPr>
          <w:p>
            <w:pPr>
              <w:spacing w:before="40" w:after="40"/>
              <w:jc w:val="center"/>
              <w:rPr>
                <w:i/>
                <w:sz w:val="18"/>
                <w:szCs w:val="18"/>
              </w:rPr>
            </w:pPr>
            <w:r>
              <w:rPr>
                <w:i/>
                <w:sz w:val="18"/>
                <w:szCs w:val="18"/>
              </w:rPr>
              <w:t>5</w:t>
            </w:r>
          </w:p>
        </w:tc>
        <w:tc>
          <w:tcPr>
            <w:tcW w:w="4237" w:type="dxa"/>
            <w:vAlign w:val="center"/>
          </w:tcPr>
          <w:p>
            <w:pPr>
              <w:spacing w:before="40" w:after="40"/>
              <w:jc w:val="center"/>
              <w:rPr>
                <w:i/>
                <w:sz w:val="18"/>
                <w:szCs w:val="18"/>
              </w:rPr>
            </w:pPr>
            <w:r>
              <w:rPr>
                <w:i/>
                <w:sz w:val="18"/>
                <w:szCs w:val="18"/>
              </w:rPr>
              <w:t>6</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15594" w:type="dxa"/>
            <w:gridSpan w:val="6"/>
            <w:vAlign w:val="center"/>
          </w:tcPr>
          <w:p>
            <w:pPr>
              <w:spacing w:before="40" w:after="40"/>
              <w:jc w:val="center"/>
              <w:rPr>
                <w:sz w:val="24"/>
                <w:szCs w:val="24"/>
              </w:rPr>
            </w:pPr>
            <w:r>
              <w:rPr>
                <w:b/>
                <w:sz w:val="24"/>
                <w:szCs w:val="24"/>
              </w:rPr>
              <w:t>Подпрограмма 1. «Управление муниципальным имуществом и земельными ресурсами»</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582" w:type="dxa"/>
            <w:noWrap/>
          </w:tcPr>
          <w:p>
            <w:pPr>
              <w:spacing w:before="40" w:after="40"/>
              <w:rPr>
                <w:sz w:val="24"/>
                <w:szCs w:val="24"/>
              </w:rPr>
            </w:pPr>
            <w:r>
              <w:rPr>
                <w:sz w:val="24"/>
                <w:szCs w:val="24"/>
              </w:rPr>
              <w:t>1</w:t>
            </w:r>
          </w:p>
        </w:tc>
        <w:tc>
          <w:tcPr>
            <w:tcW w:w="3827" w:type="dxa"/>
            <w:noWrap/>
          </w:tcPr>
          <w:p>
            <w:pPr>
              <w:rPr>
                <w:sz w:val="24"/>
                <w:szCs w:val="24"/>
              </w:rPr>
            </w:pPr>
            <w:r>
              <w:rPr>
                <w:sz w:val="24"/>
                <w:szCs w:val="24"/>
              </w:rPr>
              <w:t>Оценка недвижимости, в т.ч. размера арендной платы, регулирование отношений по муниципальной собственности</w:t>
            </w:r>
          </w:p>
        </w:tc>
        <w:tc>
          <w:tcPr>
            <w:tcW w:w="1843" w:type="dxa"/>
            <w:noWrap/>
          </w:tcPr>
          <w:p>
            <w:pPr>
              <w:spacing w:before="40" w:after="40"/>
              <w:jc w:val="left"/>
              <w:rPr>
                <w:sz w:val="24"/>
                <w:szCs w:val="24"/>
              </w:rPr>
            </w:pPr>
            <w:r>
              <w:rPr>
                <w:sz w:val="24"/>
                <w:szCs w:val="24"/>
              </w:rPr>
              <w:t> </w:t>
            </w:r>
            <w:r>
              <w:rPr>
                <w:rFonts w:ascii="Times New Roman" w:hAnsi="Times New Roman"/>
                <w:sz w:val="24"/>
                <w:szCs w:val="24"/>
              </w:rPr>
              <w:t>Администрация МО Бродецкий сельсовет</w:t>
            </w:r>
          </w:p>
        </w:tc>
        <w:tc>
          <w:tcPr>
            <w:tcW w:w="1276" w:type="dxa"/>
            <w:noWrap/>
          </w:tcPr>
          <w:p>
            <w:pPr>
              <w:spacing w:before="40" w:after="40"/>
              <w:jc w:val="center"/>
              <w:rPr>
                <w:sz w:val="24"/>
                <w:szCs w:val="24"/>
              </w:rPr>
            </w:pPr>
            <w:r>
              <w:rPr>
                <w:sz w:val="24"/>
                <w:szCs w:val="24"/>
              </w:rPr>
              <w:t>2022-2027</w:t>
            </w:r>
          </w:p>
        </w:tc>
        <w:tc>
          <w:tcPr>
            <w:tcW w:w="3829" w:type="dxa"/>
            <w:noWrap/>
          </w:tcPr>
          <w:p>
            <w:pPr>
              <w:rPr>
                <w:sz w:val="24"/>
                <w:szCs w:val="24"/>
              </w:rPr>
            </w:pPr>
            <w:r>
              <w:rPr>
                <w:sz w:val="24"/>
                <w:szCs w:val="24"/>
              </w:rPr>
              <w:t>Обеспечение соблюдения требований действующего законодательства о порядке определения независимой рыночной оценки недвижимости, в т.ч. размера арендной платы ;вовлечение имущества поселения в хозяйственный оборот</w:t>
            </w:r>
          </w:p>
        </w:tc>
        <w:tc>
          <w:tcPr>
            <w:tcW w:w="4237" w:type="dxa"/>
          </w:tcPr>
          <w:p>
            <w:pPr>
              <w:pStyle w:val="43"/>
              <w:spacing w:before="0" w:beforeAutospacing="0" w:after="0" w:afterAutospacing="0"/>
              <w:jc w:val="both"/>
            </w:pPr>
            <w:r>
              <w:t>Увеличение количества объектов муниципальной собственности, по которым необходима подготовка технической документации и документации, необходимой для осуществления кадастрового учета</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582" w:type="dxa"/>
            <w:noWrap/>
          </w:tcPr>
          <w:p>
            <w:pPr>
              <w:spacing w:before="40" w:after="40"/>
              <w:rPr>
                <w:sz w:val="24"/>
                <w:szCs w:val="24"/>
              </w:rPr>
            </w:pPr>
            <w:r>
              <w:rPr>
                <w:sz w:val="24"/>
                <w:szCs w:val="24"/>
              </w:rPr>
              <w:t>2</w:t>
            </w:r>
          </w:p>
        </w:tc>
        <w:tc>
          <w:tcPr>
            <w:tcW w:w="3827" w:type="dxa"/>
            <w:noWrap/>
          </w:tcPr>
          <w:p>
            <w:pPr>
              <w:rPr>
                <w:sz w:val="24"/>
                <w:szCs w:val="24"/>
              </w:rPr>
            </w:pPr>
            <w:r>
              <w:rPr>
                <w:sz w:val="24"/>
                <w:szCs w:val="24"/>
              </w:rPr>
              <w:t>Проведение предпродажной подготовки объектовприватизации (подготовка технической документации, оценка муниципального имущества), подготовка документации для разграничения муниципального имущества, согласно требованиям федерального законодательства</w:t>
            </w:r>
          </w:p>
        </w:tc>
        <w:tc>
          <w:tcPr>
            <w:tcW w:w="1843" w:type="dxa"/>
            <w:noWrap/>
          </w:tcPr>
          <w:p>
            <w:pPr>
              <w:spacing w:before="40" w:after="40"/>
              <w:jc w:val="left"/>
              <w:rPr>
                <w:sz w:val="24"/>
                <w:szCs w:val="24"/>
              </w:rPr>
            </w:pPr>
            <w:r>
              <w:rPr>
                <w:sz w:val="24"/>
                <w:szCs w:val="24"/>
              </w:rPr>
              <w:t> </w:t>
            </w:r>
            <w:r>
              <w:rPr>
                <w:rFonts w:ascii="Times New Roman" w:hAnsi="Times New Roman"/>
                <w:sz w:val="24"/>
                <w:szCs w:val="24"/>
              </w:rPr>
              <w:t>Администрация МО Бродецкий сельсовет</w:t>
            </w:r>
          </w:p>
        </w:tc>
        <w:tc>
          <w:tcPr>
            <w:tcW w:w="1276" w:type="dxa"/>
            <w:noWrap/>
          </w:tcPr>
          <w:p>
            <w:pPr>
              <w:spacing w:before="40" w:after="40"/>
              <w:jc w:val="center"/>
              <w:rPr>
                <w:sz w:val="24"/>
                <w:szCs w:val="24"/>
              </w:rPr>
            </w:pPr>
            <w:r>
              <w:rPr>
                <w:sz w:val="24"/>
                <w:szCs w:val="24"/>
              </w:rPr>
              <w:t>2022-2027</w:t>
            </w:r>
          </w:p>
        </w:tc>
        <w:tc>
          <w:tcPr>
            <w:tcW w:w="3829" w:type="dxa"/>
            <w:noWrap/>
          </w:tcPr>
          <w:p>
            <w:pPr>
              <w:rPr>
                <w:sz w:val="24"/>
                <w:szCs w:val="24"/>
              </w:rPr>
            </w:pPr>
            <w:r>
              <w:rPr>
                <w:sz w:val="24"/>
                <w:szCs w:val="24"/>
              </w:rPr>
              <w:t>Обеспечение проведения государственного кадастрового учета и государственной регистрации прав на имущество поселения в целях его приватизации, разграничения, обеспечение надлежащего оформления прав на имущество поселения в соответствии с положениями законодательства Российской Федерации и повышение доходов бюджета поселения</w:t>
            </w:r>
          </w:p>
        </w:tc>
        <w:tc>
          <w:tcPr>
            <w:tcW w:w="4237" w:type="dxa"/>
          </w:tcPr>
          <w:p>
            <w:pPr>
              <w:rPr>
                <w:sz w:val="24"/>
                <w:szCs w:val="24"/>
              </w:rPr>
            </w:pPr>
            <w:r>
              <w:rPr>
                <w:sz w:val="24"/>
                <w:szCs w:val="24"/>
              </w:rPr>
              <w:t>Увеличение количества объектов муниципальной собственности, подлежащих обязательной регистрации прав</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582" w:type="dxa"/>
            <w:noWrap/>
          </w:tcPr>
          <w:p>
            <w:pPr>
              <w:spacing w:before="40" w:after="40"/>
              <w:rPr>
                <w:sz w:val="24"/>
                <w:szCs w:val="24"/>
              </w:rPr>
            </w:pPr>
            <w:r>
              <w:rPr>
                <w:sz w:val="24"/>
                <w:szCs w:val="24"/>
              </w:rPr>
              <w:t>3</w:t>
            </w:r>
          </w:p>
        </w:tc>
        <w:tc>
          <w:tcPr>
            <w:tcW w:w="3827" w:type="dxa"/>
            <w:noWrap/>
          </w:tcPr>
          <w:p>
            <w:pPr>
              <w:rPr>
                <w:sz w:val="24"/>
                <w:szCs w:val="24"/>
              </w:rPr>
            </w:pPr>
            <w:r>
              <w:rPr>
                <w:sz w:val="24"/>
                <w:szCs w:val="24"/>
              </w:rPr>
              <w:t>Организация работ по оценке размера аренднойплаты за земельные участки и рыночной стоимости земельных участков</w:t>
            </w:r>
          </w:p>
        </w:tc>
        <w:tc>
          <w:tcPr>
            <w:tcW w:w="1843" w:type="dxa"/>
            <w:noWrap/>
          </w:tcPr>
          <w:p>
            <w:pPr>
              <w:spacing w:before="40" w:after="40"/>
              <w:jc w:val="left"/>
              <w:rPr>
                <w:sz w:val="24"/>
                <w:szCs w:val="24"/>
              </w:rPr>
            </w:pPr>
            <w:r>
              <w:rPr>
                <w:sz w:val="24"/>
                <w:szCs w:val="24"/>
              </w:rPr>
              <w:t> </w:t>
            </w:r>
            <w:r>
              <w:rPr>
                <w:rFonts w:ascii="Times New Roman" w:hAnsi="Times New Roman"/>
                <w:sz w:val="24"/>
                <w:szCs w:val="24"/>
              </w:rPr>
              <w:t>Администрация МО Бродецкий сельсовет</w:t>
            </w:r>
          </w:p>
        </w:tc>
        <w:tc>
          <w:tcPr>
            <w:tcW w:w="1276" w:type="dxa"/>
            <w:noWrap/>
          </w:tcPr>
          <w:p>
            <w:pPr>
              <w:spacing w:before="40" w:after="40"/>
              <w:jc w:val="center"/>
              <w:rPr>
                <w:sz w:val="24"/>
                <w:szCs w:val="24"/>
              </w:rPr>
            </w:pPr>
            <w:r>
              <w:rPr>
                <w:sz w:val="24"/>
                <w:szCs w:val="24"/>
              </w:rPr>
              <w:t>2022-2027</w:t>
            </w:r>
          </w:p>
        </w:tc>
        <w:tc>
          <w:tcPr>
            <w:tcW w:w="3829" w:type="dxa"/>
            <w:noWrap/>
          </w:tcPr>
          <w:p>
            <w:pPr>
              <w:rPr>
                <w:sz w:val="24"/>
                <w:szCs w:val="24"/>
              </w:rPr>
            </w:pPr>
            <w:r>
              <w:rPr>
                <w:sz w:val="24"/>
                <w:szCs w:val="24"/>
              </w:rPr>
              <w:t>Определение стоимости размера арендной платы за земельные участки и рыночной стоимости земельных участков</w:t>
            </w:r>
          </w:p>
        </w:tc>
        <w:tc>
          <w:tcPr>
            <w:tcW w:w="4237" w:type="dxa"/>
          </w:tcPr>
          <w:p>
            <w:pPr>
              <w:spacing w:before="40" w:after="40"/>
              <w:rPr>
                <w:sz w:val="24"/>
                <w:szCs w:val="24"/>
              </w:rPr>
            </w:pPr>
            <w:r>
              <w:rPr>
                <w:rFonts w:ascii="Times New Roman" w:hAnsi="Times New Roman"/>
                <w:sz w:val="24"/>
                <w:szCs w:val="24"/>
              </w:rPr>
              <w:t>Увеличение количества заключенных  договоров купли-продажи  земельных участков, государственная собственность на которые не разграничена</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582" w:type="dxa"/>
            <w:noWrap/>
          </w:tcPr>
          <w:p>
            <w:pPr>
              <w:spacing w:before="40" w:after="40"/>
              <w:rPr>
                <w:sz w:val="24"/>
                <w:szCs w:val="24"/>
              </w:rPr>
            </w:pPr>
            <w:r>
              <w:rPr>
                <w:sz w:val="24"/>
                <w:szCs w:val="24"/>
              </w:rPr>
              <w:t>4</w:t>
            </w:r>
          </w:p>
        </w:tc>
        <w:tc>
          <w:tcPr>
            <w:tcW w:w="3827" w:type="dxa"/>
            <w:noWrap/>
          </w:tcPr>
          <w:p>
            <w:pPr>
              <w:rPr>
                <w:sz w:val="24"/>
                <w:szCs w:val="24"/>
              </w:rPr>
            </w:pPr>
            <w:r>
              <w:rPr>
                <w:sz w:val="24"/>
                <w:szCs w:val="24"/>
              </w:rPr>
              <w:t>Выполнение кадастровыхработ по формированиюземельных участков</w:t>
            </w:r>
          </w:p>
        </w:tc>
        <w:tc>
          <w:tcPr>
            <w:tcW w:w="1843" w:type="dxa"/>
            <w:noWrap/>
          </w:tcPr>
          <w:p>
            <w:pPr>
              <w:spacing w:before="40" w:after="40"/>
              <w:jc w:val="left"/>
              <w:rPr>
                <w:sz w:val="24"/>
                <w:szCs w:val="24"/>
              </w:rPr>
            </w:pPr>
            <w:r>
              <w:rPr>
                <w:sz w:val="24"/>
                <w:szCs w:val="24"/>
              </w:rPr>
              <w:t> </w:t>
            </w:r>
            <w:r>
              <w:rPr>
                <w:rFonts w:ascii="Times New Roman" w:hAnsi="Times New Roman"/>
                <w:sz w:val="24"/>
                <w:szCs w:val="24"/>
              </w:rPr>
              <w:t>Администрация МО Бродецкий сельсовет</w:t>
            </w:r>
          </w:p>
        </w:tc>
        <w:tc>
          <w:tcPr>
            <w:tcW w:w="1276" w:type="dxa"/>
            <w:noWrap/>
          </w:tcPr>
          <w:p>
            <w:pPr>
              <w:spacing w:before="40" w:after="40"/>
              <w:jc w:val="center"/>
              <w:rPr>
                <w:sz w:val="24"/>
                <w:szCs w:val="24"/>
              </w:rPr>
            </w:pPr>
            <w:r>
              <w:rPr>
                <w:sz w:val="24"/>
                <w:szCs w:val="24"/>
              </w:rPr>
              <w:t>2022-2027</w:t>
            </w:r>
          </w:p>
        </w:tc>
        <w:tc>
          <w:tcPr>
            <w:tcW w:w="3829" w:type="dxa"/>
            <w:noWrap/>
          </w:tcPr>
          <w:p>
            <w:pPr>
              <w:rPr>
                <w:sz w:val="24"/>
                <w:szCs w:val="24"/>
              </w:rPr>
            </w:pPr>
            <w:r>
              <w:rPr>
                <w:sz w:val="24"/>
                <w:szCs w:val="24"/>
              </w:rPr>
              <w:t>Формирование земельных участков для последующего предоставления на торгах для жилищного строительства, коммерческих целей и предоставления  многодетным гражданам</w:t>
            </w:r>
          </w:p>
        </w:tc>
        <w:tc>
          <w:tcPr>
            <w:tcW w:w="4237" w:type="dxa"/>
          </w:tcPr>
          <w:p>
            <w:pPr>
              <w:rPr>
                <w:sz w:val="24"/>
                <w:szCs w:val="24"/>
              </w:rPr>
            </w:pPr>
            <w:r>
              <w:rPr>
                <w:sz w:val="24"/>
                <w:szCs w:val="24"/>
              </w:rPr>
              <w:t>Увеличение количества земельных участков, сформированных для предоставления многодетным гражданам</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582" w:type="dxa"/>
            <w:noWrap/>
            <w:vAlign w:val="center"/>
          </w:tcPr>
          <w:p>
            <w:pPr>
              <w:spacing w:before="40" w:after="40"/>
              <w:rPr>
                <w:sz w:val="18"/>
                <w:szCs w:val="18"/>
              </w:rPr>
            </w:pPr>
          </w:p>
        </w:tc>
        <w:tc>
          <w:tcPr>
            <w:tcW w:w="15012" w:type="dxa"/>
            <w:gridSpan w:val="5"/>
            <w:noWrap/>
          </w:tcPr>
          <w:p>
            <w:pPr>
              <w:spacing w:before="40" w:after="40"/>
              <w:jc w:val="center"/>
              <w:rPr>
                <w:b/>
                <w:sz w:val="24"/>
                <w:szCs w:val="24"/>
              </w:rPr>
            </w:pPr>
            <w:r>
              <w:rPr>
                <w:b/>
                <w:sz w:val="24"/>
                <w:szCs w:val="24"/>
              </w:rPr>
              <w:t>Подпрограмма 2. «Дорожное хозяйство»</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582" w:type="dxa"/>
            <w:tcBorders>
              <w:right w:val="single" w:color="auto" w:sz="4" w:space="0"/>
            </w:tcBorders>
            <w:noWrap/>
          </w:tcPr>
          <w:p>
            <w:pPr>
              <w:spacing w:before="40" w:after="40"/>
              <w:rPr>
                <w:sz w:val="24"/>
                <w:szCs w:val="24"/>
              </w:rPr>
            </w:pPr>
            <w:r>
              <w:rPr>
                <w:sz w:val="24"/>
                <w:szCs w:val="24"/>
              </w:rPr>
              <w:t>1</w:t>
            </w:r>
          </w:p>
        </w:tc>
        <w:tc>
          <w:tcPr>
            <w:tcW w:w="3827" w:type="dxa"/>
            <w:tcBorders>
              <w:right w:val="single" w:color="auto" w:sz="4" w:space="0"/>
            </w:tcBorders>
          </w:tcPr>
          <w:p>
            <w:pPr>
              <w:spacing w:before="40" w:after="40"/>
              <w:rPr>
                <w:sz w:val="24"/>
                <w:szCs w:val="24"/>
              </w:rPr>
            </w:pPr>
            <w:r>
              <w:rPr>
                <w:sz w:val="24"/>
                <w:szCs w:val="24"/>
              </w:rPr>
              <w:t>Капитальный ремонт и ремонт автомобильных дорог общего пользования и искусственных сооружений, находящихся в неудовлетворительном состоянии</w:t>
            </w:r>
          </w:p>
        </w:tc>
        <w:tc>
          <w:tcPr>
            <w:tcW w:w="1843" w:type="dxa"/>
            <w:tcBorders>
              <w:right w:val="single" w:color="auto" w:sz="4" w:space="0"/>
            </w:tcBorders>
          </w:tcPr>
          <w:p>
            <w:pPr>
              <w:autoSpaceDE w:val="0"/>
              <w:autoSpaceDN w:val="0"/>
              <w:adjustRightInd w:val="0"/>
              <w:spacing w:before="120" w:after="120"/>
              <w:jc w:val="left"/>
              <w:rPr>
                <w:rFonts w:ascii="Times New Roman" w:hAnsi="Times New Roman"/>
                <w:b/>
                <w:sz w:val="24"/>
                <w:szCs w:val="24"/>
              </w:rPr>
            </w:pPr>
            <w:r>
              <w:rPr>
                <w:rFonts w:ascii="Times New Roman" w:hAnsi="Times New Roman"/>
                <w:sz w:val="24"/>
                <w:szCs w:val="24"/>
              </w:rPr>
              <w:t>Администрация МО Бродецкий сельсовет, проектные и дорожно-строительные организации (на конкурсной основе)</w:t>
            </w:r>
          </w:p>
        </w:tc>
        <w:tc>
          <w:tcPr>
            <w:tcW w:w="1276" w:type="dxa"/>
            <w:tcBorders>
              <w:right w:val="single" w:color="auto" w:sz="4" w:space="0"/>
            </w:tcBorders>
          </w:tcPr>
          <w:p>
            <w:pPr>
              <w:spacing w:before="40" w:after="40"/>
              <w:jc w:val="center"/>
              <w:rPr>
                <w:sz w:val="24"/>
                <w:szCs w:val="24"/>
              </w:rPr>
            </w:pPr>
            <w:r>
              <w:rPr>
                <w:sz w:val="24"/>
                <w:szCs w:val="24"/>
              </w:rPr>
              <w:t>2022-2027</w:t>
            </w:r>
          </w:p>
        </w:tc>
        <w:tc>
          <w:tcPr>
            <w:tcW w:w="3829" w:type="dxa"/>
            <w:tcBorders>
              <w:left w:val="single" w:color="auto" w:sz="4" w:space="0"/>
            </w:tcBorders>
          </w:tcPr>
          <w:p>
            <w:pPr>
              <w:spacing w:before="40" w:after="40"/>
              <w:rPr>
                <w:sz w:val="24"/>
                <w:szCs w:val="24"/>
              </w:rPr>
            </w:pPr>
            <w:r>
              <w:rPr>
                <w:sz w:val="24"/>
                <w:szCs w:val="24"/>
              </w:rPr>
              <w:t>Снижение доли муниципальных автомобильных дорог общего пользования поселения, не соответствующих нормативным требованиям</w:t>
            </w:r>
          </w:p>
        </w:tc>
        <w:tc>
          <w:tcPr>
            <w:tcW w:w="4237" w:type="dxa"/>
            <w:noWrap/>
          </w:tcPr>
          <w:p>
            <w:pPr>
              <w:rPr>
                <w:sz w:val="24"/>
                <w:szCs w:val="24"/>
              </w:rPr>
            </w:pPr>
            <w:r>
              <w:rPr>
                <w:rFonts w:ascii="Times New Roman" w:hAnsi="Times New Roman"/>
                <w:sz w:val="24"/>
                <w:szCs w:val="24"/>
              </w:rPr>
              <w:t>Увеличение протяженность автомобильных дорог общего пользования местного значения, введенных в эксплуатацию после ремонта</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582" w:type="dxa"/>
            <w:tcBorders>
              <w:right w:val="single" w:color="auto" w:sz="4" w:space="0"/>
            </w:tcBorders>
            <w:noWrap/>
          </w:tcPr>
          <w:p>
            <w:pPr>
              <w:spacing w:before="40" w:after="40"/>
              <w:rPr>
                <w:sz w:val="24"/>
                <w:szCs w:val="24"/>
              </w:rPr>
            </w:pPr>
            <w:r>
              <w:rPr>
                <w:sz w:val="24"/>
                <w:szCs w:val="24"/>
              </w:rPr>
              <w:t>2</w:t>
            </w:r>
          </w:p>
        </w:tc>
        <w:tc>
          <w:tcPr>
            <w:tcW w:w="3827" w:type="dxa"/>
            <w:tcBorders>
              <w:right w:val="single" w:color="auto" w:sz="4" w:space="0"/>
            </w:tcBorders>
          </w:tcPr>
          <w:p>
            <w:pPr>
              <w:spacing w:before="40" w:after="40"/>
              <w:rPr>
                <w:sz w:val="24"/>
                <w:szCs w:val="24"/>
              </w:rPr>
            </w:pPr>
            <w:r>
              <w:rPr>
                <w:sz w:val="24"/>
                <w:szCs w:val="24"/>
              </w:rPr>
              <w:t>Ямочный ремонт дорог</w:t>
            </w:r>
          </w:p>
        </w:tc>
        <w:tc>
          <w:tcPr>
            <w:tcW w:w="1843" w:type="dxa"/>
            <w:tcBorders>
              <w:right w:val="single" w:color="auto" w:sz="4" w:space="0"/>
            </w:tcBorders>
          </w:tcPr>
          <w:p>
            <w:pPr>
              <w:autoSpaceDE w:val="0"/>
              <w:autoSpaceDN w:val="0"/>
              <w:adjustRightInd w:val="0"/>
              <w:spacing w:before="120" w:after="120"/>
              <w:jc w:val="left"/>
              <w:rPr>
                <w:rFonts w:ascii="Times New Roman" w:hAnsi="Times New Roman"/>
                <w:b/>
                <w:szCs w:val="28"/>
              </w:rPr>
            </w:pPr>
            <w:r>
              <w:rPr>
                <w:rFonts w:ascii="Times New Roman" w:hAnsi="Times New Roman"/>
                <w:sz w:val="24"/>
                <w:szCs w:val="24"/>
              </w:rPr>
              <w:t>Администрация МО Бродецкий сельсовет, проектные и дорожно-строительные организации (на конкурсной основе)</w:t>
            </w:r>
          </w:p>
        </w:tc>
        <w:tc>
          <w:tcPr>
            <w:tcW w:w="1276" w:type="dxa"/>
            <w:tcBorders>
              <w:right w:val="single" w:color="auto" w:sz="4" w:space="0"/>
            </w:tcBorders>
          </w:tcPr>
          <w:p>
            <w:pPr>
              <w:spacing w:before="40" w:after="40"/>
              <w:jc w:val="center"/>
              <w:rPr>
                <w:sz w:val="24"/>
                <w:szCs w:val="24"/>
              </w:rPr>
            </w:pPr>
            <w:r>
              <w:rPr>
                <w:sz w:val="24"/>
                <w:szCs w:val="24"/>
              </w:rPr>
              <w:t>2022-2027</w:t>
            </w:r>
          </w:p>
        </w:tc>
        <w:tc>
          <w:tcPr>
            <w:tcW w:w="3829" w:type="dxa"/>
            <w:tcBorders>
              <w:left w:val="single" w:color="auto" w:sz="4" w:space="0"/>
            </w:tcBorders>
          </w:tcPr>
          <w:p>
            <w:pPr>
              <w:spacing w:before="40" w:after="40"/>
              <w:rPr>
                <w:sz w:val="24"/>
                <w:szCs w:val="24"/>
              </w:rPr>
            </w:pPr>
            <w:r>
              <w:rPr>
                <w:sz w:val="24"/>
                <w:szCs w:val="24"/>
              </w:rPr>
              <w:t>Восстановление первоначальных транспортно-эксплуатационных характеристик и потребительских свойств муниципальных автомобильных дорог общего пользования;</w:t>
            </w:r>
          </w:p>
        </w:tc>
        <w:tc>
          <w:tcPr>
            <w:tcW w:w="4237" w:type="dxa"/>
            <w:noWrap/>
          </w:tcPr>
          <w:p>
            <w:pPr>
              <w:spacing w:before="40" w:after="40"/>
              <w:rPr>
                <w:sz w:val="24"/>
                <w:szCs w:val="24"/>
              </w:rPr>
            </w:pPr>
            <w:r>
              <w:rPr>
                <w:sz w:val="24"/>
                <w:szCs w:val="24"/>
              </w:rPr>
              <w:t>Повышение доли сохранения сети автомобильных дорог общего пользования</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582" w:type="dxa"/>
            <w:tcBorders>
              <w:right w:val="single" w:color="auto" w:sz="4" w:space="0"/>
            </w:tcBorders>
            <w:noWrap/>
          </w:tcPr>
          <w:p>
            <w:pPr>
              <w:spacing w:before="40" w:after="40"/>
              <w:rPr>
                <w:sz w:val="24"/>
                <w:szCs w:val="24"/>
              </w:rPr>
            </w:pPr>
            <w:r>
              <w:rPr>
                <w:sz w:val="24"/>
                <w:szCs w:val="24"/>
              </w:rPr>
              <w:t>3</w:t>
            </w:r>
          </w:p>
        </w:tc>
        <w:tc>
          <w:tcPr>
            <w:tcW w:w="3827" w:type="dxa"/>
            <w:tcBorders>
              <w:right w:val="single" w:color="auto" w:sz="4" w:space="0"/>
            </w:tcBorders>
          </w:tcPr>
          <w:p>
            <w:pPr>
              <w:spacing w:before="40" w:after="40"/>
              <w:rPr>
                <w:sz w:val="24"/>
                <w:szCs w:val="24"/>
              </w:rPr>
            </w:pPr>
            <w:r>
              <w:rPr>
                <w:sz w:val="24"/>
                <w:szCs w:val="24"/>
              </w:rPr>
              <w:t>Содержание автомобильных дорог</w:t>
            </w:r>
          </w:p>
        </w:tc>
        <w:tc>
          <w:tcPr>
            <w:tcW w:w="1843" w:type="dxa"/>
            <w:tcBorders>
              <w:right w:val="single" w:color="auto" w:sz="4" w:space="0"/>
            </w:tcBorders>
          </w:tcPr>
          <w:p>
            <w:pPr>
              <w:spacing w:before="40" w:after="40"/>
              <w:jc w:val="left"/>
              <w:rPr>
                <w:sz w:val="24"/>
                <w:szCs w:val="24"/>
              </w:rPr>
            </w:pPr>
            <w:r>
              <w:rPr>
                <w:rFonts w:ascii="Times New Roman" w:hAnsi="Times New Roman"/>
                <w:sz w:val="24"/>
                <w:szCs w:val="24"/>
              </w:rPr>
              <w:t>Администрация МО Бродецкий сельсовет</w:t>
            </w:r>
          </w:p>
        </w:tc>
        <w:tc>
          <w:tcPr>
            <w:tcW w:w="1276" w:type="dxa"/>
            <w:tcBorders>
              <w:right w:val="single" w:color="auto" w:sz="4" w:space="0"/>
            </w:tcBorders>
          </w:tcPr>
          <w:p>
            <w:pPr>
              <w:spacing w:before="40" w:after="40"/>
              <w:jc w:val="center"/>
              <w:rPr>
                <w:sz w:val="24"/>
                <w:szCs w:val="24"/>
              </w:rPr>
            </w:pPr>
            <w:r>
              <w:rPr>
                <w:sz w:val="24"/>
                <w:szCs w:val="24"/>
              </w:rPr>
              <w:t>2022-2027</w:t>
            </w:r>
          </w:p>
        </w:tc>
        <w:tc>
          <w:tcPr>
            <w:tcW w:w="3829" w:type="dxa"/>
            <w:tcBorders>
              <w:left w:val="single" w:color="auto" w:sz="4" w:space="0"/>
            </w:tcBorders>
          </w:tcPr>
          <w:p>
            <w:pPr>
              <w:spacing w:before="40" w:after="40"/>
              <w:rPr>
                <w:sz w:val="24"/>
                <w:szCs w:val="24"/>
              </w:rPr>
            </w:pPr>
            <w:r>
              <w:rPr>
                <w:sz w:val="24"/>
                <w:szCs w:val="24"/>
              </w:rPr>
              <w:t>Повышение уровня содержания муниципальных автомобильных дорог общего пользования</w:t>
            </w:r>
          </w:p>
        </w:tc>
        <w:tc>
          <w:tcPr>
            <w:tcW w:w="4237" w:type="dxa"/>
            <w:noWrap/>
          </w:tcPr>
          <w:p>
            <w:pPr>
              <w:spacing w:before="40" w:after="40"/>
              <w:rPr>
                <w:sz w:val="24"/>
                <w:szCs w:val="24"/>
              </w:rPr>
            </w:pPr>
            <w:r>
              <w:rPr>
                <w:sz w:val="24"/>
                <w:szCs w:val="24"/>
              </w:rPr>
              <w:t>Повышение доли сохранения сети автомобильных дорог общего пользования</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582" w:type="dxa"/>
            <w:tcBorders>
              <w:right w:val="single" w:color="auto" w:sz="4" w:space="0"/>
            </w:tcBorders>
            <w:noWrap/>
          </w:tcPr>
          <w:p>
            <w:pPr>
              <w:spacing w:before="40" w:after="40"/>
              <w:rPr>
                <w:sz w:val="24"/>
                <w:szCs w:val="24"/>
              </w:rPr>
            </w:pPr>
            <w:r>
              <w:rPr>
                <w:sz w:val="24"/>
                <w:szCs w:val="24"/>
              </w:rPr>
              <w:t>4</w:t>
            </w:r>
          </w:p>
        </w:tc>
        <w:tc>
          <w:tcPr>
            <w:tcW w:w="3827" w:type="dxa"/>
            <w:tcBorders>
              <w:right w:val="single" w:color="auto" w:sz="4" w:space="0"/>
            </w:tcBorders>
            <w:vAlign w:val="center"/>
          </w:tcPr>
          <w:p>
            <w:pPr>
              <w:spacing w:before="40" w:after="40"/>
              <w:rPr>
                <w:sz w:val="24"/>
                <w:szCs w:val="24"/>
              </w:rPr>
            </w:pPr>
            <w:r>
              <w:rPr>
                <w:sz w:val="24"/>
                <w:szCs w:val="24"/>
              </w:rPr>
              <w:t>Грейдирование дорог</w:t>
            </w:r>
          </w:p>
        </w:tc>
        <w:tc>
          <w:tcPr>
            <w:tcW w:w="1843" w:type="dxa"/>
            <w:tcBorders>
              <w:right w:val="single" w:color="auto" w:sz="4" w:space="0"/>
            </w:tcBorders>
          </w:tcPr>
          <w:p>
            <w:pPr>
              <w:spacing w:before="40" w:after="40"/>
              <w:jc w:val="left"/>
              <w:rPr>
                <w:sz w:val="24"/>
                <w:szCs w:val="24"/>
              </w:rPr>
            </w:pPr>
            <w:r>
              <w:rPr>
                <w:rFonts w:ascii="Times New Roman" w:hAnsi="Times New Roman"/>
                <w:sz w:val="24"/>
                <w:szCs w:val="24"/>
              </w:rPr>
              <w:t>Администрация МО Бродецкий сельсовет, проектные и дорожно-строительные организации (на конкурсной основе)</w:t>
            </w:r>
          </w:p>
        </w:tc>
        <w:tc>
          <w:tcPr>
            <w:tcW w:w="1276" w:type="dxa"/>
            <w:tcBorders>
              <w:right w:val="single" w:color="auto" w:sz="4" w:space="0"/>
            </w:tcBorders>
          </w:tcPr>
          <w:p>
            <w:pPr>
              <w:spacing w:before="40" w:after="40"/>
              <w:jc w:val="center"/>
              <w:rPr>
                <w:sz w:val="24"/>
                <w:szCs w:val="24"/>
              </w:rPr>
            </w:pPr>
            <w:r>
              <w:rPr>
                <w:sz w:val="24"/>
                <w:szCs w:val="24"/>
              </w:rPr>
              <w:t>2022-2027</w:t>
            </w:r>
          </w:p>
        </w:tc>
        <w:tc>
          <w:tcPr>
            <w:tcW w:w="3829" w:type="dxa"/>
            <w:tcBorders>
              <w:left w:val="single" w:color="auto" w:sz="4" w:space="0"/>
            </w:tcBorders>
          </w:tcPr>
          <w:p>
            <w:pPr>
              <w:spacing w:before="40" w:after="40"/>
              <w:rPr>
                <w:sz w:val="24"/>
                <w:szCs w:val="24"/>
              </w:rPr>
            </w:pPr>
            <w:r>
              <w:rPr>
                <w:sz w:val="24"/>
                <w:szCs w:val="24"/>
              </w:rPr>
              <w:t>Повышение уровня содержания муниципальных автомобильных дорог общего пользования</w:t>
            </w:r>
          </w:p>
        </w:tc>
        <w:tc>
          <w:tcPr>
            <w:tcW w:w="4237" w:type="dxa"/>
            <w:noWrap/>
          </w:tcPr>
          <w:p>
            <w:pPr>
              <w:spacing w:before="40" w:after="40"/>
              <w:rPr>
                <w:sz w:val="24"/>
                <w:szCs w:val="24"/>
              </w:rPr>
            </w:pPr>
            <w:r>
              <w:rPr>
                <w:sz w:val="24"/>
                <w:szCs w:val="24"/>
              </w:rPr>
              <w:t>Повышение доли улучшения потребительских свойств автомобильных дорог общего пользования</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582" w:type="dxa"/>
            <w:tcBorders>
              <w:right w:val="single" w:color="auto" w:sz="4" w:space="0"/>
            </w:tcBorders>
            <w:noWrap/>
          </w:tcPr>
          <w:p>
            <w:pPr>
              <w:spacing w:before="40" w:after="40"/>
              <w:rPr>
                <w:sz w:val="24"/>
                <w:szCs w:val="24"/>
              </w:rPr>
            </w:pPr>
            <w:r>
              <w:rPr>
                <w:sz w:val="24"/>
                <w:szCs w:val="24"/>
              </w:rPr>
              <w:t>5</w:t>
            </w:r>
          </w:p>
        </w:tc>
        <w:tc>
          <w:tcPr>
            <w:tcW w:w="3827" w:type="dxa"/>
            <w:tcBorders>
              <w:right w:val="single" w:color="auto" w:sz="4" w:space="0"/>
            </w:tcBorders>
            <w:vAlign w:val="center"/>
          </w:tcPr>
          <w:p>
            <w:pPr>
              <w:spacing w:before="40" w:after="40"/>
              <w:rPr>
                <w:sz w:val="24"/>
                <w:szCs w:val="24"/>
              </w:rPr>
            </w:pPr>
            <w:r>
              <w:rPr>
                <w:sz w:val="24"/>
                <w:szCs w:val="24"/>
              </w:rPr>
              <w:t>Очистка улиц и тротуаров от снега  в зимнее время</w:t>
            </w:r>
          </w:p>
        </w:tc>
        <w:tc>
          <w:tcPr>
            <w:tcW w:w="1843" w:type="dxa"/>
            <w:tcBorders>
              <w:right w:val="single" w:color="auto" w:sz="4" w:space="0"/>
            </w:tcBorders>
          </w:tcPr>
          <w:p>
            <w:pPr>
              <w:spacing w:before="40" w:after="40"/>
              <w:jc w:val="left"/>
              <w:rPr>
                <w:sz w:val="24"/>
                <w:szCs w:val="24"/>
              </w:rPr>
            </w:pPr>
            <w:r>
              <w:rPr>
                <w:rFonts w:ascii="Times New Roman" w:hAnsi="Times New Roman"/>
                <w:sz w:val="24"/>
                <w:szCs w:val="24"/>
              </w:rPr>
              <w:t>Администрация МО Бродецкий сельсовет</w:t>
            </w:r>
          </w:p>
        </w:tc>
        <w:tc>
          <w:tcPr>
            <w:tcW w:w="1276" w:type="dxa"/>
            <w:tcBorders>
              <w:right w:val="single" w:color="auto" w:sz="4" w:space="0"/>
            </w:tcBorders>
          </w:tcPr>
          <w:p>
            <w:pPr>
              <w:spacing w:before="40" w:after="40"/>
              <w:jc w:val="center"/>
              <w:rPr>
                <w:sz w:val="24"/>
                <w:szCs w:val="24"/>
              </w:rPr>
            </w:pPr>
            <w:r>
              <w:rPr>
                <w:sz w:val="24"/>
                <w:szCs w:val="24"/>
              </w:rPr>
              <w:t>2022-2027</w:t>
            </w:r>
          </w:p>
        </w:tc>
        <w:tc>
          <w:tcPr>
            <w:tcW w:w="3829" w:type="dxa"/>
            <w:tcBorders>
              <w:left w:val="single" w:color="auto" w:sz="4" w:space="0"/>
            </w:tcBorders>
          </w:tcPr>
          <w:p>
            <w:pPr>
              <w:spacing w:before="40" w:after="40"/>
              <w:rPr>
                <w:sz w:val="24"/>
                <w:szCs w:val="24"/>
              </w:rPr>
            </w:pPr>
            <w:r>
              <w:rPr>
                <w:sz w:val="24"/>
                <w:szCs w:val="24"/>
              </w:rPr>
              <w:t>Повышение уровня содержания муниципальных автомобильных дорог общего пользования</w:t>
            </w:r>
          </w:p>
        </w:tc>
        <w:tc>
          <w:tcPr>
            <w:tcW w:w="4237" w:type="dxa"/>
            <w:noWrap/>
          </w:tcPr>
          <w:p>
            <w:pPr>
              <w:spacing w:before="40" w:after="40"/>
              <w:rPr>
                <w:sz w:val="24"/>
                <w:szCs w:val="24"/>
              </w:rPr>
            </w:pPr>
            <w:r>
              <w:rPr>
                <w:sz w:val="24"/>
                <w:szCs w:val="24"/>
              </w:rPr>
              <w:t>Повышение доли улучшения потребительских свойств автомобильных дорог общего пользования</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582" w:type="dxa"/>
            <w:tcBorders>
              <w:right w:val="single" w:color="auto" w:sz="4" w:space="0"/>
            </w:tcBorders>
            <w:noWrap/>
          </w:tcPr>
          <w:p>
            <w:pPr>
              <w:spacing w:before="40" w:after="40"/>
              <w:rPr>
                <w:sz w:val="24"/>
                <w:szCs w:val="24"/>
              </w:rPr>
            </w:pPr>
            <w:r>
              <w:rPr>
                <w:sz w:val="24"/>
                <w:szCs w:val="24"/>
              </w:rPr>
              <w:t>6</w:t>
            </w:r>
          </w:p>
        </w:tc>
        <w:tc>
          <w:tcPr>
            <w:tcW w:w="3827" w:type="dxa"/>
            <w:tcBorders>
              <w:right w:val="single" w:color="auto" w:sz="4" w:space="0"/>
            </w:tcBorders>
            <w:vAlign w:val="center"/>
          </w:tcPr>
          <w:p>
            <w:pPr>
              <w:spacing w:before="40" w:after="40"/>
              <w:rPr>
                <w:sz w:val="24"/>
                <w:szCs w:val="24"/>
              </w:rPr>
            </w:pPr>
            <w:r>
              <w:rPr>
                <w:sz w:val="24"/>
                <w:szCs w:val="24"/>
              </w:rPr>
              <w:t>Внедрение и обслуживание технических средств организации дорожного движения</w:t>
            </w:r>
          </w:p>
        </w:tc>
        <w:tc>
          <w:tcPr>
            <w:tcW w:w="1843" w:type="dxa"/>
            <w:tcBorders>
              <w:right w:val="single" w:color="auto" w:sz="4" w:space="0"/>
            </w:tcBorders>
          </w:tcPr>
          <w:p>
            <w:pPr>
              <w:spacing w:before="40" w:after="40"/>
              <w:jc w:val="left"/>
              <w:rPr>
                <w:sz w:val="24"/>
                <w:szCs w:val="24"/>
              </w:rPr>
            </w:pPr>
            <w:r>
              <w:rPr>
                <w:rFonts w:ascii="Times New Roman" w:hAnsi="Times New Roman"/>
                <w:sz w:val="24"/>
                <w:szCs w:val="24"/>
              </w:rPr>
              <w:t>Администрация МО Бродецкий сельсовет</w:t>
            </w:r>
          </w:p>
        </w:tc>
        <w:tc>
          <w:tcPr>
            <w:tcW w:w="1276" w:type="dxa"/>
            <w:tcBorders>
              <w:right w:val="single" w:color="auto" w:sz="4" w:space="0"/>
            </w:tcBorders>
          </w:tcPr>
          <w:p>
            <w:pPr>
              <w:spacing w:before="40" w:after="40"/>
              <w:jc w:val="center"/>
              <w:rPr>
                <w:sz w:val="24"/>
                <w:szCs w:val="24"/>
              </w:rPr>
            </w:pPr>
            <w:r>
              <w:rPr>
                <w:sz w:val="24"/>
                <w:szCs w:val="24"/>
              </w:rPr>
              <w:t>2022-2027</w:t>
            </w:r>
          </w:p>
        </w:tc>
        <w:tc>
          <w:tcPr>
            <w:tcW w:w="3829" w:type="dxa"/>
            <w:tcBorders>
              <w:left w:val="single" w:color="auto" w:sz="4" w:space="0"/>
            </w:tcBorders>
          </w:tcPr>
          <w:p>
            <w:pPr>
              <w:spacing w:before="40" w:after="40"/>
              <w:rPr>
                <w:sz w:val="24"/>
                <w:szCs w:val="24"/>
              </w:rPr>
            </w:pPr>
            <w:r>
              <w:rPr>
                <w:sz w:val="24"/>
                <w:szCs w:val="24"/>
              </w:rPr>
              <w:t>Повышение безопасности дорожного движения</w:t>
            </w:r>
          </w:p>
        </w:tc>
        <w:tc>
          <w:tcPr>
            <w:tcW w:w="4237" w:type="dxa"/>
            <w:noWrap/>
          </w:tcPr>
          <w:p>
            <w:pPr>
              <w:spacing w:before="40" w:after="40"/>
              <w:rPr>
                <w:sz w:val="24"/>
                <w:szCs w:val="24"/>
              </w:rPr>
            </w:pPr>
            <w:r>
              <w:rPr>
                <w:sz w:val="24"/>
                <w:szCs w:val="24"/>
              </w:rPr>
              <w:t>Повышение доли улучшения потребительских свойств автомобильных дорог общего пользования</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582" w:type="dxa"/>
            <w:tcBorders>
              <w:right w:val="single" w:color="auto" w:sz="4" w:space="0"/>
            </w:tcBorders>
            <w:noWrap/>
          </w:tcPr>
          <w:p>
            <w:pPr>
              <w:spacing w:before="40" w:after="40"/>
              <w:rPr>
                <w:sz w:val="24"/>
                <w:szCs w:val="24"/>
              </w:rPr>
            </w:pPr>
            <w:r>
              <w:rPr>
                <w:sz w:val="24"/>
                <w:szCs w:val="24"/>
              </w:rPr>
              <w:t>7</w:t>
            </w:r>
          </w:p>
        </w:tc>
        <w:tc>
          <w:tcPr>
            <w:tcW w:w="3827" w:type="dxa"/>
            <w:tcBorders>
              <w:right w:val="single" w:color="auto" w:sz="4" w:space="0"/>
            </w:tcBorders>
            <w:vAlign w:val="center"/>
          </w:tcPr>
          <w:p>
            <w:pPr>
              <w:spacing w:before="40" w:after="40"/>
              <w:rPr>
                <w:sz w:val="24"/>
                <w:szCs w:val="24"/>
              </w:rPr>
            </w:pPr>
            <w:r>
              <w:rPr>
                <w:sz w:val="24"/>
                <w:szCs w:val="24"/>
              </w:rPr>
              <w:t>Установка дорожных знаков</w:t>
            </w:r>
          </w:p>
        </w:tc>
        <w:tc>
          <w:tcPr>
            <w:tcW w:w="1843" w:type="dxa"/>
            <w:tcBorders>
              <w:right w:val="single" w:color="auto" w:sz="4" w:space="0"/>
            </w:tcBorders>
          </w:tcPr>
          <w:p>
            <w:pPr>
              <w:spacing w:before="40" w:after="40"/>
              <w:jc w:val="left"/>
              <w:rPr>
                <w:sz w:val="24"/>
                <w:szCs w:val="24"/>
              </w:rPr>
            </w:pPr>
            <w:r>
              <w:rPr>
                <w:rFonts w:ascii="Times New Roman" w:hAnsi="Times New Roman"/>
                <w:sz w:val="24"/>
                <w:szCs w:val="24"/>
              </w:rPr>
              <w:t>Администрация МО Бродецкий сельсовет</w:t>
            </w:r>
          </w:p>
        </w:tc>
        <w:tc>
          <w:tcPr>
            <w:tcW w:w="1276" w:type="dxa"/>
            <w:tcBorders>
              <w:right w:val="single" w:color="auto" w:sz="4" w:space="0"/>
            </w:tcBorders>
          </w:tcPr>
          <w:p>
            <w:pPr>
              <w:spacing w:before="40" w:after="40"/>
              <w:jc w:val="center"/>
              <w:rPr>
                <w:sz w:val="24"/>
                <w:szCs w:val="24"/>
              </w:rPr>
            </w:pPr>
            <w:r>
              <w:rPr>
                <w:sz w:val="24"/>
                <w:szCs w:val="24"/>
              </w:rPr>
              <w:t>2022-2027</w:t>
            </w:r>
          </w:p>
        </w:tc>
        <w:tc>
          <w:tcPr>
            <w:tcW w:w="3829" w:type="dxa"/>
            <w:tcBorders>
              <w:left w:val="single" w:color="auto" w:sz="4" w:space="0"/>
            </w:tcBorders>
          </w:tcPr>
          <w:p>
            <w:pPr>
              <w:spacing w:before="40" w:after="40"/>
              <w:rPr>
                <w:sz w:val="24"/>
                <w:szCs w:val="24"/>
              </w:rPr>
            </w:pPr>
            <w:r>
              <w:rPr>
                <w:sz w:val="24"/>
                <w:szCs w:val="24"/>
              </w:rPr>
              <w:t>Повышение безопасности дорожного движения</w:t>
            </w:r>
          </w:p>
        </w:tc>
        <w:tc>
          <w:tcPr>
            <w:tcW w:w="4237" w:type="dxa"/>
            <w:noWrap/>
          </w:tcPr>
          <w:p>
            <w:pPr>
              <w:spacing w:before="40" w:after="40"/>
              <w:rPr>
                <w:sz w:val="24"/>
                <w:szCs w:val="24"/>
              </w:rPr>
            </w:pPr>
            <w:r>
              <w:rPr>
                <w:sz w:val="24"/>
                <w:szCs w:val="24"/>
              </w:rPr>
              <w:t>Повышение доли улучшения потребительских свойств автомобильных дорог общего пользования</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15594" w:type="dxa"/>
            <w:gridSpan w:val="6"/>
            <w:noWrap/>
          </w:tcPr>
          <w:p>
            <w:pPr>
              <w:spacing w:before="40" w:after="40"/>
              <w:jc w:val="center"/>
              <w:rPr>
                <w:sz w:val="24"/>
                <w:szCs w:val="24"/>
              </w:rPr>
            </w:pPr>
            <w:r>
              <w:rPr>
                <w:b/>
                <w:sz w:val="24"/>
                <w:szCs w:val="24"/>
              </w:rPr>
              <w:t>Подпрограмма 3.«Развитие системы градорегулирования»</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582" w:type="dxa"/>
            <w:tcBorders>
              <w:right w:val="single" w:color="auto" w:sz="4" w:space="0"/>
            </w:tcBorders>
            <w:noWrap/>
          </w:tcPr>
          <w:p>
            <w:pPr>
              <w:spacing w:before="40" w:after="40"/>
              <w:rPr>
                <w:sz w:val="24"/>
                <w:szCs w:val="24"/>
              </w:rPr>
            </w:pPr>
            <w:r>
              <w:rPr>
                <w:sz w:val="24"/>
                <w:szCs w:val="24"/>
              </w:rPr>
              <w:t>1</w:t>
            </w:r>
          </w:p>
        </w:tc>
        <w:tc>
          <w:tcPr>
            <w:tcW w:w="3827" w:type="dxa"/>
            <w:tcBorders>
              <w:right w:val="single" w:color="auto" w:sz="4" w:space="0"/>
            </w:tcBorders>
            <w:vAlign w:val="center"/>
          </w:tcPr>
          <w:p>
            <w:pPr>
              <w:spacing w:before="40" w:after="40"/>
              <w:rPr>
                <w:sz w:val="24"/>
                <w:szCs w:val="24"/>
              </w:rPr>
            </w:pPr>
            <w:r>
              <w:rPr>
                <w:sz w:val="24"/>
                <w:szCs w:val="24"/>
              </w:rPr>
              <w:t>Наличие документов территориального планирования</w:t>
            </w:r>
          </w:p>
        </w:tc>
        <w:tc>
          <w:tcPr>
            <w:tcW w:w="1843" w:type="dxa"/>
            <w:tcBorders>
              <w:right w:val="single" w:color="auto" w:sz="4" w:space="0"/>
            </w:tcBorders>
          </w:tcPr>
          <w:p>
            <w:pPr>
              <w:spacing w:before="40" w:after="40"/>
              <w:jc w:val="center"/>
              <w:rPr>
                <w:sz w:val="24"/>
                <w:szCs w:val="24"/>
              </w:rPr>
            </w:pPr>
            <w:r>
              <w:rPr>
                <w:rFonts w:ascii="Times New Roman" w:hAnsi="Times New Roman"/>
                <w:sz w:val="24"/>
                <w:szCs w:val="24"/>
              </w:rPr>
              <w:t>Администрация МО Бродецкий сельсовет</w:t>
            </w:r>
          </w:p>
        </w:tc>
        <w:tc>
          <w:tcPr>
            <w:tcW w:w="1276" w:type="dxa"/>
            <w:tcBorders>
              <w:right w:val="single" w:color="auto" w:sz="4" w:space="0"/>
            </w:tcBorders>
          </w:tcPr>
          <w:p>
            <w:pPr>
              <w:spacing w:before="40" w:after="40"/>
              <w:jc w:val="center"/>
              <w:rPr>
                <w:sz w:val="24"/>
                <w:szCs w:val="24"/>
              </w:rPr>
            </w:pPr>
            <w:r>
              <w:rPr>
                <w:sz w:val="24"/>
                <w:szCs w:val="24"/>
              </w:rPr>
              <w:t>2022-2027</w:t>
            </w:r>
          </w:p>
        </w:tc>
        <w:tc>
          <w:tcPr>
            <w:tcW w:w="3829" w:type="dxa"/>
            <w:tcBorders>
              <w:left w:val="single" w:color="auto" w:sz="4" w:space="0"/>
            </w:tcBorders>
          </w:tcPr>
          <w:p>
            <w:pPr>
              <w:spacing w:before="40" w:after="40"/>
              <w:rPr>
                <w:sz w:val="24"/>
                <w:szCs w:val="24"/>
              </w:rPr>
            </w:pPr>
            <w:r>
              <w:rPr>
                <w:rFonts w:ascii="Times New Roman" w:hAnsi="Times New Roman"/>
                <w:sz w:val="24"/>
                <w:szCs w:val="24"/>
              </w:rPr>
              <w:t>Подготовка долгосрочного плана реализации развития территории</w:t>
            </w:r>
          </w:p>
        </w:tc>
        <w:tc>
          <w:tcPr>
            <w:tcW w:w="4237" w:type="dxa"/>
            <w:noWrap/>
          </w:tcPr>
          <w:p>
            <w:pPr>
              <w:spacing w:before="40" w:after="40"/>
              <w:rPr>
                <w:sz w:val="24"/>
                <w:szCs w:val="24"/>
              </w:rPr>
            </w:pPr>
            <w:r>
              <w:rPr>
                <w:rFonts w:ascii="Times New Roman" w:hAnsi="Times New Roman"/>
                <w:sz w:val="24"/>
                <w:szCs w:val="24"/>
              </w:rPr>
              <w:t>Наличие документов территориального планирования поселения</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15594" w:type="dxa"/>
            <w:gridSpan w:val="6"/>
            <w:noWrap/>
          </w:tcPr>
          <w:p>
            <w:pPr>
              <w:spacing w:before="40" w:after="40"/>
              <w:jc w:val="center"/>
              <w:rPr>
                <w:rFonts w:ascii="Times New Roman" w:hAnsi="Times New Roman"/>
                <w:sz w:val="24"/>
                <w:szCs w:val="24"/>
              </w:rPr>
            </w:pPr>
            <w:r>
              <w:rPr>
                <w:b/>
                <w:sz w:val="24"/>
                <w:szCs w:val="24"/>
              </w:rPr>
              <w:t xml:space="preserve">Подпрограмма 4. </w:t>
            </w:r>
            <w:r>
              <w:rPr>
                <w:rFonts w:ascii="Times New Roman" w:hAnsi="Times New Roman"/>
                <w:b/>
                <w:bCs/>
                <w:sz w:val="24"/>
                <w:szCs w:val="24"/>
              </w:rPr>
              <w:t>«Жилищное хозяйство»</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582" w:type="dxa"/>
            <w:tcBorders>
              <w:right w:val="single" w:color="auto" w:sz="4" w:space="0"/>
            </w:tcBorders>
            <w:noWrap/>
          </w:tcPr>
          <w:p>
            <w:pPr>
              <w:spacing w:before="40" w:after="40"/>
              <w:rPr>
                <w:sz w:val="24"/>
                <w:szCs w:val="24"/>
              </w:rPr>
            </w:pPr>
            <w:r>
              <w:rPr>
                <w:sz w:val="24"/>
                <w:szCs w:val="24"/>
              </w:rPr>
              <w:t>1</w:t>
            </w:r>
          </w:p>
        </w:tc>
        <w:tc>
          <w:tcPr>
            <w:tcW w:w="3827" w:type="dxa"/>
            <w:tcBorders>
              <w:right w:val="single" w:color="auto" w:sz="4" w:space="0"/>
            </w:tcBorders>
            <w:vAlign w:val="center"/>
          </w:tcPr>
          <w:p>
            <w:pPr>
              <w:spacing w:before="40" w:after="40"/>
              <w:rPr>
                <w:sz w:val="24"/>
                <w:szCs w:val="24"/>
              </w:rPr>
            </w:pPr>
            <w:r>
              <w:rPr>
                <w:sz w:val="24"/>
                <w:szCs w:val="24"/>
              </w:rPr>
              <w:t>Повышение уровня эксплуатационной надежности жилых домов</w:t>
            </w:r>
          </w:p>
        </w:tc>
        <w:tc>
          <w:tcPr>
            <w:tcW w:w="1843" w:type="dxa"/>
            <w:tcBorders>
              <w:right w:val="single" w:color="auto" w:sz="4" w:space="0"/>
            </w:tcBorders>
          </w:tcPr>
          <w:p>
            <w:pPr>
              <w:spacing w:before="40" w:after="40"/>
              <w:jc w:val="center"/>
              <w:rPr>
                <w:sz w:val="24"/>
                <w:szCs w:val="24"/>
              </w:rPr>
            </w:pPr>
            <w:r>
              <w:rPr>
                <w:rFonts w:ascii="Times New Roman" w:hAnsi="Times New Roman"/>
                <w:sz w:val="24"/>
                <w:szCs w:val="24"/>
              </w:rPr>
              <w:t>Администрация МО Бродецкий сельсовет</w:t>
            </w:r>
          </w:p>
        </w:tc>
        <w:tc>
          <w:tcPr>
            <w:tcW w:w="1276" w:type="dxa"/>
            <w:tcBorders>
              <w:right w:val="single" w:color="auto" w:sz="4" w:space="0"/>
            </w:tcBorders>
          </w:tcPr>
          <w:p>
            <w:pPr>
              <w:spacing w:before="40" w:after="40"/>
              <w:jc w:val="center"/>
              <w:rPr>
                <w:sz w:val="24"/>
                <w:szCs w:val="24"/>
              </w:rPr>
            </w:pPr>
            <w:r>
              <w:rPr>
                <w:sz w:val="24"/>
                <w:szCs w:val="24"/>
              </w:rPr>
              <w:t>2022-2027</w:t>
            </w:r>
          </w:p>
        </w:tc>
        <w:tc>
          <w:tcPr>
            <w:tcW w:w="3829" w:type="dxa"/>
            <w:tcBorders>
              <w:left w:val="single" w:color="auto" w:sz="4" w:space="0"/>
            </w:tcBorders>
          </w:tcPr>
          <w:p>
            <w:pPr>
              <w:spacing w:before="40" w:after="40"/>
              <w:rPr>
                <w:rFonts w:ascii="Times New Roman" w:hAnsi="Times New Roman"/>
                <w:sz w:val="24"/>
                <w:szCs w:val="24"/>
              </w:rPr>
            </w:pPr>
            <w:r>
              <w:rPr>
                <w:rFonts w:ascii="Times New Roman" w:hAnsi="Times New Roman"/>
                <w:sz w:val="24"/>
                <w:szCs w:val="24"/>
              </w:rPr>
              <w:t>Улучшение условий проживания граждан</w:t>
            </w:r>
          </w:p>
          <w:p>
            <w:pPr>
              <w:spacing w:before="40" w:after="40"/>
              <w:rPr>
                <w:rFonts w:ascii="Times New Roman" w:hAnsi="Times New Roman"/>
                <w:sz w:val="24"/>
                <w:szCs w:val="24"/>
              </w:rPr>
            </w:pPr>
          </w:p>
        </w:tc>
        <w:tc>
          <w:tcPr>
            <w:tcW w:w="4237" w:type="dxa"/>
            <w:noWrap/>
          </w:tcPr>
          <w:p>
            <w:pPr>
              <w:spacing w:before="40" w:after="40"/>
              <w:rPr>
                <w:rFonts w:ascii="Times New Roman" w:hAnsi="Times New Roman"/>
                <w:sz w:val="24"/>
                <w:szCs w:val="24"/>
              </w:rPr>
            </w:pPr>
            <w:r>
              <w:rPr>
                <w:rFonts w:ascii="Times New Roman" w:hAnsi="Times New Roman"/>
                <w:sz w:val="24"/>
                <w:szCs w:val="24"/>
              </w:rPr>
              <w:t>Количество отремонтированной жилой площади</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15594" w:type="dxa"/>
            <w:gridSpan w:val="6"/>
            <w:noWrap/>
          </w:tcPr>
          <w:p>
            <w:pPr>
              <w:spacing w:before="40" w:after="40"/>
              <w:rPr>
                <w:rFonts w:ascii="Times New Roman" w:hAnsi="Times New Roman"/>
                <w:sz w:val="24"/>
                <w:szCs w:val="24"/>
              </w:rPr>
            </w:pPr>
            <w:r>
              <w:rPr>
                <w:b/>
                <w:sz w:val="24"/>
                <w:szCs w:val="24"/>
              </w:rPr>
              <w:t xml:space="preserve">Подпрограмма 5. </w:t>
            </w:r>
            <w:r>
              <w:rPr>
                <w:rFonts w:ascii="Times New Roman" w:hAnsi="Times New Roman"/>
                <w:b/>
                <w:bCs/>
                <w:sz w:val="24"/>
                <w:szCs w:val="24"/>
              </w:rPr>
              <w:t>«Коммунальное хозяйство и м</w:t>
            </w:r>
            <w:r>
              <w:rPr>
                <w:rFonts w:ascii="Times New Roman" w:hAnsi="Times New Roman"/>
                <w:b/>
                <w:sz w:val="24"/>
                <w:szCs w:val="24"/>
              </w:rPr>
              <w:t>одернизация объектов коммунальной инфраструктуры»</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582" w:type="dxa"/>
            <w:tcBorders>
              <w:right w:val="single" w:color="auto" w:sz="4" w:space="0"/>
            </w:tcBorders>
            <w:noWrap/>
          </w:tcPr>
          <w:p>
            <w:pPr>
              <w:spacing w:before="40" w:after="40"/>
              <w:rPr>
                <w:sz w:val="24"/>
                <w:szCs w:val="24"/>
              </w:rPr>
            </w:pPr>
            <w:r>
              <w:rPr>
                <w:sz w:val="24"/>
                <w:szCs w:val="24"/>
              </w:rPr>
              <w:t>1</w:t>
            </w:r>
          </w:p>
        </w:tc>
        <w:tc>
          <w:tcPr>
            <w:tcW w:w="3827" w:type="dxa"/>
            <w:tcBorders>
              <w:right w:val="single" w:color="auto" w:sz="4" w:space="0"/>
            </w:tcBorders>
            <w:vAlign w:val="center"/>
          </w:tcPr>
          <w:p>
            <w:pPr>
              <w:spacing w:before="40" w:after="40"/>
              <w:rPr>
                <w:rFonts w:ascii="Times New Roman" w:hAnsi="Times New Roman"/>
                <w:color w:val="000000"/>
                <w:sz w:val="24"/>
                <w:szCs w:val="24"/>
              </w:rPr>
            </w:pPr>
            <w:r>
              <w:rPr>
                <w:color w:val="000000"/>
                <w:sz w:val="24"/>
                <w:szCs w:val="24"/>
              </w:rPr>
              <w:t xml:space="preserve">Замена изношенных водопроводных сетей </w:t>
            </w:r>
          </w:p>
        </w:tc>
        <w:tc>
          <w:tcPr>
            <w:tcW w:w="1843" w:type="dxa"/>
            <w:tcBorders>
              <w:right w:val="single" w:color="auto" w:sz="4" w:space="0"/>
            </w:tcBorders>
          </w:tcPr>
          <w:p>
            <w:pPr>
              <w:spacing w:before="40" w:after="40"/>
              <w:jc w:val="center"/>
              <w:rPr>
                <w:rFonts w:ascii="Times New Roman" w:hAnsi="Times New Roman"/>
                <w:sz w:val="24"/>
                <w:szCs w:val="24"/>
              </w:rPr>
            </w:pPr>
            <w:r>
              <w:rPr>
                <w:rFonts w:ascii="Times New Roman" w:hAnsi="Times New Roman"/>
                <w:sz w:val="24"/>
                <w:szCs w:val="24"/>
              </w:rPr>
              <w:t>МП «Бродецкое»  МОБродецкий сельсовет</w:t>
            </w:r>
          </w:p>
        </w:tc>
        <w:tc>
          <w:tcPr>
            <w:tcW w:w="1276" w:type="dxa"/>
            <w:tcBorders>
              <w:right w:val="single" w:color="auto" w:sz="4" w:space="0"/>
            </w:tcBorders>
          </w:tcPr>
          <w:p>
            <w:pPr>
              <w:spacing w:before="40" w:after="40"/>
              <w:jc w:val="center"/>
              <w:rPr>
                <w:sz w:val="24"/>
                <w:szCs w:val="24"/>
              </w:rPr>
            </w:pPr>
            <w:r>
              <w:rPr>
                <w:sz w:val="24"/>
                <w:szCs w:val="24"/>
              </w:rPr>
              <w:t>2022-2027</w:t>
            </w:r>
          </w:p>
        </w:tc>
        <w:tc>
          <w:tcPr>
            <w:tcW w:w="3829" w:type="dxa"/>
            <w:tcBorders>
              <w:left w:val="single" w:color="auto" w:sz="4" w:space="0"/>
            </w:tcBorders>
          </w:tcPr>
          <w:p>
            <w:pPr>
              <w:spacing w:before="40" w:after="40"/>
              <w:rPr>
                <w:sz w:val="24"/>
                <w:szCs w:val="24"/>
              </w:rPr>
            </w:pPr>
            <w:r>
              <w:rPr>
                <w:sz w:val="24"/>
                <w:szCs w:val="24"/>
              </w:rPr>
              <w:t>Модернизация объектов коммунальной инфраструктуры</w:t>
            </w:r>
          </w:p>
        </w:tc>
        <w:tc>
          <w:tcPr>
            <w:tcW w:w="4237" w:type="dxa"/>
            <w:noWrap/>
          </w:tcPr>
          <w:p>
            <w:pPr>
              <w:spacing w:before="40" w:after="40"/>
              <w:rPr>
                <w:sz w:val="24"/>
                <w:szCs w:val="24"/>
              </w:rPr>
            </w:pPr>
            <w:r>
              <w:rPr>
                <w:sz w:val="24"/>
                <w:szCs w:val="24"/>
              </w:rPr>
              <w:t>снижение доли износа объектов коммунальной инфраструктуры</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582" w:type="dxa"/>
            <w:tcBorders>
              <w:right w:val="single" w:color="auto" w:sz="4" w:space="0"/>
            </w:tcBorders>
            <w:noWrap/>
          </w:tcPr>
          <w:p>
            <w:pPr>
              <w:spacing w:before="40" w:after="40"/>
              <w:rPr>
                <w:sz w:val="24"/>
                <w:szCs w:val="24"/>
              </w:rPr>
            </w:pPr>
            <w:r>
              <w:rPr>
                <w:sz w:val="24"/>
                <w:szCs w:val="24"/>
              </w:rPr>
              <w:t>2</w:t>
            </w:r>
          </w:p>
        </w:tc>
        <w:tc>
          <w:tcPr>
            <w:tcW w:w="3827" w:type="dxa"/>
            <w:tcBorders>
              <w:right w:val="single" w:color="auto" w:sz="4" w:space="0"/>
            </w:tcBorders>
            <w:vAlign w:val="center"/>
          </w:tcPr>
          <w:p>
            <w:pPr>
              <w:spacing w:before="40" w:after="40"/>
              <w:rPr>
                <w:color w:val="000000"/>
                <w:sz w:val="24"/>
                <w:szCs w:val="24"/>
              </w:rPr>
            </w:pPr>
            <w:r>
              <w:rPr>
                <w:color w:val="000000"/>
                <w:sz w:val="24"/>
                <w:szCs w:val="24"/>
              </w:rPr>
              <w:t>Строительство магистрального  водопровода</w:t>
            </w:r>
          </w:p>
        </w:tc>
        <w:tc>
          <w:tcPr>
            <w:tcW w:w="1843" w:type="dxa"/>
            <w:tcBorders>
              <w:right w:val="single" w:color="auto" w:sz="4" w:space="0"/>
            </w:tcBorders>
          </w:tcPr>
          <w:p>
            <w:pPr>
              <w:spacing w:before="40" w:after="40"/>
              <w:jc w:val="center"/>
              <w:rPr>
                <w:rFonts w:ascii="Times New Roman" w:hAnsi="Times New Roman"/>
                <w:sz w:val="24"/>
                <w:szCs w:val="24"/>
              </w:rPr>
            </w:pPr>
            <w:r>
              <w:rPr>
                <w:rFonts w:ascii="Times New Roman" w:hAnsi="Times New Roman"/>
                <w:sz w:val="24"/>
                <w:szCs w:val="24"/>
              </w:rPr>
              <w:t>МП «Бродецкое»  МО Бродецкий сельсовет</w:t>
            </w:r>
          </w:p>
        </w:tc>
        <w:tc>
          <w:tcPr>
            <w:tcW w:w="1276" w:type="dxa"/>
            <w:tcBorders>
              <w:right w:val="single" w:color="auto" w:sz="4" w:space="0"/>
            </w:tcBorders>
          </w:tcPr>
          <w:p>
            <w:pPr>
              <w:spacing w:before="40" w:after="40"/>
              <w:jc w:val="center"/>
              <w:rPr>
                <w:sz w:val="24"/>
                <w:szCs w:val="24"/>
              </w:rPr>
            </w:pPr>
            <w:r>
              <w:rPr>
                <w:sz w:val="24"/>
                <w:szCs w:val="24"/>
              </w:rPr>
              <w:t>2022-2027</w:t>
            </w:r>
          </w:p>
        </w:tc>
        <w:tc>
          <w:tcPr>
            <w:tcW w:w="3829" w:type="dxa"/>
            <w:tcBorders>
              <w:left w:val="single" w:color="auto" w:sz="4" w:space="0"/>
            </w:tcBorders>
          </w:tcPr>
          <w:p>
            <w:pPr>
              <w:spacing w:before="40" w:after="40"/>
              <w:rPr>
                <w:sz w:val="24"/>
                <w:szCs w:val="24"/>
              </w:rPr>
            </w:pPr>
            <w:r>
              <w:rPr>
                <w:sz w:val="24"/>
                <w:szCs w:val="24"/>
              </w:rPr>
              <w:t>Модернизация объектов коммунальной инфраструктуры</w:t>
            </w:r>
          </w:p>
        </w:tc>
        <w:tc>
          <w:tcPr>
            <w:tcW w:w="4237" w:type="dxa"/>
            <w:noWrap/>
          </w:tcPr>
          <w:p>
            <w:pPr>
              <w:spacing w:before="40" w:after="40"/>
              <w:rPr>
                <w:sz w:val="24"/>
                <w:szCs w:val="24"/>
              </w:rPr>
            </w:pPr>
            <w:r>
              <w:rPr>
                <w:sz w:val="24"/>
                <w:szCs w:val="24"/>
              </w:rPr>
              <w:t>снижение доли износа объектов коммунальной инфраструктуры</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582" w:type="dxa"/>
            <w:tcBorders>
              <w:right w:val="single" w:color="auto" w:sz="4" w:space="0"/>
            </w:tcBorders>
            <w:noWrap/>
          </w:tcPr>
          <w:p>
            <w:pPr>
              <w:spacing w:before="40" w:after="40"/>
              <w:rPr>
                <w:sz w:val="24"/>
                <w:szCs w:val="24"/>
              </w:rPr>
            </w:pPr>
            <w:r>
              <w:rPr>
                <w:sz w:val="24"/>
                <w:szCs w:val="24"/>
              </w:rPr>
              <w:t>3</w:t>
            </w:r>
          </w:p>
        </w:tc>
        <w:tc>
          <w:tcPr>
            <w:tcW w:w="3827" w:type="dxa"/>
            <w:tcBorders>
              <w:right w:val="single" w:color="auto" w:sz="4" w:space="0"/>
            </w:tcBorders>
            <w:vAlign w:val="center"/>
          </w:tcPr>
          <w:p>
            <w:pPr>
              <w:spacing w:before="40" w:after="40"/>
              <w:rPr>
                <w:color w:val="000000"/>
                <w:sz w:val="24"/>
                <w:szCs w:val="24"/>
              </w:rPr>
            </w:pPr>
            <w:r>
              <w:rPr>
                <w:color w:val="000000"/>
                <w:sz w:val="24"/>
                <w:szCs w:val="24"/>
              </w:rPr>
              <w:t>Промывка и ремонт артезианских скважин</w:t>
            </w:r>
          </w:p>
        </w:tc>
        <w:tc>
          <w:tcPr>
            <w:tcW w:w="1843" w:type="dxa"/>
            <w:tcBorders>
              <w:right w:val="single" w:color="auto" w:sz="4" w:space="0"/>
            </w:tcBorders>
          </w:tcPr>
          <w:p>
            <w:pPr>
              <w:spacing w:before="40" w:after="40"/>
              <w:jc w:val="center"/>
              <w:rPr>
                <w:rFonts w:ascii="Times New Roman" w:hAnsi="Times New Roman"/>
                <w:sz w:val="24"/>
                <w:szCs w:val="24"/>
              </w:rPr>
            </w:pPr>
            <w:r>
              <w:rPr>
                <w:rFonts w:ascii="Times New Roman" w:hAnsi="Times New Roman"/>
                <w:sz w:val="24"/>
                <w:szCs w:val="24"/>
              </w:rPr>
              <w:t>МП «Бродецкое»  МО Бродецкий сельсовет</w:t>
            </w:r>
          </w:p>
        </w:tc>
        <w:tc>
          <w:tcPr>
            <w:tcW w:w="1276" w:type="dxa"/>
            <w:tcBorders>
              <w:right w:val="single" w:color="auto" w:sz="4" w:space="0"/>
            </w:tcBorders>
          </w:tcPr>
          <w:p>
            <w:pPr>
              <w:spacing w:before="40" w:after="40"/>
              <w:jc w:val="center"/>
              <w:rPr>
                <w:sz w:val="24"/>
                <w:szCs w:val="24"/>
              </w:rPr>
            </w:pPr>
            <w:r>
              <w:rPr>
                <w:sz w:val="24"/>
                <w:szCs w:val="24"/>
              </w:rPr>
              <w:t>2022-2027</w:t>
            </w:r>
          </w:p>
        </w:tc>
        <w:tc>
          <w:tcPr>
            <w:tcW w:w="3829" w:type="dxa"/>
            <w:tcBorders>
              <w:left w:val="single" w:color="auto" w:sz="4" w:space="0"/>
            </w:tcBorders>
          </w:tcPr>
          <w:p>
            <w:pPr>
              <w:spacing w:before="40" w:after="40"/>
              <w:rPr>
                <w:sz w:val="24"/>
                <w:szCs w:val="24"/>
              </w:rPr>
            </w:pPr>
            <w:r>
              <w:rPr>
                <w:sz w:val="24"/>
                <w:szCs w:val="24"/>
              </w:rPr>
              <w:t>Предотвращение аварийных ситуаций, связанных с эксплуатацией , Модернизация объектов коммунальной инфраструктуры</w:t>
            </w:r>
          </w:p>
        </w:tc>
        <w:tc>
          <w:tcPr>
            <w:tcW w:w="4237" w:type="dxa"/>
            <w:noWrap/>
          </w:tcPr>
          <w:p>
            <w:pPr>
              <w:spacing w:before="40" w:after="40"/>
              <w:rPr>
                <w:sz w:val="24"/>
                <w:szCs w:val="24"/>
              </w:rPr>
            </w:pPr>
            <w:r>
              <w:rPr>
                <w:sz w:val="24"/>
                <w:szCs w:val="24"/>
              </w:rPr>
              <w:t>снижение доли износа объектов коммунальной инфраструктуры ,улучшение качества воды</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582" w:type="dxa"/>
            <w:tcBorders>
              <w:right w:val="single" w:color="auto" w:sz="4" w:space="0"/>
            </w:tcBorders>
            <w:noWrap/>
          </w:tcPr>
          <w:p>
            <w:pPr>
              <w:spacing w:before="40" w:after="40"/>
              <w:rPr>
                <w:sz w:val="24"/>
                <w:szCs w:val="24"/>
              </w:rPr>
            </w:pPr>
            <w:r>
              <w:rPr>
                <w:sz w:val="24"/>
                <w:szCs w:val="24"/>
              </w:rPr>
              <w:t>4</w:t>
            </w:r>
          </w:p>
        </w:tc>
        <w:tc>
          <w:tcPr>
            <w:tcW w:w="3827" w:type="dxa"/>
            <w:tcBorders>
              <w:right w:val="single" w:color="auto" w:sz="4" w:space="0"/>
            </w:tcBorders>
            <w:vAlign w:val="center"/>
          </w:tcPr>
          <w:p>
            <w:pPr>
              <w:spacing w:before="40" w:after="40"/>
              <w:rPr>
                <w:color w:val="000000"/>
                <w:sz w:val="24"/>
                <w:szCs w:val="24"/>
              </w:rPr>
            </w:pPr>
            <w:r>
              <w:rPr>
                <w:color w:val="000000"/>
                <w:sz w:val="24"/>
                <w:szCs w:val="24"/>
              </w:rPr>
              <w:t>Устройство артезианской скважины</w:t>
            </w:r>
          </w:p>
        </w:tc>
        <w:tc>
          <w:tcPr>
            <w:tcW w:w="1843" w:type="dxa"/>
            <w:tcBorders>
              <w:right w:val="single" w:color="auto" w:sz="4" w:space="0"/>
            </w:tcBorders>
          </w:tcPr>
          <w:p>
            <w:pPr>
              <w:spacing w:before="40" w:after="40"/>
              <w:jc w:val="center"/>
              <w:rPr>
                <w:rFonts w:ascii="Times New Roman" w:hAnsi="Times New Roman"/>
                <w:sz w:val="24"/>
                <w:szCs w:val="24"/>
              </w:rPr>
            </w:pPr>
            <w:r>
              <w:rPr>
                <w:rFonts w:ascii="Times New Roman" w:hAnsi="Times New Roman"/>
                <w:sz w:val="24"/>
                <w:szCs w:val="24"/>
              </w:rPr>
              <w:t>МП «Бродецкое»  МО Бродецкий сельсовет</w:t>
            </w:r>
          </w:p>
        </w:tc>
        <w:tc>
          <w:tcPr>
            <w:tcW w:w="1276" w:type="dxa"/>
            <w:tcBorders>
              <w:right w:val="single" w:color="auto" w:sz="4" w:space="0"/>
            </w:tcBorders>
          </w:tcPr>
          <w:p>
            <w:pPr>
              <w:spacing w:before="40" w:after="40"/>
              <w:jc w:val="center"/>
              <w:rPr>
                <w:sz w:val="24"/>
                <w:szCs w:val="24"/>
              </w:rPr>
            </w:pPr>
            <w:r>
              <w:rPr>
                <w:sz w:val="24"/>
                <w:szCs w:val="24"/>
              </w:rPr>
              <w:t>2022-2027</w:t>
            </w:r>
          </w:p>
        </w:tc>
        <w:tc>
          <w:tcPr>
            <w:tcW w:w="3829" w:type="dxa"/>
            <w:tcBorders>
              <w:left w:val="single" w:color="auto" w:sz="4" w:space="0"/>
            </w:tcBorders>
          </w:tcPr>
          <w:p>
            <w:pPr>
              <w:spacing w:before="40" w:after="40"/>
              <w:rPr>
                <w:sz w:val="24"/>
                <w:szCs w:val="24"/>
              </w:rPr>
            </w:pPr>
            <w:r>
              <w:rPr>
                <w:sz w:val="24"/>
                <w:szCs w:val="24"/>
              </w:rPr>
              <w:t>Модернизация объектов коммунальной инфраструктуры</w:t>
            </w:r>
          </w:p>
        </w:tc>
        <w:tc>
          <w:tcPr>
            <w:tcW w:w="4237" w:type="dxa"/>
            <w:noWrap/>
          </w:tcPr>
          <w:p>
            <w:pPr>
              <w:spacing w:before="40" w:after="40"/>
              <w:rPr>
                <w:sz w:val="24"/>
                <w:szCs w:val="24"/>
              </w:rPr>
            </w:pPr>
            <w:r>
              <w:rPr>
                <w:sz w:val="24"/>
                <w:szCs w:val="24"/>
              </w:rPr>
              <w:t>снижение доли износа объектов коммунальной инфраструктуры</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582" w:type="dxa"/>
            <w:tcBorders>
              <w:right w:val="single" w:color="auto" w:sz="4" w:space="0"/>
            </w:tcBorders>
            <w:noWrap/>
          </w:tcPr>
          <w:p>
            <w:pPr>
              <w:spacing w:before="40" w:after="40"/>
              <w:rPr>
                <w:sz w:val="24"/>
                <w:szCs w:val="24"/>
              </w:rPr>
            </w:pPr>
            <w:r>
              <w:rPr>
                <w:sz w:val="24"/>
                <w:szCs w:val="24"/>
              </w:rPr>
              <w:t>5</w:t>
            </w:r>
          </w:p>
        </w:tc>
        <w:tc>
          <w:tcPr>
            <w:tcW w:w="3827" w:type="dxa"/>
            <w:tcBorders>
              <w:right w:val="single" w:color="auto" w:sz="4" w:space="0"/>
            </w:tcBorders>
            <w:vAlign w:val="center"/>
          </w:tcPr>
          <w:p>
            <w:pPr>
              <w:spacing w:before="40" w:after="40"/>
              <w:rPr>
                <w:color w:val="000000"/>
                <w:sz w:val="24"/>
                <w:szCs w:val="24"/>
              </w:rPr>
            </w:pPr>
            <w:r>
              <w:rPr>
                <w:color w:val="000000"/>
                <w:sz w:val="24"/>
                <w:szCs w:val="24"/>
              </w:rPr>
              <w:t>Устройство водонапорной башни</w:t>
            </w:r>
          </w:p>
        </w:tc>
        <w:tc>
          <w:tcPr>
            <w:tcW w:w="1843" w:type="dxa"/>
            <w:tcBorders>
              <w:right w:val="single" w:color="auto" w:sz="4" w:space="0"/>
            </w:tcBorders>
          </w:tcPr>
          <w:p>
            <w:pPr>
              <w:spacing w:before="40" w:after="40"/>
              <w:jc w:val="center"/>
              <w:rPr>
                <w:rFonts w:ascii="Times New Roman" w:hAnsi="Times New Roman"/>
                <w:sz w:val="24"/>
                <w:szCs w:val="24"/>
              </w:rPr>
            </w:pPr>
            <w:r>
              <w:rPr>
                <w:rFonts w:ascii="Times New Roman" w:hAnsi="Times New Roman"/>
                <w:sz w:val="24"/>
                <w:szCs w:val="24"/>
              </w:rPr>
              <w:t>МП «Бродецкое»  МО Бродецкий сельсовет</w:t>
            </w:r>
          </w:p>
        </w:tc>
        <w:tc>
          <w:tcPr>
            <w:tcW w:w="1276" w:type="dxa"/>
            <w:tcBorders>
              <w:right w:val="single" w:color="auto" w:sz="4" w:space="0"/>
            </w:tcBorders>
          </w:tcPr>
          <w:p>
            <w:pPr>
              <w:spacing w:before="40" w:after="40"/>
              <w:jc w:val="center"/>
              <w:rPr>
                <w:sz w:val="24"/>
                <w:szCs w:val="24"/>
              </w:rPr>
            </w:pPr>
            <w:r>
              <w:rPr>
                <w:sz w:val="24"/>
                <w:szCs w:val="24"/>
              </w:rPr>
              <w:t>2022-2027</w:t>
            </w:r>
          </w:p>
        </w:tc>
        <w:tc>
          <w:tcPr>
            <w:tcW w:w="3829" w:type="dxa"/>
            <w:tcBorders>
              <w:left w:val="single" w:color="auto" w:sz="4" w:space="0"/>
            </w:tcBorders>
          </w:tcPr>
          <w:p>
            <w:pPr>
              <w:spacing w:before="40" w:after="40"/>
              <w:rPr>
                <w:sz w:val="24"/>
                <w:szCs w:val="24"/>
              </w:rPr>
            </w:pPr>
            <w:r>
              <w:rPr>
                <w:sz w:val="24"/>
                <w:szCs w:val="24"/>
              </w:rPr>
              <w:t>Модернизация объектов коммунальной инфраструктуры</w:t>
            </w:r>
          </w:p>
        </w:tc>
        <w:tc>
          <w:tcPr>
            <w:tcW w:w="4237" w:type="dxa"/>
            <w:noWrap/>
          </w:tcPr>
          <w:p>
            <w:pPr>
              <w:spacing w:before="40" w:after="40"/>
              <w:rPr>
                <w:sz w:val="24"/>
                <w:szCs w:val="24"/>
              </w:rPr>
            </w:pPr>
            <w:r>
              <w:rPr>
                <w:sz w:val="24"/>
                <w:szCs w:val="24"/>
              </w:rPr>
              <w:t>снижение доли износа объектов коммунальной инфраструктуры</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15594" w:type="dxa"/>
            <w:gridSpan w:val="6"/>
            <w:noWrap/>
          </w:tcPr>
          <w:p>
            <w:pPr>
              <w:spacing w:before="40" w:after="40"/>
              <w:jc w:val="center"/>
              <w:rPr>
                <w:b/>
                <w:sz w:val="24"/>
                <w:szCs w:val="24"/>
              </w:rPr>
            </w:pPr>
          </w:p>
          <w:p>
            <w:pPr>
              <w:spacing w:before="40" w:after="40"/>
              <w:jc w:val="center"/>
              <w:rPr>
                <w:sz w:val="24"/>
                <w:szCs w:val="24"/>
              </w:rPr>
            </w:pPr>
            <w:r>
              <w:rPr>
                <w:b/>
                <w:sz w:val="24"/>
                <w:szCs w:val="24"/>
              </w:rPr>
              <w:t>Подпрограмма 6. «</w:t>
            </w:r>
            <w:r>
              <w:rPr>
                <w:rFonts w:ascii="Times New Roman" w:hAnsi="Times New Roman"/>
                <w:b/>
                <w:sz w:val="24"/>
                <w:szCs w:val="24"/>
              </w:rPr>
              <w:t>Развитие в сфере благоустройства территории»</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582" w:type="dxa"/>
            <w:tcBorders>
              <w:right w:val="single" w:color="auto" w:sz="4" w:space="0"/>
            </w:tcBorders>
            <w:noWrap/>
          </w:tcPr>
          <w:p>
            <w:pPr>
              <w:spacing w:before="40" w:after="40"/>
              <w:rPr>
                <w:sz w:val="24"/>
                <w:szCs w:val="24"/>
              </w:rPr>
            </w:pPr>
            <w:r>
              <w:rPr>
                <w:sz w:val="24"/>
                <w:szCs w:val="24"/>
              </w:rPr>
              <w:t>1</w:t>
            </w:r>
          </w:p>
        </w:tc>
        <w:tc>
          <w:tcPr>
            <w:tcW w:w="3827" w:type="dxa"/>
            <w:tcBorders>
              <w:right w:val="single" w:color="auto" w:sz="4" w:space="0"/>
            </w:tcBorders>
            <w:vAlign w:val="center"/>
          </w:tcPr>
          <w:p>
            <w:pPr>
              <w:rPr>
                <w:sz w:val="24"/>
                <w:szCs w:val="24"/>
              </w:rPr>
            </w:pPr>
            <w:r>
              <w:rPr>
                <w:sz w:val="24"/>
                <w:szCs w:val="24"/>
              </w:rPr>
              <w:t>Составление ежегодного плана работ по благоустройству поселения</w:t>
            </w:r>
          </w:p>
        </w:tc>
        <w:tc>
          <w:tcPr>
            <w:tcW w:w="1843" w:type="dxa"/>
            <w:tcBorders>
              <w:right w:val="single" w:color="auto" w:sz="4" w:space="0"/>
            </w:tcBorders>
          </w:tcPr>
          <w:p>
            <w:pPr>
              <w:spacing w:before="40" w:after="40"/>
              <w:jc w:val="left"/>
              <w:rPr>
                <w:sz w:val="24"/>
                <w:szCs w:val="24"/>
              </w:rPr>
            </w:pPr>
            <w:r>
              <w:rPr>
                <w:rFonts w:ascii="Times New Roman" w:hAnsi="Times New Roman"/>
                <w:sz w:val="24"/>
                <w:szCs w:val="24"/>
              </w:rPr>
              <w:t>Администрация МО Бродецкий сельсовет, МП «Бродецкое»  МО Бродецкий сельсовет</w:t>
            </w:r>
          </w:p>
        </w:tc>
        <w:tc>
          <w:tcPr>
            <w:tcW w:w="1276" w:type="dxa"/>
            <w:tcBorders>
              <w:right w:val="single" w:color="auto" w:sz="4" w:space="0"/>
            </w:tcBorders>
          </w:tcPr>
          <w:p>
            <w:pPr>
              <w:spacing w:before="40" w:after="40"/>
              <w:jc w:val="center"/>
              <w:rPr>
                <w:sz w:val="24"/>
                <w:szCs w:val="24"/>
              </w:rPr>
            </w:pPr>
            <w:r>
              <w:rPr>
                <w:sz w:val="24"/>
                <w:szCs w:val="24"/>
              </w:rPr>
              <w:t>2022-2027</w:t>
            </w:r>
          </w:p>
        </w:tc>
        <w:tc>
          <w:tcPr>
            <w:tcW w:w="3829" w:type="dxa"/>
            <w:tcBorders>
              <w:left w:val="single" w:color="auto" w:sz="4" w:space="0"/>
            </w:tcBorders>
          </w:tcPr>
          <w:p>
            <w:pPr>
              <w:rPr>
                <w:sz w:val="24"/>
                <w:szCs w:val="24"/>
              </w:rPr>
            </w:pPr>
            <w:r>
              <w:rPr>
                <w:sz w:val="24"/>
                <w:szCs w:val="24"/>
              </w:rPr>
              <w:t>Систематизация работ по благоустройству</w:t>
            </w:r>
          </w:p>
        </w:tc>
        <w:tc>
          <w:tcPr>
            <w:tcW w:w="4237" w:type="dxa"/>
            <w:noWrap/>
          </w:tcPr>
          <w:p>
            <w:pPr>
              <w:spacing w:before="40" w:after="40"/>
              <w:rPr>
                <w:sz w:val="24"/>
                <w:szCs w:val="24"/>
              </w:rPr>
            </w:pPr>
            <w:r>
              <w:rPr>
                <w:sz w:val="24"/>
                <w:szCs w:val="24"/>
              </w:rPr>
              <w:t xml:space="preserve">Увеличение </w:t>
            </w:r>
            <w:r>
              <w:rPr>
                <w:rFonts w:ascii="Times New Roman" w:hAnsi="Times New Roman"/>
                <w:color w:val="000000"/>
                <w:sz w:val="24"/>
                <w:szCs w:val="24"/>
              </w:rPr>
              <w:t>процента обеспеченности поселения сетями наружного освещения, зелеными насаждениями, детскими игровыми и спортивными площадками</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582" w:type="dxa"/>
            <w:tcBorders>
              <w:right w:val="single" w:color="auto" w:sz="4" w:space="0"/>
            </w:tcBorders>
            <w:noWrap/>
          </w:tcPr>
          <w:p>
            <w:pPr>
              <w:spacing w:before="40" w:after="40"/>
              <w:rPr>
                <w:sz w:val="24"/>
                <w:szCs w:val="24"/>
              </w:rPr>
            </w:pPr>
            <w:r>
              <w:rPr>
                <w:sz w:val="24"/>
                <w:szCs w:val="24"/>
              </w:rPr>
              <w:t>2</w:t>
            </w:r>
          </w:p>
        </w:tc>
        <w:tc>
          <w:tcPr>
            <w:tcW w:w="3827" w:type="dxa"/>
            <w:tcBorders>
              <w:right w:val="single" w:color="auto" w:sz="4" w:space="0"/>
            </w:tcBorders>
            <w:vAlign w:val="center"/>
          </w:tcPr>
          <w:p>
            <w:pPr>
              <w:rPr>
                <w:sz w:val="24"/>
                <w:szCs w:val="24"/>
              </w:rPr>
            </w:pPr>
            <w:r>
              <w:rPr>
                <w:sz w:val="24"/>
                <w:szCs w:val="24"/>
              </w:rPr>
              <w:t xml:space="preserve">Организация работы административной комиссии муниципального образования сельского поселения по вопросам административных правонарушениях  по благоустройству  в соответствии с действующим законодательством </w:t>
            </w:r>
          </w:p>
        </w:tc>
        <w:tc>
          <w:tcPr>
            <w:tcW w:w="1843" w:type="dxa"/>
            <w:tcBorders>
              <w:right w:val="single" w:color="auto" w:sz="4" w:space="0"/>
            </w:tcBorders>
          </w:tcPr>
          <w:p>
            <w:pPr>
              <w:spacing w:before="40" w:after="40"/>
              <w:jc w:val="left"/>
              <w:rPr>
                <w:sz w:val="24"/>
                <w:szCs w:val="24"/>
              </w:rPr>
            </w:pPr>
            <w:r>
              <w:rPr>
                <w:rFonts w:ascii="Times New Roman" w:hAnsi="Times New Roman"/>
                <w:sz w:val="24"/>
                <w:szCs w:val="24"/>
              </w:rPr>
              <w:t>Администрация МО Бродецкий сельсовет, МП «Бродецкое»  МО Бродецкий сельсовет</w:t>
            </w:r>
          </w:p>
        </w:tc>
        <w:tc>
          <w:tcPr>
            <w:tcW w:w="1276" w:type="dxa"/>
            <w:tcBorders>
              <w:right w:val="single" w:color="auto" w:sz="4" w:space="0"/>
            </w:tcBorders>
          </w:tcPr>
          <w:p>
            <w:pPr>
              <w:spacing w:before="40" w:after="40"/>
              <w:jc w:val="center"/>
              <w:rPr>
                <w:sz w:val="24"/>
                <w:szCs w:val="24"/>
              </w:rPr>
            </w:pPr>
            <w:r>
              <w:rPr>
                <w:sz w:val="24"/>
                <w:szCs w:val="24"/>
              </w:rPr>
              <w:t>2022-2027</w:t>
            </w:r>
          </w:p>
        </w:tc>
        <w:tc>
          <w:tcPr>
            <w:tcW w:w="3829" w:type="dxa"/>
            <w:tcBorders>
              <w:left w:val="single" w:color="auto" w:sz="4" w:space="0"/>
            </w:tcBorders>
          </w:tcPr>
          <w:p>
            <w:pPr>
              <w:rPr>
                <w:sz w:val="24"/>
                <w:szCs w:val="24"/>
              </w:rPr>
            </w:pPr>
            <w:r>
              <w:rPr>
                <w:sz w:val="24"/>
                <w:szCs w:val="24"/>
              </w:rPr>
              <w:t>Недопущение вреда и хищения объектов благоустройства</w:t>
            </w:r>
          </w:p>
        </w:tc>
        <w:tc>
          <w:tcPr>
            <w:tcW w:w="4237" w:type="dxa"/>
            <w:noWrap/>
          </w:tcPr>
          <w:p>
            <w:pPr>
              <w:spacing w:before="40" w:after="40"/>
              <w:rPr>
                <w:sz w:val="24"/>
                <w:szCs w:val="24"/>
              </w:rPr>
            </w:pPr>
            <w:r>
              <w:rPr>
                <w:sz w:val="24"/>
                <w:szCs w:val="24"/>
              </w:rPr>
              <w:t>Исполнение поставленных задач по благоустройству</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582" w:type="dxa"/>
            <w:tcBorders>
              <w:right w:val="single" w:color="auto" w:sz="4" w:space="0"/>
            </w:tcBorders>
            <w:noWrap/>
          </w:tcPr>
          <w:p>
            <w:pPr>
              <w:spacing w:before="40" w:after="40"/>
              <w:rPr>
                <w:sz w:val="24"/>
                <w:szCs w:val="24"/>
              </w:rPr>
            </w:pPr>
            <w:r>
              <w:rPr>
                <w:sz w:val="24"/>
                <w:szCs w:val="24"/>
              </w:rPr>
              <w:t>3</w:t>
            </w:r>
          </w:p>
        </w:tc>
        <w:tc>
          <w:tcPr>
            <w:tcW w:w="3827" w:type="dxa"/>
            <w:tcBorders>
              <w:right w:val="single" w:color="auto" w:sz="4" w:space="0"/>
            </w:tcBorders>
            <w:vAlign w:val="center"/>
          </w:tcPr>
          <w:p>
            <w:pPr>
              <w:rPr>
                <w:sz w:val="24"/>
                <w:szCs w:val="24"/>
              </w:rPr>
            </w:pPr>
            <w:r>
              <w:rPr>
                <w:color w:val="000000"/>
                <w:sz w:val="24"/>
                <w:szCs w:val="24"/>
              </w:rPr>
              <w:t xml:space="preserve">Вырезка порослей, уборка аварийных и старых деревьев, </w:t>
            </w:r>
            <w:r>
              <w:rPr>
                <w:sz w:val="24"/>
                <w:szCs w:val="24"/>
              </w:rPr>
              <w:t xml:space="preserve">обрезка зеленых насаждений </w:t>
            </w:r>
          </w:p>
        </w:tc>
        <w:tc>
          <w:tcPr>
            <w:tcW w:w="1843" w:type="dxa"/>
            <w:tcBorders>
              <w:right w:val="single" w:color="auto" w:sz="4" w:space="0"/>
            </w:tcBorders>
            <w:vAlign w:val="center"/>
          </w:tcPr>
          <w:p>
            <w:pPr>
              <w:spacing w:before="40" w:after="40"/>
              <w:rPr>
                <w:sz w:val="24"/>
                <w:szCs w:val="24"/>
              </w:rPr>
            </w:pPr>
            <w:r>
              <w:rPr>
                <w:rFonts w:ascii="Times New Roman" w:hAnsi="Times New Roman"/>
                <w:sz w:val="24"/>
                <w:szCs w:val="24"/>
              </w:rPr>
              <w:t>Администрация МО Бродецкий сельсовет, МП «Бродецкое»  МО Бродецкий сельсовет</w:t>
            </w:r>
          </w:p>
        </w:tc>
        <w:tc>
          <w:tcPr>
            <w:tcW w:w="1276" w:type="dxa"/>
            <w:tcBorders>
              <w:right w:val="single" w:color="auto" w:sz="4" w:space="0"/>
            </w:tcBorders>
          </w:tcPr>
          <w:p>
            <w:pPr>
              <w:spacing w:before="40" w:after="40"/>
              <w:jc w:val="center"/>
              <w:rPr>
                <w:sz w:val="24"/>
                <w:szCs w:val="24"/>
              </w:rPr>
            </w:pPr>
            <w:r>
              <w:rPr>
                <w:sz w:val="24"/>
                <w:szCs w:val="24"/>
              </w:rPr>
              <w:t>2022-2027</w:t>
            </w:r>
          </w:p>
        </w:tc>
        <w:tc>
          <w:tcPr>
            <w:tcW w:w="3829" w:type="dxa"/>
            <w:tcBorders>
              <w:left w:val="single" w:color="auto" w:sz="4" w:space="0"/>
            </w:tcBorders>
          </w:tcPr>
          <w:p>
            <w:pPr>
              <w:rPr>
                <w:sz w:val="24"/>
                <w:szCs w:val="24"/>
              </w:rPr>
            </w:pPr>
            <w:r>
              <w:rPr>
                <w:sz w:val="24"/>
                <w:szCs w:val="24"/>
              </w:rPr>
              <w:t>Предотвращение аварийных ситуаций, связанных с падением деревьев</w:t>
            </w:r>
          </w:p>
        </w:tc>
        <w:tc>
          <w:tcPr>
            <w:tcW w:w="4237" w:type="dxa"/>
            <w:noWrap/>
          </w:tcPr>
          <w:p>
            <w:pPr>
              <w:spacing w:before="40" w:after="40"/>
              <w:rPr>
                <w:sz w:val="24"/>
                <w:szCs w:val="24"/>
              </w:rPr>
            </w:pPr>
            <w:r>
              <w:rPr>
                <w:sz w:val="24"/>
                <w:szCs w:val="24"/>
              </w:rPr>
              <w:t>Увеличение п</w:t>
            </w:r>
            <w:r>
              <w:rPr>
                <w:rFonts w:ascii="Times New Roman" w:hAnsi="Times New Roman"/>
                <w:color w:val="000000"/>
                <w:sz w:val="24"/>
                <w:szCs w:val="24"/>
              </w:rPr>
              <w:t>лощади озеленения территории поселения</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582" w:type="dxa"/>
            <w:tcBorders>
              <w:right w:val="single" w:color="auto" w:sz="4" w:space="0"/>
            </w:tcBorders>
            <w:noWrap/>
          </w:tcPr>
          <w:p>
            <w:pPr>
              <w:spacing w:before="40" w:after="40"/>
              <w:rPr>
                <w:sz w:val="24"/>
                <w:szCs w:val="24"/>
              </w:rPr>
            </w:pPr>
            <w:r>
              <w:rPr>
                <w:sz w:val="24"/>
                <w:szCs w:val="24"/>
              </w:rPr>
              <w:t>4</w:t>
            </w:r>
          </w:p>
        </w:tc>
        <w:tc>
          <w:tcPr>
            <w:tcW w:w="3827" w:type="dxa"/>
            <w:tcBorders>
              <w:right w:val="single" w:color="auto" w:sz="4" w:space="0"/>
            </w:tcBorders>
            <w:vAlign w:val="center"/>
          </w:tcPr>
          <w:p>
            <w:pPr>
              <w:rPr>
                <w:sz w:val="24"/>
                <w:szCs w:val="24"/>
              </w:rPr>
            </w:pPr>
            <w:r>
              <w:rPr>
                <w:sz w:val="24"/>
                <w:szCs w:val="24"/>
              </w:rPr>
              <w:t>Привлечение населения и школьных, трудовых коллективов к общим поселенческим мероприятиям по благоустройству</w:t>
            </w:r>
          </w:p>
        </w:tc>
        <w:tc>
          <w:tcPr>
            <w:tcW w:w="1843" w:type="dxa"/>
            <w:tcBorders>
              <w:right w:val="single" w:color="auto" w:sz="4" w:space="0"/>
            </w:tcBorders>
            <w:vAlign w:val="center"/>
          </w:tcPr>
          <w:p>
            <w:pPr>
              <w:spacing w:before="40" w:after="40"/>
              <w:rPr>
                <w:sz w:val="24"/>
                <w:szCs w:val="24"/>
              </w:rPr>
            </w:pPr>
            <w:r>
              <w:rPr>
                <w:rFonts w:ascii="Times New Roman" w:hAnsi="Times New Roman"/>
                <w:sz w:val="24"/>
                <w:szCs w:val="24"/>
              </w:rPr>
              <w:t>Администрация МО Бродецкий сельсовет, МП «Бродецкое»  МО Бродецкий сельсовет</w:t>
            </w:r>
          </w:p>
        </w:tc>
        <w:tc>
          <w:tcPr>
            <w:tcW w:w="1276" w:type="dxa"/>
            <w:tcBorders>
              <w:right w:val="single" w:color="auto" w:sz="4" w:space="0"/>
            </w:tcBorders>
          </w:tcPr>
          <w:p>
            <w:pPr>
              <w:spacing w:before="40" w:after="40"/>
              <w:jc w:val="center"/>
              <w:rPr>
                <w:sz w:val="24"/>
                <w:szCs w:val="24"/>
              </w:rPr>
            </w:pPr>
            <w:r>
              <w:rPr>
                <w:sz w:val="24"/>
                <w:szCs w:val="24"/>
              </w:rPr>
              <w:t>2022-2027</w:t>
            </w:r>
          </w:p>
        </w:tc>
        <w:tc>
          <w:tcPr>
            <w:tcW w:w="3829" w:type="dxa"/>
            <w:tcBorders>
              <w:left w:val="single" w:color="auto" w:sz="4" w:space="0"/>
            </w:tcBorders>
          </w:tcPr>
          <w:p>
            <w:pPr>
              <w:rPr>
                <w:sz w:val="24"/>
                <w:szCs w:val="24"/>
              </w:rPr>
            </w:pPr>
            <w:r>
              <w:rPr>
                <w:sz w:val="24"/>
                <w:szCs w:val="24"/>
              </w:rPr>
              <w:t>Привитие любви и уважения к труду, бережного отношения к общественному и муниципальному имуществу</w:t>
            </w:r>
          </w:p>
        </w:tc>
        <w:tc>
          <w:tcPr>
            <w:tcW w:w="4237" w:type="dxa"/>
            <w:noWrap/>
          </w:tcPr>
          <w:p>
            <w:pPr>
              <w:spacing w:before="40" w:after="40"/>
              <w:rPr>
                <w:sz w:val="24"/>
                <w:szCs w:val="24"/>
              </w:rPr>
            </w:pPr>
            <w:r>
              <w:rPr>
                <w:sz w:val="24"/>
                <w:szCs w:val="24"/>
              </w:rPr>
              <w:t>Увеличение п</w:t>
            </w:r>
            <w:r>
              <w:rPr>
                <w:rFonts w:ascii="Times New Roman" w:hAnsi="Times New Roman"/>
                <w:color w:val="000000"/>
                <w:sz w:val="24"/>
                <w:szCs w:val="24"/>
              </w:rPr>
              <w:t>роцента привлечения граждан поселения к работам по благоустройству</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582" w:type="dxa"/>
            <w:tcBorders>
              <w:right w:val="single" w:color="auto" w:sz="4" w:space="0"/>
            </w:tcBorders>
            <w:noWrap/>
          </w:tcPr>
          <w:p>
            <w:pPr>
              <w:spacing w:before="40" w:after="40"/>
              <w:rPr>
                <w:sz w:val="24"/>
                <w:szCs w:val="24"/>
              </w:rPr>
            </w:pPr>
            <w:r>
              <w:rPr>
                <w:sz w:val="24"/>
                <w:szCs w:val="24"/>
              </w:rPr>
              <w:t>5</w:t>
            </w:r>
          </w:p>
        </w:tc>
        <w:tc>
          <w:tcPr>
            <w:tcW w:w="3827" w:type="dxa"/>
            <w:tcBorders>
              <w:right w:val="single" w:color="auto" w:sz="4" w:space="0"/>
            </w:tcBorders>
            <w:vAlign w:val="center"/>
          </w:tcPr>
          <w:p>
            <w:pPr>
              <w:rPr>
                <w:sz w:val="24"/>
                <w:szCs w:val="24"/>
              </w:rPr>
            </w:pPr>
            <w:r>
              <w:rPr>
                <w:sz w:val="24"/>
                <w:szCs w:val="24"/>
              </w:rPr>
              <w:t>Проведение месячников по благоустройству</w:t>
            </w:r>
          </w:p>
        </w:tc>
        <w:tc>
          <w:tcPr>
            <w:tcW w:w="1843" w:type="dxa"/>
            <w:tcBorders>
              <w:right w:val="single" w:color="auto" w:sz="4" w:space="0"/>
            </w:tcBorders>
            <w:vAlign w:val="center"/>
          </w:tcPr>
          <w:p>
            <w:pPr>
              <w:spacing w:before="40" w:after="40"/>
              <w:rPr>
                <w:sz w:val="24"/>
                <w:szCs w:val="24"/>
              </w:rPr>
            </w:pPr>
            <w:r>
              <w:rPr>
                <w:rFonts w:ascii="Times New Roman" w:hAnsi="Times New Roman"/>
                <w:sz w:val="24"/>
                <w:szCs w:val="24"/>
              </w:rPr>
              <w:t>Администрация МО Бродецкий сельсовет, МП «Бродецкое»  МО Бродецкий сельсовет</w:t>
            </w:r>
          </w:p>
        </w:tc>
        <w:tc>
          <w:tcPr>
            <w:tcW w:w="1276" w:type="dxa"/>
            <w:tcBorders>
              <w:right w:val="single" w:color="auto" w:sz="4" w:space="0"/>
            </w:tcBorders>
          </w:tcPr>
          <w:p>
            <w:pPr>
              <w:spacing w:before="40" w:after="40"/>
              <w:jc w:val="center"/>
              <w:rPr>
                <w:sz w:val="24"/>
                <w:szCs w:val="24"/>
              </w:rPr>
            </w:pPr>
            <w:r>
              <w:rPr>
                <w:sz w:val="24"/>
                <w:szCs w:val="24"/>
              </w:rPr>
              <w:t>2022-2027</w:t>
            </w:r>
          </w:p>
        </w:tc>
        <w:tc>
          <w:tcPr>
            <w:tcW w:w="3829" w:type="dxa"/>
            <w:tcBorders>
              <w:left w:val="single" w:color="auto" w:sz="4" w:space="0"/>
            </w:tcBorders>
          </w:tcPr>
          <w:p>
            <w:pPr>
              <w:rPr>
                <w:sz w:val="24"/>
                <w:szCs w:val="24"/>
              </w:rPr>
            </w:pPr>
            <w:r>
              <w:rPr>
                <w:sz w:val="24"/>
                <w:szCs w:val="24"/>
              </w:rPr>
              <w:t>Улучшение санитарного и эстетического вида территории поселения</w:t>
            </w:r>
          </w:p>
        </w:tc>
        <w:tc>
          <w:tcPr>
            <w:tcW w:w="4237" w:type="dxa"/>
            <w:noWrap/>
          </w:tcPr>
          <w:p>
            <w:pPr>
              <w:spacing w:before="40" w:after="40"/>
              <w:rPr>
                <w:sz w:val="24"/>
                <w:szCs w:val="24"/>
              </w:rPr>
            </w:pPr>
            <w:r>
              <w:rPr>
                <w:rFonts w:ascii="Times New Roman" w:hAnsi="Times New Roman"/>
                <w:color w:val="000000"/>
                <w:sz w:val="24"/>
                <w:szCs w:val="24"/>
              </w:rPr>
              <w:t>Увеличение процента месячников по благоустройству</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582" w:type="dxa"/>
            <w:tcBorders>
              <w:right w:val="single" w:color="auto" w:sz="4" w:space="0"/>
            </w:tcBorders>
            <w:noWrap/>
          </w:tcPr>
          <w:p>
            <w:pPr>
              <w:spacing w:before="40" w:after="40"/>
              <w:rPr>
                <w:sz w:val="24"/>
                <w:szCs w:val="24"/>
              </w:rPr>
            </w:pPr>
            <w:r>
              <w:rPr>
                <w:sz w:val="24"/>
                <w:szCs w:val="24"/>
              </w:rPr>
              <w:t>6</w:t>
            </w:r>
          </w:p>
        </w:tc>
        <w:tc>
          <w:tcPr>
            <w:tcW w:w="3827" w:type="dxa"/>
            <w:tcBorders>
              <w:right w:val="single" w:color="auto" w:sz="4" w:space="0"/>
            </w:tcBorders>
          </w:tcPr>
          <w:p>
            <w:pPr>
              <w:spacing w:before="40" w:after="40"/>
              <w:rPr>
                <w:sz w:val="24"/>
                <w:szCs w:val="24"/>
              </w:rPr>
            </w:pPr>
            <w:r>
              <w:rPr>
                <w:sz w:val="24"/>
                <w:szCs w:val="24"/>
              </w:rPr>
              <w:t>Благоустройство и озеленение сельских населенных пунктов:</w:t>
            </w:r>
          </w:p>
          <w:p>
            <w:pPr>
              <w:spacing w:before="40" w:after="40"/>
              <w:rPr>
                <w:sz w:val="24"/>
                <w:szCs w:val="24"/>
              </w:rPr>
            </w:pPr>
            <w:r>
              <w:rPr>
                <w:sz w:val="24"/>
                <w:szCs w:val="24"/>
              </w:rPr>
              <w:t>1)</w:t>
            </w:r>
            <w:r>
              <w:rPr>
                <w:sz w:val="24"/>
                <w:szCs w:val="24"/>
              </w:rPr>
              <w:tab/>
            </w:r>
            <w:r>
              <w:rPr>
                <w:sz w:val="24"/>
                <w:szCs w:val="24"/>
              </w:rPr>
              <w:t>осуществление противопаводковых мероприятий в сельских населенных пунктах;</w:t>
            </w:r>
          </w:p>
          <w:p>
            <w:pPr>
              <w:spacing w:before="40" w:after="40"/>
              <w:rPr>
                <w:sz w:val="24"/>
                <w:szCs w:val="24"/>
              </w:rPr>
            </w:pPr>
            <w:r>
              <w:rPr>
                <w:sz w:val="24"/>
                <w:szCs w:val="24"/>
              </w:rPr>
              <w:t>2)</w:t>
            </w:r>
            <w:r>
              <w:rPr>
                <w:sz w:val="24"/>
                <w:szCs w:val="24"/>
              </w:rPr>
              <w:tab/>
            </w:r>
            <w:r>
              <w:rPr>
                <w:sz w:val="24"/>
                <w:szCs w:val="24"/>
              </w:rPr>
              <w:t>работы по покосу сорной растительности, обрезке деревьев, посадке деревьев, кустарников, цветов.</w:t>
            </w:r>
          </w:p>
          <w:p>
            <w:pPr>
              <w:spacing w:before="40" w:after="40"/>
              <w:rPr>
                <w:sz w:val="24"/>
                <w:szCs w:val="24"/>
              </w:rPr>
            </w:pPr>
            <w:r>
              <w:rPr>
                <w:sz w:val="24"/>
                <w:szCs w:val="24"/>
              </w:rPr>
              <w:t>3) Ликвидация несанкционированных свалках</w:t>
            </w:r>
          </w:p>
          <w:p>
            <w:pPr>
              <w:spacing w:before="40" w:after="40"/>
              <w:rPr>
                <w:sz w:val="24"/>
                <w:szCs w:val="24"/>
              </w:rPr>
            </w:pPr>
            <w:r>
              <w:rPr>
                <w:sz w:val="24"/>
                <w:szCs w:val="24"/>
              </w:rPr>
              <w:t>4) Уменьшение количества безнадзорных животных</w:t>
            </w:r>
          </w:p>
          <w:p>
            <w:pPr>
              <w:rPr>
                <w:sz w:val="24"/>
                <w:szCs w:val="24"/>
              </w:rPr>
            </w:pPr>
          </w:p>
        </w:tc>
        <w:tc>
          <w:tcPr>
            <w:tcW w:w="1843" w:type="dxa"/>
            <w:tcBorders>
              <w:right w:val="single" w:color="auto" w:sz="4" w:space="0"/>
            </w:tcBorders>
          </w:tcPr>
          <w:p>
            <w:pPr>
              <w:spacing w:before="40" w:after="40"/>
              <w:rPr>
                <w:sz w:val="24"/>
                <w:szCs w:val="24"/>
              </w:rPr>
            </w:pPr>
            <w:r>
              <w:rPr>
                <w:rFonts w:ascii="Times New Roman" w:hAnsi="Times New Roman"/>
                <w:sz w:val="24"/>
                <w:szCs w:val="24"/>
              </w:rPr>
              <w:t>Администрация МО Бродецкий сельсовет, МП «Бродецкое»  МО Бродецкий сельсовет</w:t>
            </w:r>
          </w:p>
        </w:tc>
        <w:tc>
          <w:tcPr>
            <w:tcW w:w="1276" w:type="dxa"/>
            <w:tcBorders>
              <w:right w:val="single" w:color="auto" w:sz="4" w:space="0"/>
            </w:tcBorders>
          </w:tcPr>
          <w:p>
            <w:pPr>
              <w:spacing w:before="40" w:after="40"/>
              <w:jc w:val="center"/>
              <w:rPr>
                <w:sz w:val="24"/>
                <w:szCs w:val="24"/>
              </w:rPr>
            </w:pPr>
            <w:r>
              <w:rPr>
                <w:sz w:val="24"/>
                <w:szCs w:val="24"/>
              </w:rPr>
              <w:t>2022-2027</w:t>
            </w:r>
          </w:p>
        </w:tc>
        <w:tc>
          <w:tcPr>
            <w:tcW w:w="3829" w:type="dxa"/>
            <w:tcBorders>
              <w:left w:val="single" w:color="auto" w:sz="4" w:space="0"/>
            </w:tcBorders>
            <w:vAlign w:val="center"/>
          </w:tcPr>
          <w:p>
            <w:pPr>
              <w:rPr>
                <w:sz w:val="24"/>
                <w:szCs w:val="24"/>
              </w:rPr>
            </w:pPr>
            <w:r>
              <w:rPr>
                <w:sz w:val="24"/>
                <w:szCs w:val="24"/>
              </w:rPr>
              <w:t>- благоустройство и озеленение территории с целью удовлетворения потребностей населения в благоприятных условиях проживания;</w:t>
            </w:r>
          </w:p>
          <w:p>
            <w:pPr>
              <w:rPr>
                <w:sz w:val="24"/>
                <w:szCs w:val="24"/>
              </w:rPr>
            </w:pPr>
            <w:r>
              <w:rPr>
                <w:sz w:val="24"/>
                <w:szCs w:val="24"/>
              </w:rPr>
              <w:t>-устранение неблагоприятных ситуаций в результате паводковых ситуаций</w:t>
            </w:r>
          </w:p>
          <w:p>
            <w:pPr>
              <w:rPr>
                <w:sz w:val="24"/>
                <w:szCs w:val="24"/>
              </w:rPr>
            </w:pPr>
            <w:r>
              <w:rPr>
                <w:sz w:val="24"/>
                <w:szCs w:val="24"/>
              </w:rPr>
              <w:t>- оснащение улиц указателями с названиями улиц и номерами домов;</w:t>
            </w:r>
          </w:p>
          <w:p>
            <w:pPr>
              <w:rPr>
                <w:sz w:val="24"/>
                <w:szCs w:val="24"/>
              </w:rPr>
            </w:pPr>
            <w:r>
              <w:rPr>
                <w:sz w:val="24"/>
                <w:szCs w:val="24"/>
              </w:rPr>
              <w:t xml:space="preserve">- увеличение площади благоустроенных зелёных насаждений в сельском  поселении; </w:t>
            </w:r>
          </w:p>
          <w:p>
            <w:pPr>
              <w:rPr>
                <w:sz w:val="24"/>
                <w:szCs w:val="24"/>
              </w:rPr>
            </w:pPr>
            <w:r>
              <w:rPr>
                <w:sz w:val="24"/>
                <w:szCs w:val="24"/>
              </w:rPr>
              <w:t xml:space="preserve">-предотвращение сокращения зелёных насаждений; </w:t>
            </w:r>
          </w:p>
          <w:p>
            <w:pPr>
              <w:rPr>
                <w:sz w:val="24"/>
                <w:szCs w:val="24"/>
              </w:rPr>
            </w:pPr>
            <w:r>
              <w:rPr>
                <w:sz w:val="24"/>
                <w:szCs w:val="24"/>
              </w:rPr>
              <w:t xml:space="preserve">- увеличение количества высаживаемых деревьев; </w:t>
            </w:r>
          </w:p>
          <w:p>
            <w:pPr>
              <w:rPr>
                <w:sz w:val="24"/>
                <w:szCs w:val="24"/>
              </w:rPr>
            </w:pPr>
            <w:r>
              <w:rPr>
                <w:sz w:val="24"/>
                <w:szCs w:val="24"/>
              </w:rPr>
              <w:t>- увеличение площади цветочного оформления;</w:t>
            </w:r>
          </w:p>
        </w:tc>
        <w:tc>
          <w:tcPr>
            <w:tcW w:w="4237" w:type="dxa"/>
            <w:noWrap/>
          </w:tcPr>
          <w:p>
            <w:pPr>
              <w:spacing w:before="40" w:after="40"/>
              <w:rPr>
                <w:sz w:val="24"/>
                <w:szCs w:val="24"/>
              </w:rPr>
            </w:pPr>
            <w:r>
              <w:rPr>
                <w:sz w:val="24"/>
                <w:szCs w:val="24"/>
              </w:rPr>
              <w:t>Количество проводимых противопаводковых мероприятий в сельских населенных пунктах.</w:t>
            </w:r>
          </w:p>
          <w:p>
            <w:pPr>
              <w:spacing w:before="40" w:after="40"/>
              <w:rPr>
                <w:sz w:val="24"/>
                <w:szCs w:val="24"/>
              </w:rPr>
            </w:pPr>
            <w:r>
              <w:rPr>
                <w:sz w:val="24"/>
                <w:szCs w:val="24"/>
              </w:rPr>
              <w:t>Общая площадь территории, подлежащая кошению от сорной растительности.</w:t>
            </w:r>
          </w:p>
          <w:p>
            <w:pPr>
              <w:spacing w:before="40" w:after="40"/>
              <w:rPr>
                <w:sz w:val="24"/>
                <w:szCs w:val="24"/>
              </w:rPr>
            </w:pP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582" w:type="dxa"/>
            <w:tcBorders>
              <w:right w:val="single" w:color="auto" w:sz="4" w:space="0"/>
            </w:tcBorders>
            <w:noWrap/>
          </w:tcPr>
          <w:p>
            <w:pPr>
              <w:spacing w:before="40" w:after="40"/>
              <w:rPr>
                <w:sz w:val="24"/>
                <w:szCs w:val="24"/>
              </w:rPr>
            </w:pPr>
            <w:r>
              <w:rPr>
                <w:sz w:val="24"/>
                <w:szCs w:val="24"/>
              </w:rPr>
              <w:t>7</w:t>
            </w:r>
          </w:p>
        </w:tc>
        <w:tc>
          <w:tcPr>
            <w:tcW w:w="3827" w:type="dxa"/>
            <w:tcBorders>
              <w:right w:val="single" w:color="auto" w:sz="4" w:space="0"/>
            </w:tcBorders>
          </w:tcPr>
          <w:p>
            <w:pPr>
              <w:spacing w:before="40" w:after="40"/>
              <w:rPr>
                <w:sz w:val="24"/>
                <w:szCs w:val="24"/>
              </w:rPr>
            </w:pPr>
            <w:r>
              <w:rPr>
                <w:sz w:val="24"/>
                <w:szCs w:val="24"/>
              </w:rPr>
              <w:t>Обеспечение сел уличным освещением.</w:t>
            </w:r>
          </w:p>
          <w:p>
            <w:pPr>
              <w:rPr>
                <w:sz w:val="24"/>
                <w:szCs w:val="24"/>
              </w:rPr>
            </w:pPr>
          </w:p>
        </w:tc>
        <w:tc>
          <w:tcPr>
            <w:tcW w:w="1843" w:type="dxa"/>
            <w:tcBorders>
              <w:right w:val="single" w:color="auto" w:sz="4" w:space="0"/>
            </w:tcBorders>
          </w:tcPr>
          <w:p>
            <w:pPr>
              <w:spacing w:before="40" w:after="40"/>
              <w:rPr>
                <w:sz w:val="24"/>
                <w:szCs w:val="24"/>
              </w:rPr>
            </w:pPr>
            <w:r>
              <w:rPr>
                <w:rFonts w:ascii="Times New Roman" w:hAnsi="Times New Roman"/>
                <w:sz w:val="24"/>
                <w:szCs w:val="24"/>
              </w:rPr>
              <w:t>Администрация МО Бродецкий сельсовет, МП «Бродецкое»  МО Бродецкий сельсоветРесурсоснабжающие организации</w:t>
            </w:r>
          </w:p>
        </w:tc>
        <w:tc>
          <w:tcPr>
            <w:tcW w:w="1276" w:type="dxa"/>
            <w:tcBorders>
              <w:right w:val="single" w:color="auto" w:sz="4" w:space="0"/>
            </w:tcBorders>
          </w:tcPr>
          <w:p>
            <w:pPr>
              <w:spacing w:before="40" w:after="40"/>
              <w:jc w:val="center"/>
              <w:rPr>
                <w:sz w:val="24"/>
                <w:szCs w:val="24"/>
              </w:rPr>
            </w:pPr>
            <w:r>
              <w:rPr>
                <w:sz w:val="24"/>
                <w:szCs w:val="24"/>
              </w:rPr>
              <w:t>2022-2027</w:t>
            </w:r>
          </w:p>
        </w:tc>
        <w:tc>
          <w:tcPr>
            <w:tcW w:w="3829" w:type="dxa"/>
            <w:tcBorders>
              <w:left w:val="single" w:color="auto" w:sz="4" w:space="0"/>
            </w:tcBorders>
            <w:vAlign w:val="center"/>
          </w:tcPr>
          <w:p>
            <w:pPr>
              <w:rPr>
                <w:sz w:val="24"/>
                <w:szCs w:val="24"/>
              </w:rPr>
            </w:pPr>
            <w:r>
              <w:rPr>
                <w:sz w:val="24"/>
                <w:szCs w:val="24"/>
              </w:rPr>
              <w:t>повышение освещенности улично-дорожной сети</w:t>
            </w:r>
          </w:p>
        </w:tc>
        <w:tc>
          <w:tcPr>
            <w:tcW w:w="4237" w:type="dxa"/>
            <w:noWrap/>
          </w:tcPr>
          <w:p>
            <w:pPr>
              <w:spacing w:before="40" w:after="40"/>
              <w:rPr>
                <w:sz w:val="24"/>
                <w:szCs w:val="24"/>
              </w:rPr>
            </w:pPr>
            <w:r>
              <w:rPr>
                <w:sz w:val="24"/>
                <w:szCs w:val="24"/>
              </w:rPr>
              <w:t>Количество улиц, охваченных уличным освещением.</w:t>
            </w:r>
          </w:p>
          <w:p>
            <w:pPr>
              <w:spacing w:before="40" w:after="40"/>
              <w:rPr>
                <w:sz w:val="24"/>
                <w:szCs w:val="24"/>
              </w:rPr>
            </w:pPr>
            <w:r>
              <w:rPr>
                <w:sz w:val="24"/>
                <w:szCs w:val="24"/>
              </w:rPr>
              <w:t>Общая протяженность улиц, подлежащая уличному освещению.</w:t>
            </w:r>
          </w:p>
          <w:p>
            <w:pPr>
              <w:spacing w:before="40" w:after="40"/>
              <w:rPr>
                <w:sz w:val="24"/>
                <w:szCs w:val="24"/>
              </w:rPr>
            </w:pPr>
            <w:r>
              <w:rPr>
                <w:sz w:val="24"/>
                <w:szCs w:val="24"/>
              </w:rPr>
              <w:t>Объем электрической энергии по уличному освещению.</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582" w:type="dxa"/>
            <w:tcBorders>
              <w:right w:val="single" w:color="auto" w:sz="4" w:space="0"/>
            </w:tcBorders>
            <w:noWrap/>
          </w:tcPr>
          <w:p>
            <w:pPr>
              <w:spacing w:before="40" w:after="40"/>
              <w:rPr>
                <w:sz w:val="24"/>
                <w:szCs w:val="24"/>
              </w:rPr>
            </w:pPr>
            <w:r>
              <w:rPr>
                <w:sz w:val="24"/>
                <w:szCs w:val="24"/>
              </w:rPr>
              <w:t>8.</w:t>
            </w:r>
          </w:p>
        </w:tc>
        <w:tc>
          <w:tcPr>
            <w:tcW w:w="3827" w:type="dxa"/>
            <w:tcBorders>
              <w:right w:val="single" w:color="auto" w:sz="4" w:space="0"/>
            </w:tcBorders>
          </w:tcPr>
          <w:p>
            <w:pPr>
              <w:spacing w:before="40" w:after="40"/>
              <w:rPr>
                <w:sz w:val="24"/>
                <w:szCs w:val="24"/>
              </w:rPr>
            </w:pPr>
            <w:r>
              <w:rPr>
                <w:sz w:val="24"/>
                <w:szCs w:val="24"/>
              </w:rPr>
              <w:t>Содержание мест захоронения</w:t>
            </w:r>
          </w:p>
        </w:tc>
        <w:tc>
          <w:tcPr>
            <w:tcW w:w="1843" w:type="dxa"/>
            <w:tcBorders>
              <w:right w:val="single" w:color="auto" w:sz="4" w:space="0"/>
            </w:tcBorders>
          </w:tcPr>
          <w:p>
            <w:pPr>
              <w:autoSpaceDE w:val="0"/>
              <w:autoSpaceDN w:val="0"/>
              <w:adjustRightInd w:val="0"/>
              <w:spacing w:before="120" w:after="120"/>
              <w:rPr>
                <w:sz w:val="24"/>
                <w:szCs w:val="24"/>
              </w:rPr>
            </w:pPr>
            <w:r>
              <w:rPr>
                <w:rFonts w:ascii="Times New Roman" w:hAnsi="Times New Roman"/>
                <w:sz w:val="24"/>
                <w:szCs w:val="24"/>
              </w:rPr>
              <w:t>Администрация МО Бродецкий сельсовет, МП «Бродецкое»  МО Бродецкий сельсовет</w:t>
            </w:r>
          </w:p>
        </w:tc>
        <w:tc>
          <w:tcPr>
            <w:tcW w:w="1276" w:type="dxa"/>
            <w:tcBorders>
              <w:right w:val="single" w:color="auto" w:sz="4" w:space="0"/>
            </w:tcBorders>
          </w:tcPr>
          <w:p>
            <w:pPr>
              <w:spacing w:before="40" w:after="40"/>
              <w:jc w:val="center"/>
              <w:rPr>
                <w:sz w:val="24"/>
                <w:szCs w:val="24"/>
              </w:rPr>
            </w:pPr>
            <w:r>
              <w:rPr>
                <w:sz w:val="24"/>
                <w:szCs w:val="24"/>
              </w:rPr>
              <w:t>2022-2027</w:t>
            </w:r>
          </w:p>
        </w:tc>
        <w:tc>
          <w:tcPr>
            <w:tcW w:w="3829" w:type="dxa"/>
            <w:tcBorders>
              <w:left w:val="single" w:color="auto" w:sz="4" w:space="0"/>
            </w:tcBorders>
            <w:vAlign w:val="center"/>
          </w:tcPr>
          <w:p>
            <w:pPr>
              <w:rPr>
                <w:sz w:val="24"/>
                <w:szCs w:val="24"/>
              </w:rPr>
            </w:pPr>
            <w:r>
              <w:rPr>
                <w:sz w:val="24"/>
                <w:szCs w:val="24"/>
              </w:rPr>
              <w:t>Улучшение санитарного и эстетического вида территории кладбищ</w:t>
            </w:r>
          </w:p>
        </w:tc>
        <w:tc>
          <w:tcPr>
            <w:tcW w:w="4237" w:type="dxa"/>
            <w:noWrap/>
          </w:tcPr>
          <w:p>
            <w:pPr>
              <w:spacing w:before="40" w:after="40"/>
              <w:rPr>
                <w:sz w:val="24"/>
                <w:szCs w:val="24"/>
              </w:rPr>
            </w:pPr>
            <w:r>
              <w:rPr>
                <w:sz w:val="24"/>
                <w:szCs w:val="24"/>
              </w:rPr>
              <w:t>Площадь благоустроенных мест захоронения</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15594" w:type="dxa"/>
            <w:gridSpan w:val="6"/>
            <w:noWrap/>
          </w:tcPr>
          <w:p>
            <w:pPr>
              <w:spacing w:before="40" w:after="40"/>
              <w:jc w:val="center"/>
              <w:rPr>
                <w:sz w:val="24"/>
                <w:szCs w:val="24"/>
              </w:rPr>
            </w:pPr>
            <w:r>
              <w:rPr>
                <w:b/>
                <w:sz w:val="24"/>
                <w:szCs w:val="24"/>
              </w:rPr>
              <w:t xml:space="preserve">Подпрограмма 7. </w:t>
            </w:r>
            <w:r>
              <w:rPr>
                <w:rFonts w:ascii="Times New Roman" w:hAnsi="Times New Roman"/>
                <w:b/>
                <w:sz w:val="24"/>
                <w:szCs w:val="24"/>
              </w:rPr>
              <w:t>«Комплексное освоение и развитие территории»</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582" w:type="dxa"/>
            <w:tcBorders>
              <w:right w:val="single" w:color="auto" w:sz="4" w:space="0"/>
            </w:tcBorders>
            <w:noWrap/>
          </w:tcPr>
          <w:p>
            <w:pPr>
              <w:spacing w:before="40" w:after="40"/>
              <w:rPr>
                <w:sz w:val="24"/>
                <w:szCs w:val="24"/>
              </w:rPr>
            </w:pPr>
            <w:r>
              <w:rPr>
                <w:sz w:val="24"/>
                <w:szCs w:val="24"/>
              </w:rPr>
              <w:t>1</w:t>
            </w:r>
          </w:p>
        </w:tc>
        <w:tc>
          <w:tcPr>
            <w:tcW w:w="3827" w:type="dxa"/>
            <w:tcBorders>
              <w:right w:val="single" w:color="auto" w:sz="4" w:space="0"/>
            </w:tcBorders>
            <w:vAlign w:val="center"/>
          </w:tcPr>
          <w:p>
            <w:pPr>
              <w:rPr>
                <w:sz w:val="24"/>
                <w:szCs w:val="24"/>
              </w:rPr>
            </w:pPr>
            <w:r>
              <w:rPr>
                <w:rFonts w:ascii="Times New Roman" w:hAnsi="Times New Roman"/>
                <w:sz w:val="24"/>
                <w:szCs w:val="24"/>
              </w:rPr>
              <w:t>Комплексное освоение и развитие территории</w:t>
            </w:r>
            <w:r>
              <w:rPr>
                <w:sz w:val="24"/>
                <w:szCs w:val="24"/>
              </w:rPr>
              <w:t>с.Бродецкое(газоснабжение, водоснабжение, электроснабжение)</w:t>
            </w:r>
          </w:p>
        </w:tc>
        <w:tc>
          <w:tcPr>
            <w:tcW w:w="1843" w:type="dxa"/>
            <w:tcBorders>
              <w:right w:val="single" w:color="auto" w:sz="4" w:space="0"/>
            </w:tcBorders>
            <w:vAlign w:val="center"/>
          </w:tcPr>
          <w:p>
            <w:pPr>
              <w:spacing w:before="40" w:after="40"/>
              <w:rPr>
                <w:sz w:val="24"/>
                <w:szCs w:val="24"/>
              </w:rPr>
            </w:pPr>
            <w:r>
              <w:rPr>
                <w:rFonts w:ascii="Times New Roman" w:hAnsi="Times New Roman"/>
                <w:sz w:val="24"/>
                <w:szCs w:val="24"/>
              </w:rPr>
              <w:t>Администрация МО Бродецкий сельсовет, МП «Бродецкое»  МО Бродецкий сельсовет</w:t>
            </w:r>
          </w:p>
        </w:tc>
        <w:tc>
          <w:tcPr>
            <w:tcW w:w="1276" w:type="dxa"/>
            <w:tcBorders>
              <w:right w:val="single" w:color="auto" w:sz="4" w:space="0"/>
            </w:tcBorders>
          </w:tcPr>
          <w:p>
            <w:pPr>
              <w:spacing w:before="40" w:after="40"/>
              <w:jc w:val="center"/>
              <w:rPr>
                <w:sz w:val="24"/>
                <w:szCs w:val="24"/>
              </w:rPr>
            </w:pPr>
          </w:p>
          <w:p>
            <w:pPr>
              <w:spacing w:before="40" w:after="40"/>
              <w:jc w:val="center"/>
              <w:rPr>
                <w:sz w:val="24"/>
                <w:szCs w:val="24"/>
              </w:rPr>
            </w:pPr>
          </w:p>
        </w:tc>
        <w:tc>
          <w:tcPr>
            <w:tcW w:w="3829" w:type="dxa"/>
            <w:tcBorders>
              <w:left w:val="single" w:color="auto" w:sz="4" w:space="0"/>
            </w:tcBorders>
          </w:tcPr>
          <w:p>
            <w:pPr>
              <w:rPr>
                <w:color w:val="000000"/>
                <w:sz w:val="24"/>
                <w:szCs w:val="24"/>
              </w:rPr>
            </w:pPr>
            <w:r>
              <w:rPr>
                <w:rFonts w:ascii="Times New Roman" w:hAnsi="Times New Roman"/>
                <w:sz w:val="24"/>
                <w:szCs w:val="24"/>
              </w:rPr>
              <w:t>увеличение доли земельных  участков под жилищное строительство,   обеспеченных социальной, инженерной и дорожной   инфраструктурой,  в  общей площади   земельных участков, предназначенных под     жилищное строительство</w:t>
            </w:r>
          </w:p>
        </w:tc>
        <w:tc>
          <w:tcPr>
            <w:tcW w:w="4237" w:type="dxa"/>
            <w:noWrap/>
          </w:tcPr>
          <w:p>
            <w:pPr>
              <w:spacing w:before="40" w:after="40"/>
              <w:rPr>
                <w:sz w:val="24"/>
                <w:szCs w:val="24"/>
              </w:rPr>
            </w:pPr>
            <w:r>
              <w:rPr>
                <w:rFonts w:ascii="Times New Roman" w:hAnsi="Times New Roman"/>
                <w:sz w:val="24"/>
                <w:szCs w:val="24"/>
              </w:rPr>
              <w:t>Увеличение годового  объёма ввода жилья</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582" w:type="dxa"/>
            <w:tcBorders>
              <w:right w:val="single" w:color="auto" w:sz="4" w:space="0"/>
            </w:tcBorders>
            <w:noWrap/>
          </w:tcPr>
          <w:p>
            <w:pPr>
              <w:spacing w:before="40" w:after="40"/>
              <w:rPr>
                <w:sz w:val="24"/>
                <w:szCs w:val="24"/>
              </w:rPr>
            </w:pPr>
            <w:r>
              <w:rPr>
                <w:sz w:val="24"/>
                <w:szCs w:val="24"/>
              </w:rPr>
              <w:t>2</w:t>
            </w:r>
          </w:p>
        </w:tc>
        <w:tc>
          <w:tcPr>
            <w:tcW w:w="3827" w:type="dxa"/>
            <w:tcBorders>
              <w:right w:val="single" w:color="auto" w:sz="4" w:space="0"/>
            </w:tcBorders>
            <w:vAlign w:val="center"/>
          </w:tcPr>
          <w:p>
            <w:pPr>
              <w:rPr>
                <w:sz w:val="24"/>
                <w:szCs w:val="24"/>
              </w:rPr>
            </w:pPr>
            <w:r>
              <w:rPr>
                <w:sz w:val="24"/>
                <w:szCs w:val="24"/>
              </w:rPr>
              <w:t>Комплексное освоение и развитие  территории х. Херсоновка (газоснабжение, водоснабжение, электроснабжение)</w:t>
            </w:r>
          </w:p>
        </w:tc>
        <w:tc>
          <w:tcPr>
            <w:tcW w:w="1843" w:type="dxa"/>
            <w:tcBorders>
              <w:right w:val="single" w:color="auto" w:sz="4" w:space="0"/>
            </w:tcBorders>
            <w:vAlign w:val="center"/>
          </w:tcPr>
          <w:p>
            <w:pPr>
              <w:spacing w:before="40" w:after="40"/>
              <w:rPr>
                <w:sz w:val="24"/>
                <w:szCs w:val="24"/>
              </w:rPr>
            </w:pPr>
            <w:r>
              <w:rPr>
                <w:rFonts w:ascii="Times New Roman" w:hAnsi="Times New Roman"/>
                <w:sz w:val="24"/>
                <w:szCs w:val="24"/>
              </w:rPr>
              <w:t>Администрация МО Бродецкий сельсовет, МП «Бродецкое»  МО Бродецкий сельсовет</w:t>
            </w:r>
          </w:p>
        </w:tc>
        <w:tc>
          <w:tcPr>
            <w:tcW w:w="1276" w:type="dxa"/>
            <w:tcBorders>
              <w:right w:val="single" w:color="auto" w:sz="4" w:space="0"/>
            </w:tcBorders>
          </w:tcPr>
          <w:p>
            <w:pPr>
              <w:spacing w:before="40" w:after="40"/>
              <w:jc w:val="center"/>
              <w:rPr>
                <w:sz w:val="24"/>
                <w:szCs w:val="24"/>
              </w:rPr>
            </w:pPr>
          </w:p>
        </w:tc>
        <w:tc>
          <w:tcPr>
            <w:tcW w:w="3829" w:type="dxa"/>
            <w:tcBorders>
              <w:left w:val="single" w:color="auto" w:sz="4" w:space="0"/>
            </w:tcBorders>
          </w:tcPr>
          <w:p>
            <w:pPr>
              <w:rPr>
                <w:color w:val="000000"/>
                <w:sz w:val="24"/>
                <w:szCs w:val="24"/>
              </w:rPr>
            </w:pPr>
            <w:r>
              <w:rPr>
                <w:rFonts w:ascii="Times New Roman" w:hAnsi="Times New Roman"/>
                <w:sz w:val="24"/>
                <w:szCs w:val="24"/>
              </w:rPr>
              <w:t>увеличение доли земельных  участков под жилищное строительство,   обеспеченных социальной, инженерной и дорожной   инфраструктурой,  в  общей площади   земельных участков, предназначенных под     жилищное строительство</w:t>
            </w:r>
          </w:p>
        </w:tc>
        <w:tc>
          <w:tcPr>
            <w:tcW w:w="4237" w:type="dxa"/>
            <w:noWrap/>
          </w:tcPr>
          <w:p>
            <w:pPr>
              <w:spacing w:before="40" w:after="40"/>
              <w:rPr>
                <w:sz w:val="24"/>
                <w:szCs w:val="24"/>
              </w:rPr>
            </w:pPr>
            <w:r>
              <w:rPr>
                <w:rFonts w:ascii="Times New Roman" w:hAnsi="Times New Roman"/>
                <w:sz w:val="24"/>
                <w:szCs w:val="24"/>
              </w:rPr>
              <w:t>Увеличение годового  объёма ввода жилья</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15594" w:type="dxa"/>
            <w:gridSpan w:val="6"/>
            <w:noWrap/>
          </w:tcPr>
          <w:p>
            <w:pPr>
              <w:spacing w:before="40" w:after="40"/>
              <w:jc w:val="center"/>
              <w:rPr>
                <w:sz w:val="24"/>
                <w:szCs w:val="24"/>
              </w:rPr>
            </w:pPr>
            <w:r>
              <w:rPr>
                <w:b/>
                <w:sz w:val="24"/>
                <w:szCs w:val="24"/>
              </w:rPr>
              <w:t xml:space="preserve">Подпрограмма 8. </w:t>
            </w:r>
            <w:r>
              <w:rPr>
                <w:rFonts w:ascii="Times New Roman" w:hAnsi="Times New Roman"/>
                <w:b/>
                <w:sz w:val="24"/>
                <w:szCs w:val="24"/>
              </w:rPr>
              <w:t>«Пожарная безопасность»</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582" w:type="dxa"/>
            <w:tcBorders>
              <w:right w:val="single" w:color="auto" w:sz="4" w:space="0"/>
            </w:tcBorders>
            <w:noWrap/>
          </w:tcPr>
          <w:p>
            <w:pPr>
              <w:spacing w:before="40" w:after="40"/>
              <w:rPr>
                <w:sz w:val="24"/>
                <w:szCs w:val="24"/>
              </w:rPr>
            </w:pPr>
            <w:r>
              <w:rPr>
                <w:sz w:val="24"/>
                <w:szCs w:val="24"/>
              </w:rPr>
              <w:t>1</w:t>
            </w:r>
          </w:p>
        </w:tc>
        <w:tc>
          <w:tcPr>
            <w:tcW w:w="3827" w:type="dxa"/>
            <w:tcBorders>
              <w:right w:val="single" w:color="auto" w:sz="4" w:space="0"/>
            </w:tcBorders>
            <w:vAlign w:val="center"/>
          </w:tcPr>
          <w:p>
            <w:pPr>
              <w:rPr>
                <w:sz w:val="24"/>
                <w:szCs w:val="24"/>
              </w:rPr>
            </w:pPr>
            <w:r>
              <w:rPr>
                <w:sz w:val="24"/>
                <w:szCs w:val="24"/>
              </w:rPr>
              <w:t>Оказание поддержки добровольным пожарным командам</w:t>
            </w:r>
          </w:p>
          <w:p>
            <w:pPr>
              <w:rPr>
                <w:sz w:val="24"/>
                <w:szCs w:val="24"/>
              </w:rPr>
            </w:pPr>
          </w:p>
        </w:tc>
        <w:tc>
          <w:tcPr>
            <w:tcW w:w="1843" w:type="dxa"/>
            <w:tcBorders>
              <w:right w:val="single" w:color="auto" w:sz="4" w:space="0"/>
            </w:tcBorders>
            <w:vAlign w:val="center"/>
          </w:tcPr>
          <w:p>
            <w:pPr>
              <w:spacing w:before="40" w:after="40"/>
              <w:rPr>
                <w:sz w:val="24"/>
                <w:szCs w:val="24"/>
              </w:rPr>
            </w:pPr>
            <w:r>
              <w:rPr>
                <w:rFonts w:ascii="Times New Roman" w:hAnsi="Times New Roman"/>
                <w:sz w:val="24"/>
                <w:szCs w:val="24"/>
              </w:rPr>
              <w:t>Администрация МО Бродецкий сельсовет, МП «Бродецкое»  МО Бродецкий сельсовет</w:t>
            </w:r>
          </w:p>
        </w:tc>
        <w:tc>
          <w:tcPr>
            <w:tcW w:w="1276" w:type="dxa"/>
            <w:tcBorders>
              <w:right w:val="single" w:color="auto" w:sz="4" w:space="0"/>
            </w:tcBorders>
          </w:tcPr>
          <w:p>
            <w:pPr>
              <w:spacing w:before="40" w:after="40"/>
              <w:jc w:val="center"/>
              <w:rPr>
                <w:sz w:val="24"/>
                <w:szCs w:val="24"/>
              </w:rPr>
            </w:pPr>
          </w:p>
        </w:tc>
        <w:tc>
          <w:tcPr>
            <w:tcW w:w="3829" w:type="dxa"/>
            <w:tcBorders>
              <w:left w:val="single" w:color="auto" w:sz="4" w:space="0"/>
            </w:tcBorders>
          </w:tcPr>
          <w:p>
            <w:pPr>
              <w:spacing w:before="40" w:after="40"/>
              <w:rPr>
                <w:rFonts w:ascii="Times New Roman" w:hAnsi="Times New Roman"/>
                <w:sz w:val="24"/>
                <w:szCs w:val="24"/>
              </w:rPr>
            </w:pPr>
            <w:r>
              <w:rPr>
                <w:rFonts w:ascii="Times New Roman" w:hAnsi="Times New Roman"/>
                <w:sz w:val="24"/>
                <w:szCs w:val="24"/>
              </w:rPr>
              <w:t>Повышение боеготовности ДПК</w:t>
            </w:r>
          </w:p>
        </w:tc>
        <w:tc>
          <w:tcPr>
            <w:tcW w:w="4237" w:type="dxa"/>
            <w:noWrap/>
          </w:tcPr>
          <w:p>
            <w:pPr>
              <w:spacing w:before="40" w:after="40"/>
              <w:rPr>
                <w:rFonts w:ascii="Times New Roman" w:hAnsi="Times New Roman"/>
                <w:sz w:val="24"/>
                <w:szCs w:val="24"/>
              </w:rPr>
            </w:pPr>
            <w:bookmarkStart w:id="14" w:name="OLE_LINK5"/>
            <w:bookmarkStart w:id="15" w:name="OLE_LINK6"/>
            <w:r>
              <w:rPr>
                <w:rFonts w:ascii="Times New Roman" w:hAnsi="Times New Roman"/>
                <w:sz w:val="24"/>
                <w:szCs w:val="24"/>
              </w:rPr>
              <w:t>Уменьшение количества пожаров, суммы материального ущерба</w:t>
            </w:r>
            <w:bookmarkEnd w:id="14"/>
            <w:bookmarkEnd w:id="15"/>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582" w:type="dxa"/>
            <w:tcBorders>
              <w:right w:val="single" w:color="auto" w:sz="4" w:space="0"/>
            </w:tcBorders>
            <w:noWrap/>
          </w:tcPr>
          <w:p>
            <w:pPr>
              <w:spacing w:before="40" w:after="40"/>
              <w:rPr>
                <w:sz w:val="24"/>
                <w:szCs w:val="24"/>
              </w:rPr>
            </w:pPr>
            <w:r>
              <w:rPr>
                <w:sz w:val="24"/>
                <w:szCs w:val="24"/>
              </w:rPr>
              <w:t>2</w:t>
            </w:r>
          </w:p>
        </w:tc>
        <w:tc>
          <w:tcPr>
            <w:tcW w:w="3827" w:type="dxa"/>
            <w:tcBorders>
              <w:right w:val="single" w:color="auto" w:sz="4" w:space="0"/>
            </w:tcBorders>
            <w:vAlign w:val="center"/>
          </w:tcPr>
          <w:p>
            <w:pPr>
              <w:rPr>
                <w:sz w:val="24"/>
                <w:szCs w:val="24"/>
              </w:rPr>
            </w:pPr>
            <w:r>
              <w:rPr>
                <w:sz w:val="24"/>
                <w:szCs w:val="24"/>
              </w:rPr>
              <w:t xml:space="preserve">Создание противопожарных полос </w:t>
            </w:r>
          </w:p>
          <w:p>
            <w:pPr>
              <w:rPr>
                <w:sz w:val="24"/>
                <w:szCs w:val="24"/>
              </w:rPr>
            </w:pPr>
          </w:p>
        </w:tc>
        <w:tc>
          <w:tcPr>
            <w:tcW w:w="1843" w:type="dxa"/>
            <w:tcBorders>
              <w:right w:val="single" w:color="auto" w:sz="4" w:space="0"/>
            </w:tcBorders>
            <w:vAlign w:val="center"/>
          </w:tcPr>
          <w:p>
            <w:pPr>
              <w:spacing w:before="40" w:after="40"/>
              <w:rPr>
                <w:sz w:val="24"/>
                <w:szCs w:val="24"/>
              </w:rPr>
            </w:pPr>
            <w:r>
              <w:rPr>
                <w:rFonts w:ascii="Times New Roman" w:hAnsi="Times New Roman"/>
                <w:sz w:val="24"/>
                <w:szCs w:val="24"/>
              </w:rPr>
              <w:t>Администрация МО Бродецкий сельсовет, МП «Бродецкое»  МО Бродецкий сельсовет</w:t>
            </w:r>
          </w:p>
        </w:tc>
        <w:tc>
          <w:tcPr>
            <w:tcW w:w="1276" w:type="dxa"/>
            <w:tcBorders>
              <w:right w:val="single" w:color="auto" w:sz="4" w:space="0"/>
            </w:tcBorders>
          </w:tcPr>
          <w:p>
            <w:pPr>
              <w:spacing w:before="40" w:after="40"/>
              <w:jc w:val="center"/>
              <w:rPr>
                <w:sz w:val="24"/>
                <w:szCs w:val="24"/>
              </w:rPr>
            </w:pPr>
          </w:p>
        </w:tc>
        <w:tc>
          <w:tcPr>
            <w:tcW w:w="3829" w:type="dxa"/>
            <w:tcBorders>
              <w:left w:val="single" w:color="auto" w:sz="4" w:space="0"/>
            </w:tcBorders>
          </w:tcPr>
          <w:p>
            <w:pPr>
              <w:spacing w:before="40" w:after="40"/>
              <w:rPr>
                <w:sz w:val="24"/>
                <w:szCs w:val="24"/>
              </w:rPr>
            </w:pPr>
            <w:r>
              <w:rPr>
                <w:sz w:val="24"/>
                <w:szCs w:val="24"/>
              </w:rPr>
              <w:t>Повышения уровня пожарной безопасности</w:t>
            </w:r>
          </w:p>
        </w:tc>
        <w:tc>
          <w:tcPr>
            <w:tcW w:w="4237" w:type="dxa"/>
            <w:noWrap/>
          </w:tcPr>
          <w:p>
            <w:pPr>
              <w:spacing w:before="40" w:after="40"/>
              <w:rPr>
                <w:sz w:val="24"/>
                <w:szCs w:val="24"/>
              </w:rPr>
            </w:pPr>
            <w:r>
              <w:rPr>
                <w:rFonts w:ascii="Times New Roman" w:hAnsi="Times New Roman"/>
                <w:sz w:val="24"/>
                <w:szCs w:val="24"/>
              </w:rPr>
              <w:t>Уменьшение количества пожаров, суммы материального ущерба</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582" w:type="dxa"/>
            <w:tcBorders>
              <w:right w:val="single" w:color="auto" w:sz="4" w:space="0"/>
            </w:tcBorders>
            <w:noWrap/>
          </w:tcPr>
          <w:p>
            <w:pPr>
              <w:spacing w:before="40" w:after="40"/>
              <w:rPr>
                <w:sz w:val="24"/>
                <w:szCs w:val="24"/>
              </w:rPr>
            </w:pPr>
            <w:r>
              <w:rPr>
                <w:sz w:val="24"/>
                <w:szCs w:val="24"/>
              </w:rPr>
              <w:t>3</w:t>
            </w:r>
          </w:p>
        </w:tc>
        <w:tc>
          <w:tcPr>
            <w:tcW w:w="3827" w:type="dxa"/>
            <w:tcBorders>
              <w:right w:val="single" w:color="auto" w:sz="4" w:space="0"/>
            </w:tcBorders>
            <w:vAlign w:val="center"/>
          </w:tcPr>
          <w:p>
            <w:pPr>
              <w:rPr>
                <w:sz w:val="24"/>
                <w:szCs w:val="24"/>
              </w:rPr>
            </w:pPr>
            <w:r>
              <w:rPr>
                <w:sz w:val="24"/>
                <w:szCs w:val="24"/>
              </w:rPr>
              <w:t>Изготовление информационных стендов, баннеров, их размещение на территории поселения и систематическое обновление, методических материалов, плакатов, памяток на противопожарную тематику</w:t>
            </w:r>
          </w:p>
        </w:tc>
        <w:tc>
          <w:tcPr>
            <w:tcW w:w="1843" w:type="dxa"/>
            <w:tcBorders>
              <w:right w:val="single" w:color="auto" w:sz="4" w:space="0"/>
            </w:tcBorders>
            <w:vAlign w:val="center"/>
          </w:tcPr>
          <w:p>
            <w:pPr>
              <w:spacing w:before="40" w:after="40"/>
              <w:rPr>
                <w:sz w:val="24"/>
                <w:szCs w:val="24"/>
              </w:rPr>
            </w:pPr>
            <w:r>
              <w:rPr>
                <w:rFonts w:ascii="Times New Roman" w:hAnsi="Times New Roman"/>
                <w:sz w:val="24"/>
                <w:szCs w:val="24"/>
              </w:rPr>
              <w:t>Администрация МО Бродецкий сельсовет, МП «Бродецкое»  МО Бродецкий сельсовет</w:t>
            </w:r>
          </w:p>
        </w:tc>
        <w:tc>
          <w:tcPr>
            <w:tcW w:w="1276" w:type="dxa"/>
            <w:tcBorders>
              <w:right w:val="single" w:color="auto" w:sz="4" w:space="0"/>
            </w:tcBorders>
          </w:tcPr>
          <w:p>
            <w:pPr>
              <w:spacing w:before="40" w:after="40"/>
              <w:jc w:val="center"/>
              <w:rPr>
                <w:sz w:val="24"/>
                <w:szCs w:val="24"/>
              </w:rPr>
            </w:pPr>
          </w:p>
        </w:tc>
        <w:tc>
          <w:tcPr>
            <w:tcW w:w="3829" w:type="dxa"/>
            <w:tcBorders>
              <w:left w:val="single" w:color="auto" w:sz="4" w:space="0"/>
            </w:tcBorders>
          </w:tcPr>
          <w:p>
            <w:pPr>
              <w:spacing w:before="40" w:after="40"/>
              <w:rPr>
                <w:rFonts w:ascii="Times New Roman" w:hAnsi="Times New Roman"/>
                <w:sz w:val="24"/>
                <w:szCs w:val="24"/>
              </w:rPr>
            </w:pPr>
            <w:r>
              <w:rPr>
                <w:rFonts w:ascii="Times New Roman" w:hAnsi="Times New Roman"/>
                <w:sz w:val="24"/>
                <w:szCs w:val="24"/>
              </w:rPr>
              <w:t>Повышение уровня информированности населения по мерам пожарной безопасности</w:t>
            </w:r>
          </w:p>
        </w:tc>
        <w:tc>
          <w:tcPr>
            <w:tcW w:w="4237" w:type="dxa"/>
            <w:noWrap/>
          </w:tcPr>
          <w:p>
            <w:pPr>
              <w:spacing w:before="40" w:after="40"/>
              <w:rPr>
                <w:rFonts w:ascii="Times New Roman" w:hAnsi="Times New Roman"/>
                <w:sz w:val="24"/>
                <w:szCs w:val="24"/>
              </w:rPr>
            </w:pPr>
            <w:r>
              <w:rPr>
                <w:rFonts w:ascii="Times New Roman" w:hAnsi="Times New Roman"/>
                <w:sz w:val="24"/>
                <w:szCs w:val="24"/>
              </w:rPr>
              <w:t>Уменьшение количества пожаров, суммы материального ущерба</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582" w:type="dxa"/>
            <w:tcBorders>
              <w:right w:val="single" w:color="auto" w:sz="4" w:space="0"/>
            </w:tcBorders>
            <w:noWrap/>
          </w:tcPr>
          <w:p>
            <w:pPr>
              <w:spacing w:before="40" w:after="40"/>
              <w:rPr>
                <w:sz w:val="24"/>
                <w:szCs w:val="24"/>
              </w:rPr>
            </w:pPr>
            <w:r>
              <w:rPr>
                <w:sz w:val="24"/>
                <w:szCs w:val="24"/>
              </w:rPr>
              <w:t>4</w:t>
            </w:r>
          </w:p>
        </w:tc>
        <w:tc>
          <w:tcPr>
            <w:tcW w:w="3827" w:type="dxa"/>
            <w:tcBorders>
              <w:right w:val="single" w:color="auto" w:sz="4" w:space="0"/>
            </w:tcBorders>
            <w:vAlign w:val="center"/>
          </w:tcPr>
          <w:p>
            <w:pPr>
              <w:rPr>
                <w:sz w:val="24"/>
                <w:szCs w:val="24"/>
              </w:rPr>
            </w:pPr>
            <w:r>
              <w:rPr>
                <w:sz w:val="24"/>
                <w:szCs w:val="24"/>
              </w:rPr>
              <w:t>Установка, замена пожарных гидрантов</w:t>
            </w:r>
          </w:p>
          <w:p>
            <w:pPr>
              <w:rPr>
                <w:sz w:val="24"/>
                <w:szCs w:val="24"/>
              </w:rPr>
            </w:pPr>
          </w:p>
        </w:tc>
        <w:tc>
          <w:tcPr>
            <w:tcW w:w="1843" w:type="dxa"/>
            <w:tcBorders>
              <w:right w:val="single" w:color="auto" w:sz="4" w:space="0"/>
            </w:tcBorders>
            <w:vAlign w:val="center"/>
          </w:tcPr>
          <w:p>
            <w:pPr>
              <w:spacing w:before="40" w:after="40"/>
              <w:rPr>
                <w:sz w:val="24"/>
                <w:szCs w:val="24"/>
              </w:rPr>
            </w:pPr>
            <w:r>
              <w:rPr>
                <w:rFonts w:ascii="Times New Roman" w:hAnsi="Times New Roman"/>
                <w:sz w:val="24"/>
                <w:szCs w:val="24"/>
              </w:rPr>
              <w:t>Администрация МО Бродецкий сельсовет, МП «Бродецкое»  МО Бродецкий сельсовет</w:t>
            </w:r>
          </w:p>
        </w:tc>
        <w:tc>
          <w:tcPr>
            <w:tcW w:w="1276" w:type="dxa"/>
            <w:tcBorders>
              <w:right w:val="single" w:color="auto" w:sz="4" w:space="0"/>
            </w:tcBorders>
          </w:tcPr>
          <w:p>
            <w:pPr>
              <w:spacing w:before="40" w:after="40"/>
              <w:jc w:val="center"/>
              <w:rPr>
                <w:sz w:val="24"/>
                <w:szCs w:val="24"/>
              </w:rPr>
            </w:pPr>
          </w:p>
        </w:tc>
        <w:tc>
          <w:tcPr>
            <w:tcW w:w="3829" w:type="dxa"/>
            <w:tcBorders>
              <w:left w:val="single" w:color="auto" w:sz="4" w:space="0"/>
            </w:tcBorders>
          </w:tcPr>
          <w:p>
            <w:pPr>
              <w:spacing w:before="40" w:after="40"/>
              <w:rPr>
                <w:rFonts w:ascii="Times New Roman" w:hAnsi="Times New Roman"/>
                <w:sz w:val="24"/>
                <w:szCs w:val="24"/>
              </w:rPr>
            </w:pPr>
            <w:r>
              <w:rPr>
                <w:rFonts w:ascii="Times New Roman" w:hAnsi="Times New Roman"/>
                <w:sz w:val="24"/>
                <w:szCs w:val="24"/>
              </w:rPr>
              <w:t>Обеспечение необходимого уровня пожарной безопасности объектов и жилого сектора</w:t>
            </w:r>
          </w:p>
        </w:tc>
        <w:tc>
          <w:tcPr>
            <w:tcW w:w="4237" w:type="dxa"/>
            <w:noWrap/>
          </w:tcPr>
          <w:p>
            <w:pPr>
              <w:spacing w:before="40" w:after="40"/>
              <w:rPr>
                <w:rFonts w:ascii="Times New Roman" w:hAnsi="Times New Roman"/>
                <w:sz w:val="24"/>
                <w:szCs w:val="24"/>
              </w:rPr>
            </w:pPr>
            <w:r>
              <w:rPr>
                <w:rFonts w:ascii="Times New Roman" w:hAnsi="Times New Roman"/>
                <w:sz w:val="24"/>
                <w:szCs w:val="24"/>
              </w:rPr>
              <w:t>Уменьшение количества пожаров, суммы материального ущерба</w:t>
            </w:r>
          </w:p>
        </w:tc>
      </w:tr>
    </w:tbl>
    <w:p>
      <w:pPr>
        <w:jc w:val="center"/>
        <w:rPr>
          <w:szCs w:val="28"/>
        </w:rPr>
      </w:pPr>
    </w:p>
    <w:p>
      <w:pPr>
        <w:jc w:val="center"/>
        <w:rPr>
          <w:szCs w:val="28"/>
        </w:rPr>
      </w:pPr>
    </w:p>
    <w:p>
      <w:pPr>
        <w:jc w:val="right"/>
        <w:rPr>
          <w:szCs w:val="28"/>
        </w:rPr>
      </w:pPr>
    </w:p>
    <w:p>
      <w:pPr>
        <w:jc w:val="right"/>
        <w:rPr>
          <w:szCs w:val="28"/>
        </w:rPr>
      </w:pPr>
    </w:p>
    <w:p>
      <w:pPr>
        <w:jc w:val="right"/>
        <w:rPr>
          <w:szCs w:val="28"/>
        </w:rPr>
      </w:pPr>
    </w:p>
    <w:p>
      <w:pPr>
        <w:jc w:val="right"/>
        <w:rPr>
          <w:szCs w:val="28"/>
        </w:rPr>
      </w:pPr>
    </w:p>
    <w:p>
      <w:pPr>
        <w:jc w:val="right"/>
        <w:rPr>
          <w:szCs w:val="28"/>
        </w:rPr>
      </w:pPr>
    </w:p>
    <w:p>
      <w:pPr>
        <w:jc w:val="right"/>
        <w:rPr>
          <w:szCs w:val="28"/>
        </w:rPr>
      </w:pPr>
    </w:p>
    <w:p>
      <w:pPr>
        <w:jc w:val="right"/>
        <w:rPr>
          <w:szCs w:val="28"/>
        </w:rPr>
      </w:pPr>
    </w:p>
    <w:p>
      <w:pPr>
        <w:jc w:val="right"/>
        <w:rPr>
          <w:szCs w:val="28"/>
        </w:rPr>
      </w:pPr>
    </w:p>
    <w:p>
      <w:pPr>
        <w:jc w:val="right"/>
        <w:rPr>
          <w:szCs w:val="28"/>
        </w:rPr>
      </w:pPr>
    </w:p>
    <w:p>
      <w:pPr>
        <w:jc w:val="right"/>
        <w:rPr>
          <w:szCs w:val="28"/>
        </w:rPr>
      </w:pPr>
    </w:p>
    <w:p>
      <w:pPr>
        <w:jc w:val="right"/>
        <w:rPr>
          <w:szCs w:val="28"/>
        </w:rPr>
      </w:pPr>
    </w:p>
    <w:p>
      <w:pPr>
        <w:jc w:val="right"/>
        <w:rPr>
          <w:szCs w:val="28"/>
        </w:rPr>
      </w:pPr>
    </w:p>
    <w:p>
      <w:pPr>
        <w:jc w:val="right"/>
        <w:rPr>
          <w:szCs w:val="28"/>
        </w:rPr>
      </w:pPr>
      <w:r>
        <w:rPr>
          <w:szCs w:val="28"/>
        </w:rPr>
        <w:t xml:space="preserve">  Таблица №2</w:t>
      </w:r>
    </w:p>
    <w:p>
      <w:pPr>
        <w:jc w:val="center"/>
        <w:rPr>
          <w:b/>
          <w:szCs w:val="28"/>
        </w:rPr>
      </w:pPr>
      <w:r>
        <w:rPr>
          <w:b/>
          <w:szCs w:val="28"/>
        </w:rPr>
        <w:t>Сведения о составе и значениях целевых показателей (индикаторов)</w:t>
      </w:r>
    </w:p>
    <w:p>
      <w:pPr>
        <w:ind w:right="-31"/>
        <w:jc w:val="center"/>
        <w:rPr>
          <w:rFonts w:ascii="Times New Roman" w:hAnsi="Times New Roman"/>
          <w:b/>
          <w:szCs w:val="28"/>
        </w:rPr>
      </w:pPr>
      <w:r>
        <w:rPr>
          <w:b/>
          <w:szCs w:val="28"/>
        </w:rPr>
        <w:t xml:space="preserve"> муниципальной </w:t>
      </w:r>
      <w:r>
        <w:rPr>
          <w:rFonts w:ascii="Times New Roman" w:hAnsi="Times New Roman"/>
          <w:b/>
          <w:szCs w:val="28"/>
        </w:rPr>
        <w:t>программы «Устойчивое развитие сельской территории муниципального образования Бродецкий сельсовет Оренбургского района Оренбургской  области</w:t>
      </w:r>
    </w:p>
    <w:p>
      <w:pPr>
        <w:ind w:right="929"/>
        <w:jc w:val="center"/>
        <w:rPr>
          <w:b/>
          <w:szCs w:val="28"/>
        </w:rPr>
      </w:pPr>
      <w:r>
        <w:rPr>
          <w:rFonts w:ascii="Times New Roman" w:hAnsi="Times New Roman"/>
          <w:b/>
          <w:szCs w:val="28"/>
        </w:rPr>
        <w:t xml:space="preserve"> на 2022 – 2024 годы и на период до 2027 года»</w:t>
      </w:r>
    </w:p>
    <w:p>
      <w:pPr>
        <w:rPr>
          <w:rFonts w:ascii="Times New Roman" w:hAnsi="Times New Roman"/>
          <w:szCs w:val="28"/>
        </w:rPr>
      </w:pPr>
    </w:p>
    <w:tbl>
      <w:tblPr>
        <w:tblStyle w:val="10"/>
        <w:tblW w:w="14192" w:type="dxa"/>
        <w:tblInd w:w="-318" w:type="dxa"/>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Layout w:type="fixed"/>
        <w:tblCellMar>
          <w:top w:w="0" w:type="dxa"/>
          <w:left w:w="108" w:type="dxa"/>
          <w:bottom w:w="0" w:type="dxa"/>
          <w:right w:w="108" w:type="dxa"/>
        </w:tblCellMar>
      </w:tblPr>
      <w:tblGrid>
        <w:gridCol w:w="459"/>
        <w:gridCol w:w="5212"/>
        <w:gridCol w:w="1008"/>
        <w:gridCol w:w="1260"/>
        <w:gridCol w:w="1150"/>
        <w:gridCol w:w="1218"/>
        <w:gridCol w:w="1334"/>
        <w:gridCol w:w="1275"/>
        <w:gridCol w:w="1260"/>
        <w:gridCol w:w="16"/>
      </w:tblGrid>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gridAfter w:val="1"/>
          <w:wAfter w:w="16" w:type="dxa"/>
          <w:trHeight w:val="20" w:hRule="atLeast"/>
        </w:trPr>
        <w:tc>
          <w:tcPr>
            <w:tcW w:w="459" w:type="dxa"/>
            <w:vMerge w:val="restart"/>
          </w:tcPr>
          <w:p>
            <w:pPr>
              <w:spacing w:before="40" w:after="40"/>
              <w:jc w:val="center"/>
              <w:rPr>
                <w:sz w:val="24"/>
                <w:szCs w:val="24"/>
              </w:rPr>
            </w:pPr>
            <w:r>
              <w:rPr>
                <w:sz w:val="24"/>
                <w:szCs w:val="24"/>
              </w:rPr>
              <w:t>№ п/п</w:t>
            </w:r>
          </w:p>
        </w:tc>
        <w:tc>
          <w:tcPr>
            <w:tcW w:w="5212" w:type="dxa"/>
            <w:vMerge w:val="restart"/>
          </w:tcPr>
          <w:p>
            <w:pPr>
              <w:spacing w:before="40" w:after="40"/>
              <w:jc w:val="center"/>
              <w:rPr>
                <w:sz w:val="24"/>
                <w:szCs w:val="24"/>
              </w:rPr>
            </w:pPr>
            <w:r>
              <w:rPr>
                <w:sz w:val="24"/>
                <w:szCs w:val="24"/>
              </w:rPr>
              <w:t>Наименование целевого показателя (индикатора)</w:t>
            </w:r>
          </w:p>
        </w:tc>
        <w:tc>
          <w:tcPr>
            <w:tcW w:w="1008" w:type="dxa"/>
            <w:vMerge w:val="restart"/>
          </w:tcPr>
          <w:p>
            <w:pPr>
              <w:spacing w:before="40" w:after="40"/>
              <w:jc w:val="center"/>
              <w:rPr>
                <w:sz w:val="24"/>
                <w:szCs w:val="24"/>
              </w:rPr>
            </w:pPr>
            <w:r>
              <w:rPr>
                <w:sz w:val="24"/>
                <w:szCs w:val="24"/>
              </w:rPr>
              <w:t>Единица измерения</w:t>
            </w:r>
          </w:p>
        </w:tc>
        <w:tc>
          <w:tcPr>
            <w:tcW w:w="7497" w:type="dxa"/>
            <w:gridSpan w:val="6"/>
          </w:tcPr>
          <w:p>
            <w:pPr>
              <w:spacing w:before="40" w:after="40"/>
              <w:jc w:val="center"/>
              <w:rPr>
                <w:sz w:val="24"/>
                <w:szCs w:val="24"/>
              </w:rPr>
            </w:pPr>
            <w:r>
              <w:rPr>
                <w:sz w:val="24"/>
                <w:szCs w:val="24"/>
              </w:rPr>
              <w:t>Значения целевых показателей (индикаторов)</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459" w:type="dxa"/>
            <w:vMerge w:val="continue"/>
          </w:tcPr>
          <w:p>
            <w:pPr>
              <w:spacing w:before="40" w:after="40"/>
              <w:jc w:val="center"/>
              <w:rPr>
                <w:sz w:val="24"/>
                <w:szCs w:val="24"/>
              </w:rPr>
            </w:pPr>
          </w:p>
        </w:tc>
        <w:tc>
          <w:tcPr>
            <w:tcW w:w="5212" w:type="dxa"/>
            <w:vMerge w:val="continue"/>
          </w:tcPr>
          <w:p>
            <w:pPr>
              <w:spacing w:before="40" w:after="40"/>
              <w:jc w:val="center"/>
              <w:rPr>
                <w:sz w:val="24"/>
                <w:szCs w:val="24"/>
              </w:rPr>
            </w:pPr>
          </w:p>
        </w:tc>
        <w:tc>
          <w:tcPr>
            <w:tcW w:w="1008" w:type="dxa"/>
            <w:vMerge w:val="continue"/>
          </w:tcPr>
          <w:p>
            <w:pPr>
              <w:spacing w:before="40" w:after="40"/>
              <w:jc w:val="center"/>
              <w:rPr>
                <w:sz w:val="24"/>
                <w:szCs w:val="24"/>
              </w:rPr>
            </w:pPr>
          </w:p>
        </w:tc>
        <w:tc>
          <w:tcPr>
            <w:tcW w:w="1260" w:type="dxa"/>
          </w:tcPr>
          <w:p>
            <w:pPr>
              <w:spacing w:before="40" w:after="40"/>
              <w:jc w:val="center"/>
              <w:rPr>
                <w:sz w:val="24"/>
                <w:szCs w:val="24"/>
              </w:rPr>
            </w:pPr>
            <w:r>
              <w:rPr>
                <w:sz w:val="24"/>
                <w:szCs w:val="24"/>
              </w:rPr>
              <w:t>Базовый 202</w:t>
            </w:r>
            <w:r>
              <w:rPr>
                <w:rFonts w:hint="default"/>
                <w:sz w:val="24"/>
                <w:szCs w:val="24"/>
                <w:lang w:val="ru-RU"/>
              </w:rPr>
              <w:t xml:space="preserve">2 </w:t>
            </w:r>
            <w:r>
              <w:rPr>
                <w:sz w:val="24"/>
                <w:szCs w:val="24"/>
              </w:rPr>
              <w:t>год</w:t>
            </w:r>
          </w:p>
        </w:tc>
        <w:tc>
          <w:tcPr>
            <w:tcW w:w="1150" w:type="dxa"/>
          </w:tcPr>
          <w:p>
            <w:pPr>
              <w:spacing w:before="40" w:after="40"/>
              <w:jc w:val="center"/>
              <w:rPr>
                <w:sz w:val="24"/>
                <w:szCs w:val="24"/>
              </w:rPr>
            </w:pPr>
            <w:r>
              <w:rPr>
                <w:sz w:val="24"/>
                <w:szCs w:val="24"/>
              </w:rPr>
              <w:t>отчетный 2023год</w:t>
            </w:r>
          </w:p>
        </w:tc>
        <w:tc>
          <w:tcPr>
            <w:tcW w:w="1218" w:type="dxa"/>
          </w:tcPr>
          <w:p>
            <w:pPr>
              <w:spacing w:before="40" w:after="40"/>
              <w:jc w:val="center"/>
              <w:rPr>
                <w:sz w:val="24"/>
                <w:szCs w:val="24"/>
              </w:rPr>
            </w:pPr>
            <w:r>
              <w:rPr>
                <w:sz w:val="24"/>
                <w:szCs w:val="24"/>
              </w:rPr>
              <w:t>текущий 2024</w:t>
            </w:r>
          </w:p>
          <w:p>
            <w:pPr>
              <w:spacing w:before="40" w:after="40"/>
              <w:jc w:val="center"/>
              <w:rPr>
                <w:sz w:val="24"/>
                <w:szCs w:val="24"/>
              </w:rPr>
            </w:pPr>
            <w:r>
              <w:rPr>
                <w:sz w:val="24"/>
                <w:szCs w:val="24"/>
              </w:rPr>
              <w:t>год</w:t>
            </w:r>
          </w:p>
          <w:p>
            <w:pPr>
              <w:spacing w:before="40" w:after="40"/>
              <w:jc w:val="center"/>
              <w:rPr>
                <w:sz w:val="24"/>
                <w:szCs w:val="24"/>
              </w:rPr>
            </w:pPr>
          </w:p>
        </w:tc>
        <w:tc>
          <w:tcPr>
            <w:tcW w:w="1334" w:type="dxa"/>
          </w:tcPr>
          <w:p>
            <w:pPr>
              <w:spacing w:before="40" w:after="40"/>
              <w:jc w:val="center"/>
              <w:rPr>
                <w:sz w:val="24"/>
                <w:szCs w:val="24"/>
              </w:rPr>
            </w:pPr>
            <w:r>
              <w:rPr>
                <w:sz w:val="24"/>
                <w:szCs w:val="24"/>
              </w:rPr>
              <w:t>первый 2025</w:t>
            </w:r>
          </w:p>
          <w:p>
            <w:pPr>
              <w:spacing w:before="40" w:after="40"/>
              <w:jc w:val="center"/>
              <w:rPr>
                <w:sz w:val="24"/>
                <w:szCs w:val="24"/>
              </w:rPr>
            </w:pPr>
            <w:r>
              <w:rPr>
                <w:sz w:val="24"/>
                <w:szCs w:val="24"/>
              </w:rPr>
              <w:t>год планового периода</w:t>
            </w:r>
          </w:p>
        </w:tc>
        <w:tc>
          <w:tcPr>
            <w:tcW w:w="1275" w:type="dxa"/>
          </w:tcPr>
          <w:p>
            <w:pPr>
              <w:spacing w:before="40" w:after="40"/>
              <w:jc w:val="center"/>
              <w:rPr>
                <w:sz w:val="24"/>
                <w:szCs w:val="24"/>
              </w:rPr>
            </w:pPr>
            <w:r>
              <w:rPr>
                <w:sz w:val="24"/>
                <w:szCs w:val="24"/>
              </w:rPr>
              <w:t>второй 2026</w:t>
            </w:r>
          </w:p>
          <w:p>
            <w:pPr>
              <w:spacing w:before="40" w:after="40"/>
              <w:jc w:val="center"/>
              <w:rPr>
                <w:sz w:val="24"/>
                <w:szCs w:val="24"/>
              </w:rPr>
            </w:pPr>
            <w:r>
              <w:rPr>
                <w:sz w:val="24"/>
                <w:szCs w:val="24"/>
              </w:rPr>
              <w:t>год планового периода</w:t>
            </w:r>
          </w:p>
        </w:tc>
        <w:tc>
          <w:tcPr>
            <w:tcW w:w="1276" w:type="dxa"/>
            <w:gridSpan w:val="2"/>
          </w:tcPr>
          <w:p>
            <w:pPr>
              <w:spacing w:before="40" w:after="40"/>
              <w:jc w:val="center"/>
              <w:rPr>
                <w:sz w:val="24"/>
                <w:szCs w:val="24"/>
              </w:rPr>
            </w:pPr>
            <w:r>
              <w:rPr>
                <w:sz w:val="24"/>
                <w:szCs w:val="24"/>
              </w:rPr>
              <w:t>третий 2027</w:t>
            </w:r>
          </w:p>
          <w:p>
            <w:pPr>
              <w:spacing w:before="40" w:after="40"/>
              <w:jc w:val="center"/>
              <w:rPr>
                <w:sz w:val="24"/>
                <w:szCs w:val="24"/>
              </w:rPr>
            </w:pPr>
            <w:r>
              <w:rPr>
                <w:sz w:val="24"/>
                <w:szCs w:val="24"/>
              </w:rPr>
              <w:t>год планового периода</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459" w:type="dxa"/>
            <w:vMerge w:val="continue"/>
          </w:tcPr>
          <w:p>
            <w:pPr>
              <w:spacing w:before="40" w:after="40"/>
              <w:jc w:val="center"/>
              <w:rPr>
                <w:sz w:val="24"/>
                <w:szCs w:val="24"/>
              </w:rPr>
            </w:pPr>
          </w:p>
        </w:tc>
        <w:tc>
          <w:tcPr>
            <w:tcW w:w="5212" w:type="dxa"/>
            <w:vMerge w:val="continue"/>
          </w:tcPr>
          <w:p>
            <w:pPr>
              <w:spacing w:before="40" w:after="40"/>
              <w:jc w:val="center"/>
              <w:rPr>
                <w:sz w:val="24"/>
                <w:szCs w:val="24"/>
              </w:rPr>
            </w:pPr>
          </w:p>
        </w:tc>
        <w:tc>
          <w:tcPr>
            <w:tcW w:w="1008" w:type="dxa"/>
            <w:vMerge w:val="continue"/>
          </w:tcPr>
          <w:p>
            <w:pPr>
              <w:spacing w:before="40" w:after="40"/>
              <w:jc w:val="center"/>
              <w:rPr>
                <w:sz w:val="24"/>
                <w:szCs w:val="24"/>
              </w:rPr>
            </w:pPr>
          </w:p>
        </w:tc>
        <w:tc>
          <w:tcPr>
            <w:tcW w:w="1260" w:type="dxa"/>
          </w:tcPr>
          <w:p>
            <w:pPr>
              <w:spacing w:before="40" w:after="40"/>
              <w:jc w:val="center"/>
              <w:rPr>
                <w:sz w:val="24"/>
                <w:szCs w:val="24"/>
              </w:rPr>
            </w:pPr>
            <w:r>
              <w:rPr>
                <w:sz w:val="24"/>
                <w:szCs w:val="24"/>
              </w:rPr>
              <w:t>отчет</w:t>
            </w:r>
          </w:p>
        </w:tc>
        <w:tc>
          <w:tcPr>
            <w:tcW w:w="1150" w:type="dxa"/>
          </w:tcPr>
          <w:p>
            <w:pPr>
              <w:spacing w:before="40" w:after="40"/>
              <w:jc w:val="center"/>
              <w:rPr>
                <w:sz w:val="24"/>
                <w:szCs w:val="24"/>
              </w:rPr>
            </w:pPr>
            <w:r>
              <w:rPr>
                <w:sz w:val="24"/>
                <w:szCs w:val="24"/>
              </w:rPr>
              <w:t>оценка</w:t>
            </w:r>
          </w:p>
        </w:tc>
        <w:tc>
          <w:tcPr>
            <w:tcW w:w="1218" w:type="dxa"/>
          </w:tcPr>
          <w:p>
            <w:pPr>
              <w:spacing w:before="40" w:after="40"/>
              <w:jc w:val="center"/>
              <w:rPr>
                <w:sz w:val="24"/>
                <w:szCs w:val="24"/>
              </w:rPr>
            </w:pPr>
            <w:r>
              <w:rPr>
                <w:sz w:val="24"/>
                <w:szCs w:val="24"/>
              </w:rPr>
              <w:t>прогноз</w:t>
            </w:r>
          </w:p>
        </w:tc>
        <w:tc>
          <w:tcPr>
            <w:tcW w:w="1334" w:type="dxa"/>
          </w:tcPr>
          <w:p>
            <w:pPr>
              <w:spacing w:before="40" w:after="40"/>
              <w:jc w:val="center"/>
              <w:rPr>
                <w:sz w:val="24"/>
                <w:szCs w:val="24"/>
              </w:rPr>
            </w:pPr>
            <w:r>
              <w:rPr>
                <w:sz w:val="24"/>
                <w:szCs w:val="24"/>
              </w:rPr>
              <w:t>прогноз</w:t>
            </w:r>
          </w:p>
        </w:tc>
        <w:tc>
          <w:tcPr>
            <w:tcW w:w="1275" w:type="dxa"/>
          </w:tcPr>
          <w:p>
            <w:pPr>
              <w:spacing w:before="40" w:after="40"/>
              <w:jc w:val="center"/>
              <w:rPr>
                <w:sz w:val="24"/>
                <w:szCs w:val="24"/>
              </w:rPr>
            </w:pPr>
            <w:r>
              <w:rPr>
                <w:sz w:val="24"/>
                <w:szCs w:val="24"/>
              </w:rPr>
              <w:t>прогноз</w:t>
            </w:r>
          </w:p>
        </w:tc>
        <w:tc>
          <w:tcPr>
            <w:tcW w:w="1276" w:type="dxa"/>
            <w:gridSpan w:val="2"/>
          </w:tcPr>
          <w:p>
            <w:pPr>
              <w:spacing w:before="40" w:after="40"/>
              <w:jc w:val="center"/>
              <w:rPr>
                <w:sz w:val="24"/>
                <w:szCs w:val="24"/>
              </w:rPr>
            </w:pPr>
            <w:r>
              <w:rPr>
                <w:sz w:val="24"/>
                <w:szCs w:val="24"/>
              </w:rPr>
              <w:t>прогноз</w:t>
            </w:r>
          </w:p>
        </w:tc>
      </w:tr>
    </w:tbl>
    <w:p>
      <w:pPr>
        <w:rPr>
          <w:rFonts w:ascii="Times New Roman" w:hAnsi="Times New Roman"/>
          <w:sz w:val="18"/>
          <w:szCs w:val="18"/>
        </w:rPr>
      </w:pPr>
    </w:p>
    <w:tbl>
      <w:tblPr>
        <w:tblStyle w:val="10"/>
        <w:tblpPr w:leftFromText="180" w:rightFromText="180" w:vertAnchor="text" w:tblpX="-318" w:tblpY="1"/>
        <w:tblOverlap w:val="never"/>
        <w:tblW w:w="14016" w:type="dxa"/>
        <w:tblInd w:w="0" w:type="dxa"/>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Layout w:type="fixed"/>
        <w:tblCellMar>
          <w:top w:w="0" w:type="dxa"/>
          <w:left w:w="108" w:type="dxa"/>
          <w:bottom w:w="0" w:type="dxa"/>
          <w:right w:w="108" w:type="dxa"/>
        </w:tblCellMar>
      </w:tblPr>
      <w:tblGrid>
        <w:gridCol w:w="575"/>
        <w:gridCol w:w="7"/>
        <w:gridCol w:w="5055"/>
        <w:gridCol w:w="850"/>
        <w:gridCol w:w="16"/>
        <w:gridCol w:w="1118"/>
        <w:gridCol w:w="16"/>
        <w:gridCol w:w="1260"/>
        <w:gridCol w:w="16"/>
        <w:gridCol w:w="1202"/>
        <w:gridCol w:w="16"/>
        <w:gridCol w:w="1318"/>
        <w:gridCol w:w="16"/>
        <w:gridCol w:w="1259"/>
        <w:gridCol w:w="16"/>
        <w:gridCol w:w="1260"/>
        <w:gridCol w:w="16"/>
      </w:tblGrid>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blHeader/>
        </w:trPr>
        <w:tc>
          <w:tcPr>
            <w:tcW w:w="582" w:type="dxa"/>
            <w:gridSpan w:val="2"/>
          </w:tcPr>
          <w:p>
            <w:pPr>
              <w:spacing w:before="40" w:after="40"/>
              <w:jc w:val="center"/>
              <w:rPr>
                <w:i/>
                <w:sz w:val="18"/>
                <w:szCs w:val="18"/>
              </w:rPr>
            </w:pPr>
            <w:r>
              <w:rPr>
                <w:i/>
                <w:sz w:val="18"/>
                <w:szCs w:val="18"/>
              </w:rPr>
              <w:t>1</w:t>
            </w:r>
          </w:p>
        </w:tc>
        <w:tc>
          <w:tcPr>
            <w:tcW w:w="5055" w:type="dxa"/>
          </w:tcPr>
          <w:p>
            <w:pPr>
              <w:spacing w:before="40" w:after="40"/>
              <w:jc w:val="center"/>
              <w:rPr>
                <w:i/>
                <w:sz w:val="18"/>
                <w:szCs w:val="18"/>
              </w:rPr>
            </w:pPr>
            <w:r>
              <w:rPr>
                <w:i/>
                <w:sz w:val="18"/>
                <w:szCs w:val="18"/>
              </w:rPr>
              <w:t>2</w:t>
            </w:r>
          </w:p>
        </w:tc>
        <w:tc>
          <w:tcPr>
            <w:tcW w:w="866" w:type="dxa"/>
            <w:gridSpan w:val="2"/>
          </w:tcPr>
          <w:p>
            <w:pPr>
              <w:spacing w:before="40" w:after="40"/>
              <w:jc w:val="center"/>
              <w:rPr>
                <w:i/>
                <w:sz w:val="18"/>
                <w:szCs w:val="18"/>
              </w:rPr>
            </w:pPr>
            <w:r>
              <w:rPr>
                <w:i/>
                <w:sz w:val="18"/>
                <w:szCs w:val="18"/>
              </w:rPr>
              <w:t>3</w:t>
            </w:r>
          </w:p>
        </w:tc>
        <w:tc>
          <w:tcPr>
            <w:tcW w:w="1134" w:type="dxa"/>
            <w:gridSpan w:val="2"/>
          </w:tcPr>
          <w:p>
            <w:pPr>
              <w:spacing w:before="40" w:after="40"/>
              <w:jc w:val="center"/>
              <w:rPr>
                <w:i/>
                <w:sz w:val="18"/>
                <w:szCs w:val="18"/>
              </w:rPr>
            </w:pPr>
            <w:r>
              <w:rPr>
                <w:i/>
                <w:sz w:val="18"/>
                <w:szCs w:val="18"/>
              </w:rPr>
              <w:t>4</w:t>
            </w:r>
          </w:p>
        </w:tc>
        <w:tc>
          <w:tcPr>
            <w:tcW w:w="1276" w:type="dxa"/>
            <w:gridSpan w:val="2"/>
          </w:tcPr>
          <w:p>
            <w:pPr>
              <w:spacing w:before="40" w:after="40"/>
              <w:jc w:val="center"/>
              <w:rPr>
                <w:i/>
                <w:sz w:val="18"/>
                <w:szCs w:val="18"/>
              </w:rPr>
            </w:pPr>
            <w:r>
              <w:rPr>
                <w:i/>
                <w:sz w:val="18"/>
                <w:szCs w:val="18"/>
              </w:rPr>
              <w:t>5</w:t>
            </w:r>
          </w:p>
        </w:tc>
        <w:tc>
          <w:tcPr>
            <w:tcW w:w="1218" w:type="dxa"/>
            <w:gridSpan w:val="2"/>
          </w:tcPr>
          <w:p>
            <w:pPr>
              <w:spacing w:before="40" w:after="40"/>
              <w:jc w:val="center"/>
              <w:rPr>
                <w:i/>
                <w:sz w:val="18"/>
                <w:szCs w:val="18"/>
              </w:rPr>
            </w:pPr>
            <w:r>
              <w:rPr>
                <w:i/>
                <w:sz w:val="18"/>
                <w:szCs w:val="18"/>
              </w:rPr>
              <w:t>6</w:t>
            </w:r>
          </w:p>
        </w:tc>
        <w:tc>
          <w:tcPr>
            <w:tcW w:w="1334" w:type="dxa"/>
            <w:gridSpan w:val="2"/>
          </w:tcPr>
          <w:p>
            <w:pPr>
              <w:spacing w:before="40" w:after="40"/>
              <w:jc w:val="center"/>
              <w:rPr>
                <w:i/>
                <w:sz w:val="18"/>
                <w:szCs w:val="18"/>
              </w:rPr>
            </w:pPr>
            <w:r>
              <w:rPr>
                <w:i/>
                <w:sz w:val="18"/>
                <w:szCs w:val="18"/>
              </w:rPr>
              <w:t>7</w:t>
            </w:r>
          </w:p>
        </w:tc>
        <w:tc>
          <w:tcPr>
            <w:tcW w:w="1275" w:type="dxa"/>
            <w:gridSpan w:val="2"/>
          </w:tcPr>
          <w:p>
            <w:pPr>
              <w:spacing w:before="40" w:after="40"/>
              <w:jc w:val="center"/>
              <w:rPr>
                <w:i/>
                <w:sz w:val="18"/>
                <w:szCs w:val="18"/>
              </w:rPr>
            </w:pPr>
            <w:r>
              <w:rPr>
                <w:i/>
                <w:sz w:val="18"/>
                <w:szCs w:val="18"/>
              </w:rPr>
              <w:t>8</w:t>
            </w:r>
          </w:p>
        </w:tc>
        <w:tc>
          <w:tcPr>
            <w:tcW w:w="1276" w:type="dxa"/>
            <w:gridSpan w:val="2"/>
          </w:tcPr>
          <w:p>
            <w:pPr>
              <w:spacing w:before="40" w:after="40"/>
              <w:jc w:val="center"/>
              <w:rPr>
                <w:i/>
                <w:sz w:val="18"/>
                <w:szCs w:val="18"/>
              </w:rPr>
            </w:pPr>
            <w:r>
              <w:rPr>
                <w:i/>
                <w:sz w:val="18"/>
                <w:szCs w:val="18"/>
              </w:rPr>
              <w:t>9</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gridAfter w:val="1"/>
          <w:wAfter w:w="16" w:type="dxa"/>
          <w:trHeight w:val="20" w:hRule="atLeast"/>
        </w:trPr>
        <w:tc>
          <w:tcPr>
            <w:tcW w:w="582" w:type="dxa"/>
            <w:gridSpan w:val="2"/>
            <w:noWrap/>
            <w:vAlign w:val="center"/>
          </w:tcPr>
          <w:p>
            <w:pPr>
              <w:spacing w:before="40" w:after="40"/>
              <w:jc w:val="center"/>
              <w:rPr>
                <w:sz w:val="24"/>
                <w:szCs w:val="24"/>
              </w:rPr>
            </w:pPr>
            <w:r>
              <w:rPr>
                <w:sz w:val="24"/>
                <w:szCs w:val="24"/>
              </w:rPr>
              <w:t> </w:t>
            </w:r>
          </w:p>
        </w:tc>
        <w:tc>
          <w:tcPr>
            <w:tcW w:w="13418" w:type="dxa"/>
            <w:gridSpan w:val="14"/>
            <w:noWrap/>
            <w:vAlign w:val="bottom"/>
          </w:tcPr>
          <w:p>
            <w:pPr>
              <w:spacing w:before="40" w:after="40"/>
              <w:jc w:val="center"/>
              <w:rPr>
                <w:b/>
                <w:sz w:val="24"/>
                <w:szCs w:val="24"/>
              </w:rPr>
            </w:pPr>
            <w:r>
              <w:rPr>
                <w:b/>
                <w:sz w:val="24"/>
                <w:szCs w:val="24"/>
              </w:rPr>
              <w:t>Подпрограмма1. «Управление муниципальным имуществом и земельными ресурсами»</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582" w:type="dxa"/>
            <w:gridSpan w:val="2"/>
            <w:noWrap/>
          </w:tcPr>
          <w:p>
            <w:pPr>
              <w:spacing w:before="40" w:after="40"/>
              <w:jc w:val="center"/>
              <w:rPr>
                <w:sz w:val="24"/>
                <w:szCs w:val="24"/>
              </w:rPr>
            </w:pPr>
            <w:r>
              <w:rPr>
                <w:sz w:val="24"/>
                <w:szCs w:val="24"/>
              </w:rPr>
              <w:t>1</w:t>
            </w:r>
          </w:p>
        </w:tc>
        <w:tc>
          <w:tcPr>
            <w:tcW w:w="5055" w:type="dxa"/>
            <w:noWrap/>
            <w:vAlign w:val="center"/>
          </w:tcPr>
          <w:p>
            <w:pPr>
              <w:spacing w:before="40" w:after="40"/>
              <w:rPr>
                <w:sz w:val="24"/>
                <w:szCs w:val="24"/>
              </w:rPr>
            </w:pPr>
            <w:r>
              <w:rPr>
                <w:sz w:val="24"/>
                <w:szCs w:val="24"/>
              </w:rPr>
              <w:t>Количество объектов муниципальной собственности, по которым необходима подготовка технической документации и документации, необходимой для осуществления кадастрового учета</w:t>
            </w:r>
          </w:p>
        </w:tc>
        <w:tc>
          <w:tcPr>
            <w:tcW w:w="866" w:type="dxa"/>
            <w:gridSpan w:val="2"/>
            <w:noWrap/>
            <w:vAlign w:val="center"/>
          </w:tcPr>
          <w:p>
            <w:pPr>
              <w:spacing w:before="40" w:after="40"/>
              <w:jc w:val="center"/>
              <w:rPr>
                <w:sz w:val="24"/>
                <w:szCs w:val="24"/>
              </w:rPr>
            </w:pPr>
            <w:r>
              <w:rPr>
                <w:sz w:val="24"/>
                <w:szCs w:val="24"/>
              </w:rPr>
              <w:t>шт.</w:t>
            </w:r>
          </w:p>
        </w:tc>
        <w:tc>
          <w:tcPr>
            <w:tcW w:w="1134" w:type="dxa"/>
            <w:gridSpan w:val="2"/>
            <w:noWrap/>
            <w:vAlign w:val="center"/>
          </w:tcPr>
          <w:p>
            <w:pPr>
              <w:spacing w:before="40" w:after="40"/>
              <w:jc w:val="center"/>
              <w:rPr>
                <w:sz w:val="24"/>
                <w:szCs w:val="24"/>
              </w:rPr>
            </w:pPr>
            <w:r>
              <w:rPr>
                <w:sz w:val="24"/>
                <w:szCs w:val="24"/>
              </w:rPr>
              <w:t>17</w:t>
            </w:r>
          </w:p>
        </w:tc>
        <w:tc>
          <w:tcPr>
            <w:tcW w:w="1276" w:type="dxa"/>
            <w:gridSpan w:val="2"/>
            <w:noWrap/>
            <w:vAlign w:val="center"/>
          </w:tcPr>
          <w:p>
            <w:pPr>
              <w:spacing w:before="40" w:after="40"/>
              <w:jc w:val="center"/>
              <w:rPr>
                <w:sz w:val="24"/>
                <w:szCs w:val="24"/>
              </w:rPr>
            </w:pPr>
            <w:r>
              <w:rPr>
                <w:sz w:val="24"/>
                <w:szCs w:val="24"/>
              </w:rPr>
              <w:t>19</w:t>
            </w:r>
          </w:p>
        </w:tc>
        <w:tc>
          <w:tcPr>
            <w:tcW w:w="1218" w:type="dxa"/>
            <w:gridSpan w:val="2"/>
            <w:noWrap/>
            <w:vAlign w:val="center"/>
          </w:tcPr>
          <w:p>
            <w:pPr>
              <w:spacing w:before="40" w:after="40"/>
              <w:jc w:val="center"/>
              <w:rPr>
                <w:sz w:val="24"/>
                <w:szCs w:val="24"/>
              </w:rPr>
            </w:pPr>
            <w:r>
              <w:rPr>
                <w:sz w:val="24"/>
                <w:szCs w:val="24"/>
              </w:rPr>
              <w:t>21</w:t>
            </w:r>
          </w:p>
        </w:tc>
        <w:tc>
          <w:tcPr>
            <w:tcW w:w="1334" w:type="dxa"/>
            <w:gridSpan w:val="2"/>
            <w:noWrap/>
            <w:vAlign w:val="center"/>
          </w:tcPr>
          <w:p>
            <w:pPr>
              <w:spacing w:before="40" w:after="40"/>
              <w:jc w:val="center"/>
              <w:rPr>
                <w:sz w:val="24"/>
                <w:szCs w:val="24"/>
              </w:rPr>
            </w:pPr>
            <w:r>
              <w:rPr>
                <w:sz w:val="24"/>
                <w:szCs w:val="24"/>
              </w:rPr>
              <w:t>23</w:t>
            </w:r>
          </w:p>
        </w:tc>
        <w:tc>
          <w:tcPr>
            <w:tcW w:w="1275" w:type="dxa"/>
            <w:gridSpan w:val="2"/>
            <w:noWrap/>
            <w:vAlign w:val="center"/>
          </w:tcPr>
          <w:p>
            <w:pPr>
              <w:spacing w:before="40" w:after="40"/>
              <w:jc w:val="center"/>
              <w:rPr>
                <w:sz w:val="24"/>
                <w:szCs w:val="24"/>
              </w:rPr>
            </w:pPr>
            <w:r>
              <w:rPr>
                <w:sz w:val="24"/>
                <w:szCs w:val="24"/>
              </w:rPr>
              <w:t>25</w:t>
            </w:r>
          </w:p>
        </w:tc>
        <w:tc>
          <w:tcPr>
            <w:tcW w:w="1276" w:type="dxa"/>
            <w:gridSpan w:val="2"/>
            <w:noWrap/>
            <w:vAlign w:val="center"/>
          </w:tcPr>
          <w:p>
            <w:pPr>
              <w:spacing w:before="40" w:after="40"/>
              <w:jc w:val="center"/>
              <w:rPr>
                <w:sz w:val="24"/>
                <w:szCs w:val="24"/>
              </w:rPr>
            </w:pPr>
            <w:r>
              <w:rPr>
                <w:sz w:val="24"/>
                <w:szCs w:val="24"/>
              </w:rPr>
              <w:t>15</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582" w:type="dxa"/>
            <w:gridSpan w:val="2"/>
            <w:noWrap/>
          </w:tcPr>
          <w:p>
            <w:pPr>
              <w:spacing w:before="40" w:after="40"/>
              <w:jc w:val="center"/>
              <w:rPr>
                <w:sz w:val="24"/>
                <w:szCs w:val="24"/>
              </w:rPr>
            </w:pPr>
            <w:r>
              <w:rPr>
                <w:sz w:val="24"/>
                <w:szCs w:val="24"/>
              </w:rPr>
              <w:t>2</w:t>
            </w:r>
          </w:p>
        </w:tc>
        <w:tc>
          <w:tcPr>
            <w:tcW w:w="5055" w:type="dxa"/>
            <w:noWrap/>
            <w:vAlign w:val="center"/>
          </w:tcPr>
          <w:p>
            <w:pPr>
              <w:spacing w:before="40" w:after="40"/>
              <w:rPr>
                <w:sz w:val="24"/>
                <w:szCs w:val="24"/>
              </w:rPr>
            </w:pPr>
            <w:r>
              <w:rPr>
                <w:sz w:val="24"/>
                <w:szCs w:val="24"/>
              </w:rPr>
              <w:t>Количество объектов, подлежащих независимой оценке</w:t>
            </w:r>
          </w:p>
        </w:tc>
        <w:tc>
          <w:tcPr>
            <w:tcW w:w="866" w:type="dxa"/>
            <w:gridSpan w:val="2"/>
            <w:noWrap/>
            <w:vAlign w:val="center"/>
          </w:tcPr>
          <w:p>
            <w:pPr>
              <w:spacing w:before="40" w:after="40"/>
              <w:jc w:val="center"/>
              <w:rPr>
                <w:sz w:val="24"/>
                <w:szCs w:val="24"/>
              </w:rPr>
            </w:pPr>
            <w:r>
              <w:rPr>
                <w:sz w:val="24"/>
                <w:szCs w:val="24"/>
              </w:rPr>
              <w:t>шт.</w:t>
            </w:r>
          </w:p>
        </w:tc>
        <w:tc>
          <w:tcPr>
            <w:tcW w:w="1134" w:type="dxa"/>
            <w:gridSpan w:val="2"/>
            <w:noWrap/>
            <w:vAlign w:val="center"/>
          </w:tcPr>
          <w:p>
            <w:pPr>
              <w:spacing w:before="40" w:after="40"/>
              <w:jc w:val="center"/>
              <w:rPr>
                <w:sz w:val="24"/>
                <w:szCs w:val="24"/>
              </w:rPr>
            </w:pPr>
            <w:r>
              <w:rPr>
                <w:sz w:val="24"/>
                <w:szCs w:val="24"/>
              </w:rPr>
              <w:t>0</w:t>
            </w:r>
          </w:p>
        </w:tc>
        <w:tc>
          <w:tcPr>
            <w:tcW w:w="1276" w:type="dxa"/>
            <w:gridSpan w:val="2"/>
            <w:noWrap/>
            <w:vAlign w:val="center"/>
          </w:tcPr>
          <w:p>
            <w:pPr>
              <w:spacing w:before="40" w:after="40"/>
              <w:jc w:val="center"/>
              <w:rPr>
                <w:sz w:val="24"/>
                <w:szCs w:val="24"/>
              </w:rPr>
            </w:pPr>
            <w:r>
              <w:rPr>
                <w:sz w:val="24"/>
                <w:szCs w:val="24"/>
              </w:rPr>
              <w:t>3</w:t>
            </w:r>
          </w:p>
        </w:tc>
        <w:tc>
          <w:tcPr>
            <w:tcW w:w="1218" w:type="dxa"/>
            <w:gridSpan w:val="2"/>
            <w:noWrap/>
            <w:vAlign w:val="center"/>
          </w:tcPr>
          <w:p>
            <w:pPr>
              <w:spacing w:before="40" w:after="40"/>
              <w:jc w:val="center"/>
              <w:rPr>
                <w:sz w:val="24"/>
                <w:szCs w:val="24"/>
              </w:rPr>
            </w:pPr>
            <w:r>
              <w:rPr>
                <w:sz w:val="24"/>
                <w:szCs w:val="24"/>
              </w:rPr>
              <w:t>13</w:t>
            </w:r>
          </w:p>
        </w:tc>
        <w:tc>
          <w:tcPr>
            <w:tcW w:w="1334" w:type="dxa"/>
            <w:gridSpan w:val="2"/>
            <w:noWrap/>
            <w:vAlign w:val="center"/>
          </w:tcPr>
          <w:p>
            <w:pPr>
              <w:spacing w:before="40" w:after="40"/>
              <w:jc w:val="center"/>
              <w:rPr>
                <w:sz w:val="24"/>
                <w:szCs w:val="24"/>
              </w:rPr>
            </w:pPr>
            <w:r>
              <w:rPr>
                <w:sz w:val="24"/>
                <w:szCs w:val="24"/>
              </w:rPr>
              <w:t>21</w:t>
            </w:r>
          </w:p>
        </w:tc>
        <w:tc>
          <w:tcPr>
            <w:tcW w:w="1275" w:type="dxa"/>
            <w:gridSpan w:val="2"/>
            <w:noWrap/>
            <w:vAlign w:val="center"/>
          </w:tcPr>
          <w:p>
            <w:pPr>
              <w:spacing w:before="40" w:after="40"/>
              <w:jc w:val="center"/>
              <w:rPr>
                <w:sz w:val="24"/>
                <w:szCs w:val="24"/>
              </w:rPr>
            </w:pPr>
            <w:r>
              <w:rPr>
                <w:sz w:val="24"/>
                <w:szCs w:val="24"/>
              </w:rPr>
              <w:t>15</w:t>
            </w:r>
          </w:p>
        </w:tc>
        <w:tc>
          <w:tcPr>
            <w:tcW w:w="1276" w:type="dxa"/>
            <w:gridSpan w:val="2"/>
            <w:noWrap/>
            <w:vAlign w:val="center"/>
          </w:tcPr>
          <w:p>
            <w:pPr>
              <w:spacing w:before="40" w:after="40"/>
              <w:jc w:val="center"/>
              <w:rPr>
                <w:sz w:val="24"/>
                <w:szCs w:val="24"/>
              </w:rPr>
            </w:pPr>
            <w:r>
              <w:rPr>
                <w:sz w:val="24"/>
                <w:szCs w:val="24"/>
              </w:rPr>
              <w:t>9</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582" w:type="dxa"/>
            <w:gridSpan w:val="2"/>
            <w:noWrap/>
          </w:tcPr>
          <w:p>
            <w:pPr>
              <w:spacing w:before="40" w:after="40"/>
              <w:jc w:val="center"/>
              <w:rPr>
                <w:sz w:val="24"/>
                <w:szCs w:val="24"/>
              </w:rPr>
            </w:pPr>
            <w:r>
              <w:rPr>
                <w:sz w:val="24"/>
                <w:szCs w:val="24"/>
              </w:rPr>
              <w:t>3</w:t>
            </w:r>
          </w:p>
        </w:tc>
        <w:tc>
          <w:tcPr>
            <w:tcW w:w="5055" w:type="dxa"/>
            <w:noWrap/>
            <w:vAlign w:val="center"/>
          </w:tcPr>
          <w:p>
            <w:pPr>
              <w:spacing w:before="40" w:after="40"/>
              <w:rPr>
                <w:sz w:val="24"/>
                <w:szCs w:val="24"/>
              </w:rPr>
            </w:pPr>
            <w:r>
              <w:rPr>
                <w:sz w:val="24"/>
                <w:szCs w:val="24"/>
              </w:rPr>
              <w:t>Количество объектов муниципальной собственности, подлежащих обязательной регистрации прав</w:t>
            </w:r>
          </w:p>
        </w:tc>
        <w:tc>
          <w:tcPr>
            <w:tcW w:w="866" w:type="dxa"/>
            <w:gridSpan w:val="2"/>
            <w:noWrap/>
            <w:vAlign w:val="center"/>
          </w:tcPr>
          <w:p>
            <w:pPr>
              <w:spacing w:before="40" w:after="40"/>
              <w:jc w:val="center"/>
              <w:rPr>
                <w:sz w:val="24"/>
                <w:szCs w:val="24"/>
              </w:rPr>
            </w:pPr>
            <w:r>
              <w:rPr>
                <w:sz w:val="24"/>
                <w:szCs w:val="24"/>
              </w:rPr>
              <w:t>шт.</w:t>
            </w:r>
          </w:p>
        </w:tc>
        <w:tc>
          <w:tcPr>
            <w:tcW w:w="1134" w:type="dxa"/>
            <w:gridSpan w:val="2"/>
            <w:noWrap/>
            <w:vAlign w:val="center"/>
          </w:tcPr>
          <w:p>
            <w:pPr>
              <w:spacing w:before="40" w:after="40"/>
              <w:jc w:val="center"/>
              <w:rPr>
                <w:sz w:val="24"/>
                <w:szCs w:val="24"/>
              </w:rPr>
            </w:pPr>
            <w:r>
              <w:rPr>
                <w:sz w:val="24"/>
                <w:szCs w:val="24"/>
              </w:rPr>
              <w:t>1</w:t>
            </w:r>
          </w:p>
        </w:tc>
        <w:tc>
          <w:tcPr>
            <w:tcW w:w="1276" w:type="dxa"/>
            <w:gridSpan w:val="2"/>
            <w:noWrap/>
            <w:vAlign w:val="center"/>
          </w:tcPr>
          <w:p>
            <w:pPr>
              <w:spacing w:before="40" w:after="40"/>
              <w:jc w:val="center"/>
              <w:rPr>
                <w:sz w:val="24"/>
                <w:szCs w:val="24"/>
              </w:rPr>
            </w:pPr>
            <w:r>
              <w:rPr>
                <w:sz w:val="24"/>
                <w:szCs w:val="24"/>
              </w:rPr>
              <w:t>2</w:t>
            </w:r>
          </w:p>
        </w:tc>
        <w:tc>
          <w:tcPr>
            <w:tcW w:w="1218" w:type="dxa"/>
            <w:gridSpan w:val="2"/>
            <w:noWrap/>
            <w:vAlign w:val="center"/>
          </w:tcPr>
          <w:p>
            <w:pPr>
              <w:spacing w:before="40" w:after="40"/>
              <w:jc w:val="center"/>
              <w:rPr>
                <w:sz w:val="24"/>
                <w:szCs w:val="24"/>
              </w:rPr>
            </w:pPr>
            <w:r>
              <w:rPr>
                <w:sz w:val="24"/>
                <w:szCs w:val="24"/>
              </w:rPr>
              <w:t>2</w:t>
            </w:r>
          </w:p>
        </w:tc>
        <w:tc>
          <w:tcPr>
            <w:tcW w:w="1334" w:type="dxa"/>
            <w:gridSpan w:val="2"/>
            <w:noWrap/>
            <w:vAlign w:val="center"/>
          </w:tcPr>
          <w:p>
            <w:pPr>
              <w:spacing w:before="40" w:after="40"/>
              <w:jc w:val="center"/>
              <w:rPr>
                <w:sz w:val="24"/>
                <w:szCs w:val="24"/>
              </w:rPr>
            </w:pPr>
            <w:r>
              <w:rPr>
                <w:sz w:val="24"/>
                <w:szCs w:val="24"/>
              </w:rPr>
              <w:t>5</w:t>
            </w:r>
          </w:p>
        </w:tc>
        <w:tc>
          <w:tcPr>
            <w:tcW w:w="1275" w:type="dxa"/>
            <w:gridSpan w:val="2"/>
            <w:noWrap/>
            <w:vAlign w:val="center"/>
          </w:tcPr>
          <w:p>
            <w:pPr>
              <w:spacing w:before="40" w:after="40"/>
              <w:jc w:val="center"/>
              <w:rPr>
                <w:sz w:val="24"/>
                <w:szCs w:val="24"/>
              </w:rPr>
            </w:pPr>
            <w:r>
              <w:rPr>
                <w:sz w:val="24"/>
                <w:szCs w:val="24"/>
              </w:rPr>
              <w:t>4</w:t>
            </w:r>
          </w:p>
        </w:tc>
        <w:tc>
          <w:tcPr>
            <w:tcW w:w="1276" w:type="dxa"/>
            <w:gridSpan w:val="2"/>
            <w:noWrap/>
            <w:vAlign w:val="center"/>
          </w:tcPr>
          <w:p>
            <w:pPr>
              <w:spacing w:before="40" w:after="40"/>
              <w:jc w:val="center"/>
              <w:rPr>
                <w:sz w:val="24"/>
                <w:szCs w:val="24"/>
              </w:rPr>
            </w:pPr>
            <w:r>
              <w:rPr>
                <w:sz w:val="24"/>
                <w:szCs w:val="24"/>
              </w:rPr>
              <w:t>1</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582" w:type="dxa"/>
            <w:gridSpan w:val="2"/>
            <w:noWrap/>
          </w:tcPr>
          <w:p>
            <w:pPr>
              <w:spacing w:before="40" w:after="40"/>
              <w:jc w:val="center"/>
              <w:rPr>
                <w:sz w:val="24"/>
                <w:szCs w:val="24"/>
              </w:rPr>
            </w:pPr>
            <w:r>
              <w:rPr>
                <w:sz w:val="24"/>
                <w:szCs w:val="24"/>
              </w:rPr>
              <w:t>4</w:t>
            </w:r>
          </w:p>
        </w:tc>
        <w:tc>
          <w:tcPr>
            <w:tcW w:w="5055" w:type="dxa"/>
            <w:noWrap/>
            <w:vAlign w:val="center"/>
          </w:tcPr>
          <w:p>
            <w:pPr>
              <w:spacing w:before="40" w:after="40"/>
              <w:rPr>
                <w:sz w:val="24"/>
                <w:szCs w:val="24"/>
              </w:rPr>
            </w:pPr>
            <w:r>
              <w:rPr>
                <w:sz w:val="24"/>
                <w:szCs w:val="24"/>
              </w:rPr>
              <w:t>Количество заключенных (действующих) договоров аренды, безвозмездного пользования (в отношении имущества казны)</w:t>
            </w:r>
          </w:p>
        </w:tc>
        <w:tc>
          <w:tcPr>
            <w:tcW w:w="866" w:type="dxa"/>
            <w:gridSpan w:val="2"/>
            <w:noWrap/>
            <w:vAlign w:val="center"/>
          </w:tcPr>
          <w:p>
            <w:pPr>
              <w:spacing w:before="40" w:after="40"/>
              <w:jc w:val="center"/>
              <w:rPr>
                <w:sz w:val="24"/>
                <w:szCs w:val="24"/>
              </w:rPr>
            </w:pPr>
            <w:r>
              <w:rPr>
                <w:sz w:val="24"/>
                <w:szCs w:val="24"/>
              </w:rPr>
              <w:t>шт.</w:t>
            </w:r>
          </w:p>
        </w:tc>
        <w:tc>
          <w:tcPr>
            <w:tcW w:w="1134" w:type="dxa"/>
            <w:gridSpan w:val="2"/>
            <w:noWrap/>
            <w:vAlign w:val="center"/>
          </w:tcPr>
          <w:p>
            <w:pPr>
              <w:spacing w:before="40" w:after="40"/>
              <w:jc w:val="center"/>
              <w:rPr>
                <w:sz w:val="24"/>
                <w:szCs w:val="24"/>
              </w:rPr>
            </w:pPr>
            <w:r>
              <w:rPr>
                <w:sz w:val="24"/>
                <w:szCs w:val="24"/>
              </w:rPr>
              <w:t>-</w:t>
            </w:r>
          </w:p>
        </w:tc>
        <w:tc>
          <w:tcPr>
            <w:tcW w:w="1276" w:type="dxa"/>
            <w:gridSpan w:val="2"/>
            <w:noWrap/>
            <w:vAlign w:val="center"/>
          </w:tcPr>
          <w:p>
            <w:pPr>
              <w:spacing w:before="40" w:after="40"/>
              <w:jc w:val="center"/>
              <w:rPr>
                <w:sz w:val="24"/>
                <w:szCs w:val="24"/>
              </w:rPr>
            </w:pPr>
            <w:r>
              <w:rPr>
                <w:sz w:val="24"/>
                <w:szCs w:val="24"/>
              </w:rPr>
              <w:t>-</w:t>
            </w:r>
          </w:p>
        </w:tc>
        <w:tc>
          <w:tcPr>
            <w:tcW w:w="1218" w:type="dxa"/>
            <w:gridSpan w:val="2"/>
            <w:noWrap/>
            <w:vAlign w:val="center"/>
          </w:tcPr>
          <w:p>
            <w:pPr>
              <w:spacing w:before="40" w:after="40"/>
              <w:jc w:val="center"/>
              <w:rPr>
                <w:sz w:val="24"/>
                <w:szCs w:val="24"/>
              </w:rPr>
            </w:pPr>
            <w:r>
              <w:rPr>
                <w:sz w:val="24"/>
                <w:szCs w:val="24"/>
              </w:rPr>
              <w:t>1</w:t>
            </w:r>
          </w:p>
        </w:tc>
        <w:tc>
          <w:tcPr>
            <w:tcW w:w="1334" w:type="dxa"/>
            <w:gridSpan w:val="2"/>
            <w:noWrap/>
            <w:vAlign w:val="center"/>
          </w:tcPr>
          <w:p>
            <w:pPr>
              <w:spacing w:before="40" w:after="40"/>
              <w:jc w:val="center"/>
              <w:rPr>
                <w:sz w:val="24"/>
                <w:szCs w:val="24"/>
              </w:rPr>
            </w:pPr>
            <w:r>
              <w:rPr>
                <w:sz w:val="24"/>
                <w:szCs w:val="24"/>
              </w:rPr>
              <w:t>1</w:t>
            </w:r>
          </w:p>
        </w:tc>
        <w:tc>
          <w:tcPr>
            <w:tcW w:w="1275" w:type="dxa"/>
            <w:gridSpan w:val="2"/>
            <w:noWrap/>
            <w:vAlign w:val="center"/>
          </w:tcPr>
          <w:p>
            <w:pPr>
              <w:spacing w:before="40" w:after="40"/>
              <w:jc w:val="center"/>
              <w:rPr>
                <w:sz w:val="24"/>
                <w:szCs w:val="24"/>
              </w:rPr>
            </w:pPr>
            <w:r>
              <w:rPr>
                <w:sz w:val="24"/>
                <w:szCs w:val="24"/>
              </w:rPr>
              <w:t>1</w:t>
            </w:r>
          </w:p>
        </w:tc>
        <w:tc>
          <w:tcPr>
            <w:tcW w:w="1276" w:type="dxa"/>
            <w:gridSpan w:val="2"/>
            <w:noWrap/>
            <w:vAlign w:val="center"/>
          </w:tcPr>
          <w:p>
            <w:pPr>
              <w:spacing w:before="40" w:after="40"/>
              <w:jc w:val="center"/>
              <w:rPr>
                <w:sz w:val="24"/>
                <w:szCs w:val="24"/>
              </w:rPr>
            </w:pPr>
            <w:r>
              <w:rPr>
                <w:sz w:val="24"/>
                <w:szCs w:val="24"/>
              </w:rPr>
              <w:t>1</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582" w:type="dxa"/>
            <w:gridSpan w:val="2"/>
            <w:noWrap/>
          </w:tcPr>
          <w:p>
            <w:pPr>
              <w:spacing w:before="40" w:after="40"/>
              <w:jc w:val="center"/>
              <w:rPr>
                <w:sz w:val="24"/>
                <w:szCs w:val="24"/>
              </w:rPr>
            </w:pPr>
            <w:r>
              <w:rPr>
                <w:sz w:val="24"/>
                <w:szCs w:val="24"/>
              </w:rPr>
              <w:t>5</w:t>
            </w:r>
          </w:p>
        </w:tc>
        <w:tc>
          <w:tcPr>
            <w:tcW w:w="5055" w:type="dxa"/>
            <w:noWrap/>
            <w:vAlign w:val="center"/>
          </w:tcPr>
          <w:p>
            <w:pPr>
              <w:spacing w:before="40" w:after="40"/>
              <w:rPr>
                <w:sz w:val="24"/>
                <w:szCs w:val="24"/>
              </w:rPr>
            </w:pPr>
            <w:r>
              <w:rPr>
                <w:sz w:val="24"/>
                <w:szCs w:val="24"/>
              </w:rPr>
              <w:t>Количество предоставленного имущества в собственность</w:t>
            </w:r>
          </w:p>
        </w:tc>
        <w:tc>
          <w:tcPr>
            <w:tcW w:w="866" w:type="dxa"/>
            <w:gridSpan w:val="2"/>
            <w:noWrap/>
            <w:vAlign w:val="center"/>
          </w:tcPr>
          <w:p>
            <w:pPr>
              <w:spacing w:before="40" w:after="40"/>
              <w:jc w:val="center"/>
              <w:rPr>
                <w:sz w:val="24"/>
                <w:szCs w:val="24"/>
              </w:rPr>
            </w:pPr>
            <w:r>
              <w:rPr>
                <w:sz w:val="24"/>
                <w:szCs w:val="24"/>
              </w:rPr>
              <w:t>шт.</w:t>
            </w:r>
          </w:p>
        </w:tc>
        <w:tc>
          <w:tcPr>
            <w:tcW w:w="1134" w:type="dxa"/>
            <w:gridSpan w:val="2"/>
            <w:noWrap/>
            <w:vAlign w:val="center"/>
          </w:tcPr>
          <w:p>
            <w:pPr>
              <w:spacing w:before="40" w:after="40"/>
              <w:jc w:val="center"/>
              <w:rPr>
                <w:sz w:val="24"/>
                <w:szCs w:val="24"/>
              </w:rPr>
            </w:pPr>
            <w:r>
              <w:rPr>
                <w:sz w:val="24"/>
                <w:szCs w:val="24"/>
              </w:rPr>
              <w:t>-</w:t>
            </w:r>
          </w:p>
        </w:tc>
        <w:tc>
          <w:tcPr>
            <w:tcW w:w="1276" w:type="dxa"/>
            <w:gridSpan w:val="2"/>
            <w:noWrap/>
            <w:vAlign w:val="center"/>
          </w:tcPr>
          <w:p>
            <w:pPr>
              <w:spacing w:before="40" w:after="40"/>
              <w:jc w:val="center"/>
              <w:rPr>
                <w:sz w:val="24"/>
                <w:szCs w:val="24"/>
              </w:rPr>
            </w:pPr>
            <w:r>
              <w:rPr>
                <w:sz w:val="24"/>
                <w:szCs w:val="24"/>
              </w:rPr>
              <w:t>-</w:t>
            </w:r>
          </w:p>
        </w:tc>
        <w:tc>
          <w:tcPr>
            <w:tcW w:w="1218" w:type="dxa"/>
            <w:gridSpan w:val="2"/>
            <w:noWrap/>
            <w:vAlign w:val="center"/>
          </w:tcPr>
          <w:p>
            <w:pPr>
              <w:spacing w:before="40" w:after="40"/>
              <w:jc w:val="center"/>
              <w:rPr>
                <w:sz w:val="24"/>
                <w:szCs w:val="24"/>
              </w:rPr>
            </w:pPr>
            <w:r>
              <w:rPr>
                <w:sz w:val="24"/>
                <w:szCs w:val="24"/>
              </w:rPr>
              <w:t>-</w:t>
            </w:r>
          </w:p>
        </w:tc>
        <w:tc>
          <w:tcPr>
            <w:tcW w:w="1334" w:type="dxa"/>
            <w:gridSpan w:val="2"/>
            <w:noWrap/>
            <w:vAlign w:val="center"/>
          </w:tcPr>
          <w:p>
            <w:pPr>
              <w:spacing w:before="40" w:after="40"/>
              <w:jc w:val="center"/>
              <w:rPr>
                <w:sz w:val="24"/>
                <w:szCs w:val="24"/>
              </w:rPr>
            </w:pPr>
            <w:r>
              <w:rPr>
                <w:sz w:val="24"/>
                <w:szCs w:val="24"/>
              </w:rPr>
              <w:t>1</w:t>
            </w:r>
          </w:p>
        </w:tc>
        <w:tc>
          <w:tcPr>
            <w:tcW w:w="1275" w:type="dxa"/>
            <w:gridSpan w:val="2"/>
            <w:noWrap/>
            <w:vAlign w:val="center"/>
          </w:tcPr>
          <w:p>
            <w:pPr>
              <w:spacing w:before="40" w:after="40"/>
              <w:jc w:val="center"/>
              <w:rPr>
                <w:sz w:val="24"/>
                <w:szCs w:val="24"/>
              </w:rPr>
            </w:pPr>
            <w:r>
              <w:rPr>
                <w:sz w:val="24"/>
                <w:szCs w:val="24"/>
              </w:rPr>
              <w:t>1</w:t>
            </w:r>
          </w:p>
        </w:tc>
        <w:tc>
          <w:tcPr>
            <w:tcW w:w="1276" w:type="dxa"/>
            <w:gridSpan w:val="2"/>
            <w:noWrap/>
            <w:vAlign w:val="center"/>
          </w:tcPr>
          <w:p>
            <w:pPr>
              <w:spacing w:before="40" w:after="40"/>
              <w:jc w:val="center"/>
              <w:rPr>
                <w:sz w:val="24"/>
                <w:szCs w:val="24"/>
              </w:rPr>
            </w:pPr>
            <w:r>
              <w:rPr>
                <w:sz w:val="24"/>
                <w:szCs w:val="24"/>
              </w:rPr>
              <w:t>1</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PrEx>
        <w:trPr>
          <w:trHeight w:val="20" w:hRule="atLeast"/>
        </w:trPr>
        <w:tc>
          <w:tcPr>
            <w:tcW w:w="582" w:type="dxa"/>
            <w:gridSpan w:val="2"/>
            <w:noWrap/>
          </w:tcPr>
          <w:p>
            <w:pPr>
              <w:spacing w:before="40" w:after="40"/>
              <w:jc w:val="center"/>
              <w:rPr>
                <w:sz w:val="24"/>
                <w:szCs w:val="24"/>
              </w:rPr>
            </w:pPr>
            <w:r>
              <w:rPr>
                <w:sz w:val="24"/>
                <w:szCs w:val="24"/>
              </w:rPr>
              <w:t>6</w:t>
            </w:r>
          </w:p>
        </w:tc>
        <w:tc>
          <w:tcPr>
            <w:tcW w:w="5055" w:type="dxa"/>
            <w:noWrap/>
            <w:vAlign w:val="center"/>
          </w:tcPr>
          <w:p>
            <w:pPr>
              <w:spacing w:before="40" w:after="40"/>
              <w:rPr>
                <w:sz w:val="24"/>
                <w:szCs w:val="24"/>
              </w:rPr>
            </w:pPr>
            <w:r>
              <w:rPr>
                <w:sz w:val="24"/>
                <w:szCs w:val="24"/>
              </w:rPr>
              <w:t>Количество земельных участков, государственная собственность на которые не разграничена, оформленных для организации проведения аукционов по их продаже</w:t>
            </w:r>
          </w:p>
        </w:tc>
        <w:tc>
          <w:tcPr>
            <w:tcW w:w="866" w:type="dxa"/>
            <w:gridSpan w:val="2"/>
            <w:noWrap/>
            <w:vAlign w:val="center"/>
          </w:tcPr>
          <w:p>
            <w:pPr>
              <w:spacing w:before="40" w:after="40"/>
              <w:jc w:val="center"/>
              <w:rPr>
                <w:sz w:val="24"/>
                <w:szCs w:val="24"/>
              </w:rPr>
            </w:pPr>
            <w:r>
              <w:rPr>
                <w:sz w:val="24"/>
                <w:szCs w:val="24"/>
              </w:rPr>
              <w:t>шт.</w:t>
            </w:r>
          </w:p>
        </w:tc>
        <w:tc>
          <w:tcPr>
            <w:tcW w:w="1134" w:type="dxa"/>
            <w:gridSpan w:val="2"/>
            <w:noWrap/>
            <w:vAlign w:val="center"/>
          </w:tcPr>
          <w:p>
            <w:pPr>
              <w:spacing w:before="40" w:after="40"/>
              <w:jc w:val="center"/>
              <w:rPr>
                <w:sz w:val="24"/>
                <w:szCs w:val="24"/>
              </w:rPr>
            </w:pPr>
            <w:r>
              <w:rPr>
                <w:sz w:val="24"/>
                <w:szCs w:val="24"/>
              </w:rPr>
              <w:t>-</w:t>
            </w:r>
          </w:p>
        </w:tc>
        <w:tc>
          <w:tcPr>
            <w:tcW w:w="1276" w:type="dxa"/>
            <w:gridSpan w:val="2"/>
            <w:noWrap/>
            <w:vAlign w:val="center"/>
          </w:tcPr>
          <w:p>
            <w:pPr>
              <w:spacing w:before="40" w:after="40"/>
              <w:jc w:val="center"/>
              <w:rPr>
                <w:sz w:val="24"/>
                <w:szCs w:val="24"/>
              </w:rPr>
            </w:pPr>
            <w:r>
              <w:rPr>
                <w:sz w:val="24"/>
                <w:szCs w:val="24"/>
              </w:rPr>
              <w:t>-</w:t>
            </w:r>
          </w:p>
        </w:tc>
        <w:tc>
          <w:tcPr>
            <w:tcW w:w="1218" w:type="dxa"/>
            <w:gridSpan w:val="2"/>
            <w:noWrap/>
            <w:vAlign w:val="center"/>
          </w:tcPr>
          <w:p>
            <w:pPr>
              <w:spacing w:before="40" w:after="40"/>
              <w:jc w:val="center"/>
              <w:rPr>
                <w:sz w:val="24"/>
                <w:szCs w:val="24"/>
              </w:rPr>
            </w:pPr>
            <w:r>
              <w:rPr>
                <w:sz w:val="24"/>
                <w:szCs w:val="24"/>
              </w:rPr>
              <w:t>5</w:t>
            </w:r>
          </w:p>
        </w:tc>
        <w:tc>
          <w:tcPr>
            <w:tcW w:w="1334" w:type="dxa"/>
            <w:gridSpan w:val="2"/>
            <w:noWrap/>
            <w:vAlign w:val="center"/>
          </w:tcPr>
          <w:p>
            <w:pPr>
              <w:spacing w:before="40" w:after="40"/>
              <w:jc w:val="center"/>
              <w:rPr>
                <w:sz w:val="24"/>
                <w:szCs w:val="24"/>
              </w:rPr>
            </w:pPr>
            <w:r>
              <w:rPr>
                <w:sz w:val="24"/>
                <w:szCs w:val="24"/>
              </w:rPr>
              <w:t>7</w:t>
            </w:r>
          </w:p>
        </w:tc>
        <w:tc>
          <w:tcPr>
            <w:tcW w:w="1275" w:type="dxa"/>
            <w:gridSpan w:val="2"/>
            <w:noWrap/>
            <w:vAlign w:val="center"/>
          </w:tcPr>
          <w:p>
            <w:pPr>
              <w:spacing w:before="40" w:after="40"/>
              <w:jc w:val="center"/>
              <w:rPr>
                <w:sz w:val="24"/>
                <w:szCs w:val="24"/>
              </w:rPr>
            </w:pPr>
            <w:r>
              <w:rPr>
                <w:sz w:val="24"/>
                <w:szCs w:val="24"/>
              </w:rPr>
              <w:t>6</w:t>
            </w:r>
          </w:p>
        </w:tc>
        <w:tc>
          <w:tcPr>
            <w:tcW w:w="1276" w:type="dxa"/>
            <w:gridSpan w:val="2"/>
            <w:noWrap/>
            <w:vAlign w:val="center"/>
          </w:tcPr>
          <w:p>
            <w:pPr>
              <w:spacing w:before="40" w:after="40"/>
              <w:jc w:val="center"/>
              <w:rPr>
                <w:sz w:val="24"/>
                <w:szCs w:val="24"/>
              </w:rPr>
            </w:pPr>
            <w:r>
              <w:rPr>
                <w:sz w:val="24"/>
                <w:szCs w:val="24"/>
              </w:rPr>
              <w:t>9</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582" w:type="dxa"/>
            <w:gridSpan w:val="2"/>
            <w:noWrap/>
          </w:tcPr>
          <w:p>
            <w:pPr>
              <w:spacing w:before="40" w:after="40"/>
              <w:jc w:val="center"/>
              <w:rPr>
                <w:sz w:val="24"/>
                <w:szCs w:val="24"/>
              </w:rPr>
            </w:pPr>
            <w:r>
              <w:rPr>
                <w:sz w:val="24"/>
                <w:szCs w:val="24"/>
              </w:rPr>
              <w:t>7</w:t>
            </w:r>
          </w:p>
        </w:tc>
        <w:tc>
          <w:tcPr>
            <w:tcW w:w="5055" w:type="dxa"/>
            <w:noWrap/>
            <w:vAlign w:val="center"/>
          </w:tcPr>
          <w:p>
            <w:pPr>
              <w:spacing w:before="40" w:after="40"/>
              <w:rPr>
                <w:sz w:val="24"/>
                <w:szCs w:val="24"/>
              </w:rPr>
            </w:pPr>
            <w:r>
              <w:rPr>
                <w:sz w:val="24"/>
                <w:szCs w:val="24"/>
              </w:rPr>
              <w:t>Количество земельных участков, государственная  собственность на которые не разграничена, предоставленных в собственность граждан и юридических лиц</w:t>
            </w:r>
          </w:p>
        </w:tc>
        <w:tc>
          <w:tcPr>
            <w:tcW w:w="866" w:type="dxa"/>
            <w:gridSpan w:val="2"/>
            <w:noWrap/>
            <w:vAlign w:val="center"/>
          </w:tcPr>
          <w:p>
            <w:pPr>
              <w:spacing w:before="40" w:after="40"/>
              <w:jc w:val="center"/>
              <w:rPr>
                <w:sz w:val="24"/>
                <w:szCs w:val="24"/>
              </w:rPr>
            </w:pPr>
            <w:r>
              <w:rPr>
                <w:sz w:val="24"/>
                <w:szCs w:val="24"/>
              </w:rPr>
              <w:t>шт.</w:t>
            </w:r>
          </w:p>
        </w:tc>
        <w:tc>
          <w:tcPr>
            <w:tcW w:w="1134" w:type="dxa"/>
            <w:gridSpan w:val="2"/>
            <w:noWrap/>
            <w:vAlign w:val="center"/>
          </w:tcPr>
          <w:p>
            <w:pPr>
              <w:spacing w:before="40" w:after="40"/>
              <w:jc w:val="center"/>
              <w:rPr>
                <w:sz w:val="24"/>
                <w:szCs w:val="24"/>
              </w:rPr>
            </w:pPr>
            <w:r>
              <w:rPr>
                <w:sz w:val="24"/>
                <w:szCs w:val="24"/>
              </w:rPr>
              <w:t>-</w:t>
            </w:r>
          </w:p>
        </w:tc>
        <w:tc>
          <w:tcPr>
            <w:tcW w:w="1276" w:type="dxa"/>
            <w:gridSpan w:val="2"/>
            <w:noWrap/>
            <w:vAlign w:val="center"/>
          </w:tcPr>
          <w:p>
            <w:pPr>
              <w:spacing w:before="40" w:after="40"/>
              <w:jc w:val="center"/>
              <w:rPr>
                <w:sz w:val="24"/>
                <w:szCs w:val="24"/>
              </w:rPr>
            </w:pPr>
            <w:r>
              <w:rPr>
                <w:sz w:val="24"/>
                <w:szCs w:val="24"/>
              </w:rPr>
              <w:t>12</w:t>
            </w:r>
          </w:p>
        </w:tc>
        <w:tc>
          <w:tcPr>
            <w:tcW w:w="1218" w:type="dxa"/>
            <w:gridSpan w:val="2"/>
            <w:noWrap/>
            <w:vAlign w:val="center"/>
          </w:tcPr>
          <w:p>
            <w:pPr>
              <w:spacing w:before="40" w:after="40"/>
              <w:jc w:val="center"/>
              <w:rPr>
                <w:sz w:val="24"/>
                <w:szCs w:val="24"/>
              </w:rPr>
            </w:pPr>
            <w:r>
              <w:rPr>
                <w:sz w:val="24"/>
                <w:szCs w:val="24"/>
              </w:rPr>
              <w:t>14</w:t>
            </w:r>
          </w:p>
        </w:tc>
        <w:tc>
          <w:tcPr>
            <w:tcW w:w="1334" w:type="dxa"/>
            <w:gridSpan w:val="2"/>
            <w:noWrap/>
            <w:vAlign w:val="center"/>
          </w:tcPr>
          <w:p>
            <w:pPr>
              <w:spacing w:before="40" w:after="40"/>
              <w:jc w:val="center"/>
              <w:rPr>
                <w:sz w:val="24"/>
                <w:szCs w:val="24"/>
              </w:rPr>
            </w:pPr>
            <w:r>
              <w:rPr>
                <w:sz w:val="24"/>
                <w:szCs w:val="24"/>
              </w:rPr>
              <w:t>22</w:t>
            </w:r>
          </w:p>
        </w:tc>
        <w:tc>
          <w:tcPr>
            <w:tcW w:w="1275" w:type="dxa"/>
            <w:gridSpan w:val="2"/>
            <w:noWrap/>
            <w:vAlign w:val="center"/>
          </w:tcPr>
          <w:p>
            <w:pPr>
              <w:spacing w:before="40" w:after="40"/>
              <w:jc w:val="center"/>
              <w:rPr>
                <w:sz w:val="24"/>
                <w:szCs w:val="24"/>
              </w:rPr>
            </w:pPr>
            <w:r>
              <w:rPr>
                <w:sz w:val="24"/>
                <w:szCs w:val="24"/>
              </w:rPr>
              <w:t>23</w:t>
            </w:r>
          </w:p>
        </w:tc>
        <w:tc>
          <w:tcPr>
            <w:tcW w:w="1276" w:type="dxa"/>
            <w:gridSpan w:val="2"/>
            <w:noWrap/>
            <w:vAlign w:val="center"/>
          </w:tcPr>
          <w:p>
            <w:pPr>
              <w:spacing w:before="40" w:after="40"/>
              <w:jc w:val="center"/>
              <w:rPr>
                <w:sz w:val="24"/>
                <w:szCs w:val="24"/>
              </w:rPr>
            </w:pPr>
            <w:r>
              <w:rPr>
                <w:sz w:val="24"/>
                <w:szCs w:val="24"/>
              </w:rPr>
              <w:t>27</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582" w:type="dxa"/>
            <w:gridSpan w:val="2"/>
            <w:noWrap/>
          </w:tcPr>
          <w:p>
            <w:pPr>
              <w:spacing w:before="40" w:after="40"/>
              <w:jc w:val="center"/>
              <w:rPr>
                <w:sz w:val="24"/>
                <w:szCs w:val="24"/>
              </w:rPr>
            </w:pPr>
            <w:r>
              <w:rPr>
                <w:sz w:val="24"/>
                <w:szCs w:val="24"/>
              </w:rPr>
              <w:t>8</w:t>
            </w:r>
          </w:p>
        </w:tc>
        <w:tc>
          <w:tcPr>
            <w:tcW w:w="5055" w:type="dxa"/>
            <w:noWrap/>
            <w:vAlign w:val="center"/>
          </w:tcPr>
          <w:p>
            <w:pPr>
              <w:spacing w:before="40" w:after="40"/>
              <w:rPr>
                <w:sz w:val="24"/>
                <w:szCs w:val="24"/>
              </w:rPr>
            </w:pPr>
            <w:r>
              <w:rPr>
                <w:sz w:val="24"/>
                <w:szCs w:val="24"/>
              </w:rPr>
              <w:t>Количество заключенных  договоров купли-продажи  земельных участков, государственная собственность на которые не разграничена</w:t>
            </w:r>
          </w:p>
        </w:tc>
        <w:tc>
          <w:tcPr>
            <w:tcW w:w="866" w:type="dxa"/>
            <w:gridSpan w:val="2"/>
            <w:noWrap/>
            <w:vAlign w:val="center"/>
          </w:tcPr>
          <w:p>
            <w:pPr>
              <w:spacing w:before="40" w:after="40"/>
              <w:jc w:val="center"/>
              <w:rPr>
                <w:sz w:val="24"/>
                <w:szCs w:val="24"/>
              </w:rPr>
            </w:pPr>
            <w:r>
              <w:rPr>
                <w:sz w:val="24"/>
                <w:szCs w:val="24"/>
              </w:rPr>
              <w:t>шт.</w:t>
            </w:r>
          </w:p>
        </w:tc>
        <w:tc>
          <w:tcPr>
            <w:tcW w:w="1134" w:type="dxa"/>
            <w:gridSpan w:val="2"/>
            <w:noWrap/>
            <w:vAlign w:val="center"/>
          </w:tcPr>
          <w:p>
            <w:pPr>
              <w:spacing w:before="40" w:after="40"/>
              <w:jc w:val="center"/>
              <w:rPr>
                <w:sz w:val="24"/>
                <w:szCs w:val="24"/>
              </w:rPr>
            </w:pPr>
            <w:r>
              <w:rPr>
                <w:sz w:val="24"/>
                <w:szCs w:val="24"/>
              </w:rPr>
              <w:t>-</w:t>
            </w:r>
          </w:p>
        </w:tc>
        <w:tc>
          <w:tcPr>
            <w:tcW w:w="1276" w:type="dxa"/>
            <w:gridSpan w:val="2"/>
            <w:noWrap/>
            <w:vAlign w:val="center"/>
          </w:tcPr>
          <w:p>
            <w:pPr>
              <w:spacing w:before="40" w:after="40"/>
              <w:jc w:val="center"/>
              <w:rPr>
                <w:sz w:val="24"/>
                <w:szCs w:val="24"/>
              </w:rPr>
            </w:pPr>
            <w:r>
              <w:rPr>
                <w:sz w:val="24"/>
                <w:szCs w:val="24"/>
              </w:rPr>
              <w:t>2</w:t>
            </w:r>
          </w:p>
        </w:tc>
        <w:tc>
          <w:tcPr>
            <w:tcW w:w="1218" w:type="dxa"/>
            <w:gridSpan w:val="2"/>
            <w:noWrap/>
            <w:vAlign w:val="center"/>
          </w:tcPr>
          <w:p>
            <w:pPr>
              <w:spacing w:before="40" w:after="40"/>
              <w:jc w:val="center"/>
              <w:rPr>
                <w:sz w:val="24"/>
                <w:szCs w:val="24"/>
              </w:rPr>
            </w:pPr>
            <w:r>
              <w:rPr>
                <w:sz w:val="24"/>
                <w:szCs w:val="24"/>
              </w:rPr>
              <w:t>17</w:t>
            </w:r>
          </w:p>
        </w:tc>
        <w:tc>
          <w:tcPr>
            <w:tcW w:w="1334" w:type="dxa"/>
            <w:gridSpan w:val="2"/>
            <w:noWrap/>
            <w:vAlign w:val="center"/>
          </w:tcPr>
          <w:p>
            <w:pPr>
              <w:spacing w:before="40" w:after="40"/>
              <w:jc w:val="center"/>
              <w:rPr>
                <w:sz w:val="24"/>
                <w:szCs w:val="24"/>
              </w:rPr>
            </w:pPr>
            <w:r>
              <w:rPr>
                <w:sz w:val="24"/>
                <w:szCs w:val="24"/>
              </w:rPr>
              <w:t>21</w:t>
            </w:r>
          </w:p>
        </w:tc>
        <w:tc>
          <w:tcPr>
            <w:tcW w:w="1275" w:type="dxa"/>
            <w:gridSpan w:val="2"/>
            <w:noWrap/>
            <w:vAlign w:val="center"/>
          </w:tcPr>
          <w:p>
            <w:pPr>
              <w:spacing w:before="40" w:after="40"/>
              <w:jc w:val="center"/>
              <w:rPr>
                <w:sz w:val="24"/>
                <w:szCs w:val="24"/>
              </w:rPr>
            </w:pPr>
            <w:r>
              <w:rPr>
                <w:sz w:val="24"/>
                <w:szCs w:val="24"/>
              </w:rPr>
              <w:t>20</w:t>
            </w:r>
          </w:p>
        </w:tc>
        <w:tc>
          <w:tcPr>
            <w:tcW w:w="1276" w:type="dxa"/>
            <w:gridSpan w:val="2"/>
            <w:noWrap/>
            <w:vAlign w:val="center"/>
          </w:tcPr>
          <w:p>
            <w:pPr>
              <w:spacing w:before="40" w:after="40"/>
              <w:jc w:val="center"/>
              <w:rPr>
                <w:sz w:val="24"/>
                <w:szCs w:val="24"/>
              </w:rPr>
            </w:pPr>
            <w:r>
              <w:rPr>
                <w:sz w:val="24"/>
                <w:szCs w:val="24"/>
              </w:rPr>
              <w:t>23</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582" w:type="dxa"/>
            <w:gridSpan w:val="2"/>
            <w:noWrap/>
          </w:tcPr>
          <w:p>
            <w:pPr>
              <w:spacing w:before="40" w:after="40"/>
              <w:jc w:val="center"/>
              <w:rPr>
                <w:sz w:val="24"/>
                <w:szCs w:val="24"/>
              </w:rPr>
            </w:pPr>
            <w:r>
              <w:rPr>
                <w:sz w:val="24"/>
                <w:szCs w:val="24"/>
              </w:rPr>
              <w:t>9</w:t>
            </w:r>
          </w:p>
        </w:tc>
        <w:tc>
          <w:tcPr>
            <w:tcW w:w="5055" w:type="dxa"/>
            <w:noWrap/>
            <w:vAlign w:val="center"/>
          </w:tcPr>
          <w:p>
            <w:pPr>
              <w:spacing w:before="40" w:after="40"/>
              <w:rPr>
                <w:sz w:val="24"/>
                <w:szCs w:val="24"/>
              </w:rPr>
            </w:pPr>
            <w:r>
              <w:rPr>
                <w:sz w:val="24"/>
                <w:szCs w:val="24"/>
              </w:rPr>
              <w:t>Количество земельных участков, сформированных для предоставления многодетным гражданам.</w:t>
            </w:r>
          </w:p>
        </w:tc>
        <w:tc>
          <w:tcPr>
            <w:tcW w:w="866" w:type="dxa"/>
            <w:gridSpan w:val="2"/>
            <w:noWrap/>
            <w:vAlign w:val="center"/>
          </w:tcPr>
          <w:p>
            <w:pPr>
              <w:spacing w:before="40" w:after="40"/>
              <w:jc w:val="center"/>
              <w:rPr>
                <w:sz w:val="24"/>
                <w:szCs w:val="24"/>
              </w:rPr>
            </w:pPr>
            <w:r>
              <w:rPr>
                <w:sz w:val="24"/>
                <w:szCs w:val="24"/>
              </w:rPr>
              <w:t>шт.</w:t>
            </w:r>
          </w:p>
        </w:tc>
        <w:tc>
          <w:tcPr>
            <w:tcW w:w="1134" w:type="dxa"/>
            <w:gridSpan w:val="2"/>
            <w:noWrap/>
            <w:vAlign w:val="center"/>
          </w:tcPr>
          <w:p>
            <w:pPr>
              <w:spacing w:before="40" w:after="40"/>
              <w:jc w:val="center"/>
              <w:rPr>
                <w:sz w:val="24"/>
                <w:szCs w:val="24"/>
              </w:rPr>
            </w:pPr>
            <w:r>
              <w:rPr>
                <w:sz w:val="24"/>
                <w:szCs w:val="24"/>
              </w:rPr>
              <w:t>-</w:t>
            </w:r>
          </w:p>
        </w:tc>
        <w:tc>
          <w:tcPr>
            <w:tcW w:w="1276" w:type="dxa"/>
            <w:gridSpan w:val="2"/>
            <w:noWrap/>
            <w:vAlign w:val="center"/>
          </w:tcPr>
          <w:p>
            <w:pPr>
              <w:spacing w:before="40" w:after="40"/>
              <w:jc w:val="center"/>
              <w:rPr>
                <w:sz w:val="24"/>
                <w:szCs w:val="24"/>
              </w:rPr>
            </w:pPr>
            <w:r>
              <w:rPr>
                <w:sz w:val="24"/>
                <w:szCs w:val="24"/>
              </w:rPr>
              <w:t>-</w:t>
            </w:r>
          </w:p>
        </w:tc>
        <w:tc>
          <w:tcPr>
            <w:tcW w:w="1218" w:type="dxa"/>
            <w:gridSpan w:val="2"/>
            <w:noWrap/>
            <w:vAlign w:val="center"/>
          </w:tcPr>
          <w:p>
            <w:pPr>
              <w:spacing w:before="40" w:after="40"/>
              <w:jc w:val="center"/>
              <w:rPr>
                <w:sz w:val="24"/>
                <w:szCs w:val="24"/>
              </w:rPr>
            </w:pPr>
            <w:r>
              <w:rPr>
                <w:sz w:val="24"/>
                <w:szCs w:val="24"/>
              </w:rPr>
              <w:t>-</w:t>
            </w:r>
          </w:p>
        </w:tc>
        <w:tc>
          <w:tcPr>
            <w:tcW w:w="1334" w:type="dxa"/>
            <w:gridSpan w:val="2"/>
            <w:noWrap/>
            <w:vAlign w:val="center"/>
          </w:tcPr>
          <w:p>
            <w:pPr>
              <w:spacing w:before="40" w:after="40"/>
              <w:jc w:val="center"/>
              <w:rPr>
                <w:sz w:val="24"/>
                <w:szCs w:val="24"/>
              </w:rPr>
            </w:pPr>
            <w:r>
              <w:rPr>
                <w:sz w:val="24"/>
                <w:szCs w:val="24"/>
              </w:rPr>
              <w:t>6</w:t>
            </w:r>
          </w:p>
        </w:tc>
        <w:tc>
          <w:tcPr>
            <w:tcW w:w="1275" w:type="dxa"/>
            <w:gridSpan w:val="2"/>
            <w:noWrap/>
            <w:vAlign w:val="center"/>
          </w:tcPr>
          <w:p>
            <w:pPr>
              <w:spacing w:before="40" w:after="40"/>
              <w:jc w:val="center"/>
              <w:rPr>
                <w:sz w:val="24"/>
                <w:szCs w:val="24"/>
              </w:rPr>
            </w:pPr>
            <w:r>
              <w:rPr>
                <w:sz w:val="24"/>
                <w:szCs w:val="24"/>
              </w:rPr>
              <w:t>5</w:t>
            </w:r>
          </w:p>
        </w:tc>
        <w:tc>
          <w:tcPr>
            <w:tcW w:w="1276" w:type="dxa"/>
            <w:gridSpan w:val="2"/>
            <w:noWrap/>
            <w:vAlign w:val="center"/>
          </w:tcPr>
          <w:p>
            <w:pPr>
              <w:spacing w:before="40" w:after="40"/>
              <w:jc w:val="center"/>
              <w:rPr>
                <w:sz w:val="24"/>
                <w:szCs w:val="24"/>
              </w:rPr>
            </w:pPr>
            <w:r>
              <w:rPr>
                <w:sz w:val="24"/>
                <w:szCs w:val="24"/>
              </w:rPr>
              <w:t>4</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gridAfter w:val="1"/>
          <w:wAfter w:w="16" w:type="dxa"/>
          <w:trHeight w:val="20" w:hRule="atLeast"/>
        </w:trPr>
        <w:tc>
          <w:tcPr>
            <w:tcW w:w="582" w:type="dxa"/>
            <w:gridSpan w:val="2"/>
            <w:noWrap/>
            <w:vAlign w:val="center"/>
          </w:tcPr>
          <w:p>
            <w:pPr>
              <w:spacing w:before="40" w:after="40"/>
              <w:jc w:val="center"/>
              <w:rPr>
                <w:sz w:val="24"/>
                <w:szCs w:val="24"/>
              </w:rPr>
            </w:pPr>
            <w:r>
              <w:rPr>
                <w:sz w:val="24"/>
                <w:szCs w:val="24"/>
              </w:rPr>
              <w:t> </w:t>
            </w:r>
          </w:p>
        </w:tc>
        <w:tc>
          <w:tcPr>
            <w:tcW w:w="13418" w:type="dxa"/>
            <w:gridSpan w:val="14"/>
            <w:noWrap/>
            <w:vAlign w:val="bottom"/>
          </w:tcPr>
          <w:p>
            <w:pPr>
              <w:spacing w:before="40" w:after="40"/>
              <w:jc w:val="center"/>
              <w:rPr>
                <w:b/>
                <w:sz w:val="24"/>
                <w:szCs w:val="24"/>
              </w:rPr>
            </w:pPr>
            <w:r>
              <w:rPr>
                <w:b/>
                <w:sz w:val="24"/>
                <w:szCs w:val="24"/>
              </w:rPr>
              <w:t>Подпрограмма2. «Дорожное хозяйство»</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gridAfter w:val="1"/>
          <w:wAfter w:w="16" w:type="dxa"/>
          <w:trHeight w:val="20" w:hRule="atLeast"/>
        </w:trPr>
        <w:tc>
          <w:tcPr>
            <w:tcW w:w="582" w:type="dxa"/>
            <w:gridSpan w:val="2"/>
            <w:noWrap/>
          </w:tcPr>
          <w:p>
            <w:pPr>
              <w:spacing w:before="40" w:after="40"/>
              <w:jc w:val="center"/>
              <w:rPr>
                <w:sz w:val="24"/>
                <w:szCs w:val="24"/>
              </w:rPr>
            </w:pPr>
            <w:r>
              <w:rPr>
                <w:sz w:val="24"/>
                <w:szCs w:val="24"/>
              </w:rPr>
              <w:t>1</w:t>
            </w:r>
          </w:p>
        </w:tc>
        <w:tc>
          <w:tcPr>
            <w:tcW w:w="5055" w:type="dxa"/>
            <w:noWrap/>
            <w:vAlign w:val="bottom"/>
          </w:tcPr>
          <w:p>
            <w:pPr>
              <w:rPr>
                <w:rFonts w:ascii="Times New Roman" w:hAnsi="Times New Roman"/>
                <w:sz w:val="24"/>
                <w:szCs w:val="24"/>
              </w:rPr>
            </w:pPr>
            <w:r>
              <w:rPr>
                <w:rFonts w:ascii="Times New Roman" w:hAnsi="Times New Roman"/>
                <w:sz w:val="24"/>
                <w:szCs w:val="24"/>
              </w:rPr>
              <w:t xml:space="preserve">Протяженность автомобильных дорог общего пользования местного значения, </w:t>
            </w:r>
          </w:p>
          <w:p>
            <w:pPr>
              <w:rPr>
                <w:sz w:val="24"/>
                <w:szCs w:val="24"/>
              </w:rPr>
            </w:pPr>
            <w:r>
              <w:rPr>
                <w:rFonts w:ascii="Times New Roman" w:hAnsi="Times New Roman"/>
                <w:sz w:val="24"/>
                <w:szCs w:val="24"/>
              </w:rPr>
              <w:t>введенных в эксплуатацию после ремонта</w:t>
            </w:r>
          </w:p>
        </w:tc>
        <w:tc>
          <w:tcPr>
            <w:tcW w:w="850" w:type="dxa"/>
            <w:noWrap/>
            <w:vAlign w:val="center"/>
          </w:tcPr>
          <w:p>
            <w:pPr>
              <w:spacing w:before="40" w:after="40"/>
              <w:jc w:val="center"/>
              <w:rPr>
                <w:sz w:val="24"/>
                <w:szCs w:val="24"/>
              </w:rPr>
            </w:pPr>
            <w:r>
              <w:rPr>
                <w:sz w:val="24"/>
                <w:szCs w:val="24"/>
              </w:rPr>
              <w:t>км</w:t>
            </w:r>
          </w:p>
        </w:tc>
        <w:tc>
          <w:tcPr>
            <w:tcW w:w="1134" w:type="dxa"/>
            <w:gridSpan w:val="2"/>
            <w:noWrap/>
            <w:vAlign w:val="center"/>
          </w:tcPr>
          <w:p>
            <w:pPr>
              <w:spacing w:before="40" w:after="40"/>
              <w:jc w:val="center"/>
              <w:rPr>
                <w:sz w:val="24"/>
                <w:szCs w:val="24"/>
              </w:rPr>
            </w:pPr>
            <w:r>
              <w:rPr>
                <w:sz w:val="24"/>
                <w:szCs w:val="24"/>
              </w:rPr>
              <w:t>-</w:t>
            </w:r>
          </w:p>
        </w:tc>
        <w:tc>
          <w:tcPr>
            <w:tcW w:w="1276" w:type="dxa"/>
            <w:gridSpan w:val="2"/>
            <w:noWrap/>
            <w:vAlign w:val="center"/>
          </w:tcPr>
          <w:p>
            <w:pPr>
              <w:spacing w:before="40" w:after="40"/>
              <w:jc w:val="center"/>
              <w:rPr>
                <w:sz w:val="24"/>
                <w:szCs w:val="24"/>
              </w:rPr>
            </w:pPr>
            <w:r>
              <w:rPr>
                <w:sz w:val="24"/>
                <w:szCs w:val="24"/>
              </w:rPr>
              <w:t>-</w:t>
            </w:r>
          </w:p>
        </w:tc>
        <w:tc>
          <w:tcPr>
            <w:tcW w:w="1218" w:type="dxa"/>
            <w:gridSpan w:val="2"/>
            <w:noWrap/>
            <w:vAlign w:val="center"/>
          </w:tcPr>
          <w:p>
            <w:pPr>
              <w:spacing w:before="40" w:after="40"/>
              <w:jc w:val="center"/>
              <w:rPr>
                <w:sz w:val="24"/>
                <w:szCs w:val="24"/>
              </w:rPr>
            </w:pPr>
            <w:r>
              <w:rPr>
                <w:sz w:val="24"/>
                <w:szCs w:val="24"/>
              </w:rPr>
              <w:t>1,4</w:t>
            </w:r>
          </w:p>
        </w:tc>
        <w:tc>
          <w:tcPr>
            <w:tcW w:w="1334" w:type="dxa"/>
            <w:gridSpan w:val="2"/>
            <w:noWrap/>
            <w:vAlign w:val="center"/>
          </w:tcPr>
          <w:p>
            <w:pPr>
              <w:spacing w:before="40" w:after="40"/>
              <w:jc w:val="center"/>
              <w:rPr>
                <w:sz w:val="24"/>
                <w:szCs w:val="24"/>
              </w:rPr>
            </w:pPr>
            <w:r>
              <w:rPr>
                <w:sz w:val="24"/>
                <w:szCs w:val="24"/>
              </w:rPr>
              <w:t>3,9</w:t>
            </w:r>
          </w:p>
        </w:tc>
        <w:tc>
          <w:tcPr>
            <w:tcW w:w="1275" w:type="dxa"/>
            <w:gridSpan w:val="2"/>
            <w:noWrap/>
            <w:vAlign w:val="center"/>
          </w:tcPr>
          <w:p>
            <w:pPr>
              <w:spacing w:before="40" w:after="40"/>
              <w:jc w:val="center"/>
              <w:rPr>
                <w:sz w:val="24"/>
                <w:szCs w:val="24"/>
              </w:rPr>
            </w:pPr>
            <w:r>
              <w:rPr>
                <w:sz w:val="24"/>
                <w:szCs w:val="24"/>
              </w:rPr>
              <w:t>2,1</w:t>
            </w:r>
          </w:p>
        </w:tc>
        <w:tc>
          <w:tcPr>
            <w:tcW w:w="1276" w:type="dxa"/>
            <w:gridSpan w:val="2"/>
            <w:noWrap/>
            <w:vAlign w:val="center"/>
          </w:tcPr>
          <w:p>
            <w:pPr>
              <w:spacing w:before="40" w:after="40"/>
              <w:jc w:val="center"/>
              <w:rPr>
                <w:sz w:val="24"/>
                <w:szCs w:val="24"/>
              </w:rPr>
            </w:pPr>
            <w:r>
              <w:rPr>
                <w:sz w:val="24"/>
                <w:szCs w:val="24"/>
              </w:rPr>
              <w:t>1,1</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gridAfter w:val="1"/>
          <w:wAfter w:w="16" w:type="dxa"/>
          <w:trHeight w:val="849" w:hRule="atLeast"/>
        </w:trPr>
        <w:tc>
          <w:tcPr>
            <w:tcW w:w="582" w:type="dxa"/>
            <w:gridSpan w:val="2"/>
            <w:noWrap/>
          </w:tcPr>
          <w:p>
            <w:pPr>
              <w:jc w:val="center"/>
              <w:rPr>
                <w:sz w:val="24"/>
                <w:szCs w:val="24"/>
              </w:rPr>
            </w:pPr>
            <w:r>
              <w:rPr>
                <w:sz w:val="24"/>
                <w:szCs w:val="24"/>
              </w:rPr>
              <w:t>2</w:t>
            </w:r>
          </w:p>
        </w:tc>
        <w:tc>
          <w:tcPr>
            <w:tcW w:w="5055" w:type="dxa"/>
            <w:noWrap/>
            <w:vAlign w:val="bottom"/>
          </w:tcPr>
          <w:p>
            <w:pPr>
              <w:autoSpaceDE w:val="0"/>
              <w:autoSpaceDN w:val="0"/>
              <w:adjustRightInd w:val="0"/>
              <w:rPr>
                <w:rFonts w:ascii="Times New Roman" w:hAnsi="Times New Roman"/>
                <w:sz w:val="24"/>
                <w:szCs w:val="24"/>
              </w:rPr>
            </w:pPr>
            <w:r>
              <w:rPr>
                <w:sz w:val="24"/>
                <w:szCs w:val="24"/>
              </w:rPr>
              <w:t>Доля (в %) содержания муниципальных автомобильных дорог общего пользования</w:t>
            </w:r>
          </w:p>
          <w:p>
            <w:pPr>
              <w:rPr>
                <w:rFonts w:ascii="Times New Roman" w:hAnsi="Times New Roman"/>
                <w:sz w:val="24"/>
                <w:szCs w:val="24"/>
              </w:rPr>
            </w:pPr>
          </w:p>
        </w:tc>
        <w:tc>
          <w:tcPr>
            <w:tcW w:w="850" w:type="dxa"/>
            <w:noWrap/>
            <w:vAlign w:val="center"/>
          </w:tcPr>
          <w:p>
            <w:pPr>
              <w:jc w:val="center"/>
              <w:rPr>
                <w:sz w:val="24"/>
                <w:szCs w:val="24"/>
              </w:rPr>
            </w:pPr>
            <w:r>
              <w:rPr>
                <w:sz w:val="24"/>
                <w:szCs w:val="24"/>
              </w:rPr>
              <w:t>%</w:t>
            </w:r>
          </w:p>
        </w:tc>
        <w:tc>
          <w:tcPr>
            <w:tcW w:w="1134" w:type="dxa"/>
            <w:gridSpan w:val="2"/>
            <w:noWrap/>
            <w:vAlign w:val="center"/>
          </w:tcPr>
          <w:p>
            <w:pPr>
              <w:jc w:val="center"/>
              <w:rPr>
                <w:sz w:val="24"/>
                <w:szCs w:val="24"/>
              </w:rPr>
            </w:pPr>
            <w:r>
              <w:rPr>
                <w:sz w:val="24"/>
                <w:szCs w:val="24"/>
              </w:rPr>
              <w:t>100</w:t>
            </w:r>
          </w:p>
        </w:tc>
        <w:tc>
          <w:tcPr>
            <w:tcW w:w="1276" w:type="dxa"/>
            <w:gridSpan w:val="2"/>
            <w:noWrap/>
            <w:vAlign w:val="center"/>
          </w:tcPr>
          <w:p>
            <w:pPr>
              <w:jc w:val="center"/>
              <w:rPr>
                <w:sz w:val="24"/>
                <w:szCs w:val="24"/>
              </w:rPr>
            </w:pPr>
            <w:r>
              <w:rPr>
                <w:sz w:val="24"/>
                <w:szCs w:val="24"/>
              </w:rPr>
              <w:t>100</w:t>
            </w:r>
          </w:p>
        </w:tc>
        <w:tc>
          <w:tcPr>
            <w:tcW w:w="1218" w:type="dxa"/>
            <w:gridSpan w:val="2"/>
            <w:noWrap/>
            <w:vAlign w:val="center"/>
          </w:tcPr>
          <w:p>
            <w:pPr>
              <w:jc w:val="center"/>
              <w:rPr>
                <w:sz w:val="24"/>
                <w:szCs w:val="24"/>
              </w:rPr>
            </w:pPr>
            <w:r>
              <w:rPr>
                <w:sz w:val="24"/>
                <w:szCs w:val="24"/>
              </w:rPr>
              <w:t>100</w:t>
            </w:r>
          </w:p>
        </w:tc>
        <w:tc>
          <w:tcPr>
            <w:tcW w:w="1334" w:type="dxa"/>
            <w:gridSpan w:val="2"/>
            <w:noWrap/>
            <w:vAlign w:val="center"/>
          </w:tcPr>
          <w:p>
            <w:pPr>
              <w:jc w:val="center"/>
              <w:rPr>
                <w:sz w:val="24"/>
                <w:szCs w:val="24"/>
              </w:rPr>
            </w:pPr>
            <w:r>
              <w:rPr>
                <w:sz w:val="24"/>
                <w:szCs w:val="24"/>
              </w:rPr>
              <w:t>100</w:t>
            </w:r>
          </w:p>
        </w:tc>
        <w:tc>
          <w:tcPr>
            <w:tcW w:w="1275" w:type="dxa"/>
            <w:gridSpan w:val="2"/>
            <w:noWrap/>
            <w:vAlign w:val="center"/>
          </w:tcPr>
          <w:p>
            <w:pPr>
              <w:jc w:val="center"/>
              <w:rPr>
                <w:sz w:val="24"/>
                <w:szCs w:val="24"/>
              </w:rPr>
            </w:pPr>
            <w:r>
              <w:rPr>
                <w:sz w:val="24"/>
                <w:szCs w:val="24"/>
              </w:rPr>
              <w:t>100</w:t>
            </w:r>
          </w:p>
        </w:tc>
        <w:tc>
          <w:tcPr>
            <w:tcW w:w="1276" w:type="dxa"/>
            <w:gridSpan w:val="2"/>
            <w:noWrap/>
            <w:vAlign w:val="center"/>
          </w:tcPr>
          <w:p>
            <w:pPr>
              <w:jc w:val="center"/>
              <w:rPr>
                <w:sz w:val="24"/>
                <w:szCs w:val="24"/>
              </w:rPr>
            </w:pPr>
            <w:r>
              <w:rPr>
                <w:sz w:val="24"/>
                <w:szCs w:val="24"/>
              </w:rPr>
              <w:t>100</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gridAfter w:val="1"/>
          <w:wAfter w:w="16" w:type="dxa"/>
          <w:trHeight w:val="1148" w:hRule="atLeast"/>
        </w:trPr>
        <w:tc>
          <w:tcPr>
            <w:tcW w:w="582" w:type="dxa"/>
            <w:gridSpan w:val="2"/>
            <w:noWrap/>
          </w:tcPr>
          <w:p>
            <w:pPr>
              <w:jc w:val="center"/>
              <w:rPr>
                <w:sz w:val="24"/>
                <w:szCs w:val="24"/>
              </w:rPr>
            </w:pPr>
            <w:r>
              <w:rPr>
                <w:sz w:val="24"/>
                <w:szCs w:val="24"/>
              </w:rPr>
              <w:t>3</w:t>
            </w:r>
          </w:p>
        </w:tc>
        <w:tc>
          <w:tcPr>
            <w:tcW w:w="5055" w:type="dxa"/>
            <w:noWrap/>
            <w:vAlign w:val="bottom"/>
          </w:tcPr>
          <w:p>
            <w:pPr>
              <w:autoSpaceDE w:val="0"/>
              <w:autoSpaceDN w:val="0"/>
              <w:adjustRightInd w:val="0"/>
              <w:rPr>
                <w:rFonts w:ascii="Times New Roman" w:hAnsi="Times New Roman"/>
                <w:sz w:val="24"/>
                <w:szCs w:val="24"/>
              </w:rPr>
            </w:pPr>
            <w:r>
              <w:rPr>
                <w:sz w:val="24"/>
                <w:szCs w:val="24"/>
              </w:rPr>
              <w:t>Доля (в %) приведения в нормативное состояние муниципальных  автомобильных дорог общего пользования</w:t>
            </w:r>
          </w:p>
        </w:tc>
        <w:tc>
          <w:tcPr>
            <w:tcW w:w="850" w:type="dxa"/>
            <w:noWrap/>
            <w:vAlign w:val="center"/>
          </w:tcPr>
          <w:p>
            <w:pPr>
              <w:jc w:val="center"/>
              <w:rPr>
                <w:sz w:val="24"/>
                <w:szCs w:val="24"/>
              </w:rPr>
            </w:pPr>
            <w:r>
              <w:rPr>
                <w:sz w:val="24"/>
                <w:szCs w:val="24"/>
              </w:rPr>
              <w:t>%</w:t>
            </w:r>
          </w:p>
        </w:tc>
        <w:tc>
          <w:tcPr>
            <w:tcW w:w="1134" w:type="dxa"/>
            <w:gridSpan w:val="2"/>
            <w:noWrap/>
            <w:vAlign w:val="center"/>
          </w:tcPr>
          <w:p>
            <w:pPr>
              <w:jc w:val="center"/>
              <w:rPr>
                <w:sz w:val="24"/>
                <w:szCs w:val="24"/>
              </w:rPr>
            </w:pPr>
            <w:r>
              <w:rPr>
                <w:sz w:val="24"/>
                <w:szCs w:val="24"/>
              </w:rPr>
              <w:t>25</w:t>
            </w:r>
          </w:p>
        </w:tc>
        <w:tc>
          <w:tcPr>
            <w:tcW w:w="1276" w:type="dxa"/>
            <w:gridSpan w:val="2"/>
            <w:noWrap/>
            <w:vAlign w:val="center"/>
          </w:tcPr>
          <w:p>
            <w:pPr>
              <w:jc w:val="center"/>
              <w:rPr>
                <w:sz w:val="24"/>
                <w:szCs w:val="24"/>
              </w:rPr>
            </w:pPr>
            <w:r>
              <w:rPr>
                <w:sz w:val="24"/>
                <w:szCs w:val="24"/>
              </w:rPr>
              <w:t>27</w:t>
            </w:r>
          </w:p>
        </w:tc>
        <w:tc>
          <w:tcPr>
            <w:tcW w:w="1218" w:type="dxa"/>
            <w:gridSpan w:val="2"/>
            <w:noWrap/>
            <w:vAlign w:val="center"/>
          </w:tcPr>
          <w:p>
            <w:pPr>
              <w:jc w:val="center"/>
              <w:rPr>
                <w:sz w:val="24"/>
                <w:szCs w:val="24"/>
              </w:rPr>
            </w:pPr>
            <w:r>
              <w:rPr>
                <w:sz w:val="24"/>
                <w:szCs w:val="24"/>
              </w:rPr>
              <w:t>41</w:t>
            </w:r>
          </w:p>
        </w:tc>
        <w:tc>
          <w:tcPr>
            <w:tcW w:w="1334" w:type="dxa"/>
            <w:gridSpan w:val="2"/>
            <w:noWrap/>
            <w:vAlign w:val="center"/>
          </w:tcPr>
          <w:p>
            <w:pPr>
              <w:jc w:val="center"/>
              <w:rPr>
                <w:sz w:val="24"/>
                <w:szCs w:val="24"/>
              </w:rPr>
            </w:pPr>
            <w:r>
              <w:rPr>
                <w:sz w:val="24"/>
                <w:szCs w:val="24"/>
              </w:rPr>
              <w:t>56</w:t>
            </w:r>
          </w:p>
        </w:tc>
        <w:tc>
          <w:tcPr>
            <w:tcW w:w="1275" w:type="dxa"/>
            <w:gridSpan w:val="2"/>
            <w:noWrap/>
            <w:vAlign w:val="center"/>
          </w:tcPr>
          <w:p>
            <w:pPr>
              <w:jc w:val="center"/>
              <w:rPr>
                <w:sz w:val="24"/>
                <w:szCs w:val="24"/>
              </w:rPr>
            </w:pPr>
            <w:r>
              <w:rPr>
                <w:sz w:val="24"/>
                <w:szCs w:val="24"/>
              </w:rPr>
              <w:t>70</w:t>
            </w:r>
          </w:p>
        </w:tc>
        <w:tc>
          <w:tcPr>
            <w:tcW w:w="1276" w:type="dxa"/>
            <w:gridSpan w:val="2"/>
            <w:noWrap/>
            <w:vAlign w:val="center"/>
          </w:tcPr>
          <w:p>
            <w:pPr>
              <w:jc w:val="center"/>
              <w:rPr>
                <w:sz w:val="24"/>
                <w:szCs w:val="24"/>
              </w:rPr>
            </w:pPr>
            <w:r>
              <w:rPr>
                <w:sz w:val="24"/>
                <w:szCs w:val="24"/>
              </w:rPr>
              <w:t>85</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gridAfter w:val="1"/>
          <w:wAfter w:w="16" w:type="dxa"/>
          <w:trHeight w:val="20" w:hRule="atLeast"/>
        </w:trPr>
        <w:tc>
          <w:tcPr>
            <w:tcW w:w="582" w:type="dxa"/>
            <w:gridSpan w:val="2"/>
            <w:noWrap/>
          </w:tcPr>
          <w:p>
            <w:pPr>
              <w:jc w:val="center"/>
              <w:rPr>
                <w:sz w:val="24"/>
                <w:szCs w:val="24"/>
              </w:rPr>
            </w:pPr>
            <w:r>
              <w:rPr>
                <w:sz w:val="24"/>
                <w:szCs w:val="24"/>
              </w:rPr>
              <w:t>4</w:t>
            </w:r>
          </w:p>
        </w:tc>
        <w:tc>
          <w:tcPr>
            <w:tcW w:w="5055" w:type="dxa"/>
            <w:noWrap/>
            <w:vAlign w:val="bottom"/>
          </w:tcPr>
          <w:p>
            <w:pPr>
              <w:rPr>
                <w:rFonts w:ascii="Times New Roman" w:hAnsi="Times New Roman"/>
                <w:sz w:val="24"/>
                <w:szCs w:val="24"/>
              </w:rPr>
            </w:pPr>
            <w:r>
              <w:rPr>
                <w:sz w:val="24"/>
                <w:szCs w:val="24"/>
              </w:rPr>
              <w:t>Доля (в %) восстановления первоначальных транспортно-эксплуатационных характеристик и потребительских свойств муниципальных автомобильных дорог общего пользования</w:t>
            </w:r>
          </w:p>
        </w:tc>
        <w:tc>
          <w:tcPr>
            <w:tcW w:w="850" w:type="dxa"/>
            <w:noWrap/>
            <w:vAlign w:val="center"/>
          </w:tcPr>
          <w:p>
            <w:pPr>
              <w:jc w:val="center"/>
              <w:rPr>
                <w:sz w:val="24"/>
                <w:szCs w:val="24"/>
              </w:rPr>
            </w:pPr>
            <w:r>
              <w:rPr>
                <w:sz w:val="24"/>
                <w:szCs w:val="24"/>
              </w:rPr>
              <w:t>%</w:t>
            </w:r>
          </w:p>
        </w:tc>
        <w:tc>
          <w:tcPr>
            <w:tcW w:w="1134" w:type="dxa"/>
            <w:gridSpan w:val="2"/>
            <w:noWrap/>
            <w:vAlign w:val="center"/>
          </w:tcPr>
          <w:p>
            <w:pPr>
              <w:jc w:val="center"/>
              <w:rPr>
                <w:sz w:val="24"/>
                <w:szCs w:val="24"/>
              </w:rPr>
            </w:pPr>
            <w:r>
              <w:rPr>
                <w:sz w:val="24"/>
                <w:szCs w:val="24"/>
              </w:rPr>
              <w:t>25</w:t>
            </w:r>
          </w:p>
        </w:tc>
        <w:tc>
          <w:tcPr>
            <w:tcW w:w="1276" w:type="dxa"/>
            <w:gridSpan w:val="2"/>
            <w:noWrap/>
            <w:vAlign w:val="center"/>
          </w:tcPr>
          <w:p>
            <w:pPr>
              <w:jc w:val="center"/>
              <w:rPr>
                <w:sz w:val="24"/>
                <w:szCs w:val="24"/>
              </w:rPr>
            </w:pPr>
            <w:r>
              <w:rPr>
                <w:sz w:val="24"/>
                <w:szCs w:val="24"/>
              </w:rPr>
              <w:t>30</w:t>
            </w:r>
          </w:p>
        </w:tc>
        <w:tc>
          <w:tcPr>
            <w:tcW w:w="1218" w:type="dxa"/>
            <w:gridSpan w:val="2"/>
            <w:noWrap/>
            <w:vAlign w:val="center"/>
          </w:tcPr>
          <w:p>
            <w:pPr>
              <w:jc w:val="center"/>
              <w:rPr>
                <w:sz w:val="24"/>
                <w:szCs w:val="24"/>
              </w:rPr>
            </w:pPr>
            <w:r>
              <w:rPr>
                <w:sz w:val="24"/>
                <w:szCs w:val="24"/>
              </w:rPr>
              <w:t>40</w:t>
            </w:r>
          </w:p>
        </w:tc>
        <w:tc>
          <w:tcPr>
            <w:tcW w:w="1334" w:type="dxa"/>
            <w:gridSpan w:val="2"/>
            <w:noWrap/>
            <w:vAlign w:val="center"/>
          </w:tcPr>
          <w:p>
            <w:pPr>
              <w:jc w:val="center"/>
              <w:rPr>
                <w:sz w:val="24"/>
                <w:szCs w:val="24"/>
              </w:rPr>
            </w:pPr>
            <w:r>
              <w:rPr>
                <w:sz w:val="24"/>
                <w:szCs w:val="24"/>
              </w:rPr>
              <w:t>50</w:t>
            </w:r>
          </w:p>
        </w:tc>
        <w:tc>
          <w:tcPr>
            <w:tcW w:w="1275" w:type="dxa"/>
            <w:gridSpan w:val="2"/>
            <w:noWrap/>
            <w:vAlign w:val="center"/>
          </w:tcPr>
          <w:p>
            <w:pPr>
              <w:jc w:val="center"/>
              <w:rPr>
                <w:sz w:val="24"/>
                <w:szCs w:val="24"/>
              </w:rPr>
            </w:pPr>
            <w:r>
              <w:rPr>
                <w:sz w:val="24"/>
                <w:szCs w:val="24"/>
              </w:rPr>
              <w:t>60</w:t>
            </w:r>
          </w:p>
        </w:tc>
        <w:tc>
          <w:tcPr>
            <w:tcW w:w="1276" w:type="dxa"/>
            <w:gridSpan w:val="2"/>
            <w:noWrap/>
            <w:vAlign w:val="center"/>
          </w:tcPr>
          <w:p>
            <w:pPr>
              <w:jc w:val="center"/>
              <w:rPr>
                <w:sz w:val="24"/>
                <w:szCs w:val="24"/>
              </w:rPr>
            </w:pPr>
            <w:r>
              <w:rPr>
                <w:sz w:val="24"/>
                <w:szCs w:val="24"/>
              </w:rPr>
              <w:t>75</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gridAfter w:val="1"/>
          <w:wAfter w:w="16" w:type="dxa"/>
          <w:trHeight w:val="20" w:hRule="atLeast"/>
        </w:trPr>
        <w:tc>
          <w:tcPr>
            <w:tcW w:w="582" w:type="dxa"/>
            <w:gridSpan w:val="2"/>
            <w:noWrap/>
          </w:tcPr>
          <w:p>
            <w:pPr>
              <w:jc w:val="center"/>
              <w:rPr>
                <w:sz w:val="24"/>
                <w:szCs w:val="24"/>
              </w:rPr>
            </w:pPr>
            <w:r>
              <w:rPr>
                <w:sz w:val="24"/>
                <w:szCs w:val="24"/>
              </w:rPr>
              <w:t>5</w:t>
            </w:r>
          </w:p>
        </w:tc>
        <w:tc>
          <w:tcPr>
            <w:tcW w:w="5055" w:type="dxa"/>
            <w:noWrap/>
            <w:vAlign w:val="bottom"/>
          </w:tcPr>
          <w:p>
            <w:pPr>
              <w:rPr>
                <w:rFonts w:ascii="Times New Roman" w:hAnsi="Times New Roman"/>
                <w:sz w:val="24"/>
                <w:szCs w:val="24"/>
              </w:rPr>
            </w:pPr>
            <w:r>
              <w:rPr>
                <w:sz w:val="24"/>
                <w:szCs w:val="24"/>
              </w:rPr>
              <w:t>Доля (в %) снижение муниципальных автомобильных дорог общего пользования поселения, не соответствующих нормативным требованиям</w:t>
            </w:r>
          </w:p>
        </w:tc>
        <w:tc>
          <w:tcPr>
            <w:tcW w:w="850" w:type="dxa"/>
            <w:noWrap/>
            <w:vAlign w:val="center"/>
          </w:tcPr>
          <w:p>
            <w:pPr>
              <w:jc w:val="center"/>
              <w:rPr>
                <w:sz w:val="24"/>
                <w:szCs w:val="24"/>
              </w:rPr>
            </w:pPr>
            <w:r>
              <w:rPr>
                <w:sz w:val="24"/>
                <w:szCs w:val="24"/>
              </w:rPr>
              <w:t>%</w:t>
            </w:r>
          </w:p>
        </w:tc>
        <w:tc>
          <w:tcPr>
            <w:tcW w:w="1134" w:type="dxa"/>
            <w:gridSpan w:val="2"/>
            <w:noWrap/>
            <w:vAlign w:val="center"/>
          </w:tcPr>
          <w:p>
            <w:pPr>
              <w:jc w:val="center"/>
              <w:rPr>
                <w:sz w:val="24"/>
                <w:szCs w:val="24"/>
              </w:rPr>
            </w:pPr>
            <w:r>
              <w:rPr>
                <w:sz w:val="24"/>
                <w:szCs w:val="24"/>
              </w:rPr>
              <w:t>75</w:t>
            </w:r>
          </w:p>
        </w:tc>
        <w:tc>
          <w:tcPr>
            <w:tcW w:w="1276" w:type="dxa"/>
            <w:gridSpan w:val="2"/>
            <w:noWrap/>
            <w:vAlign w:val="center"/>
          </w:tcPr>
          <w:p>
            <w:pPr>
              <w:jc w:val="center"/>
              <w:rPr>
                <w:sz w:val="24"/>
                <w:szCs w:val="24"/>
              </w:rPr>
            </w:pPr>
            <w:r>
              <w:rPr>
                <w:sz w:val="24"/>
                <w:szCs w:val="24"/>
              </w:rPr>
              <w:t>73</w:t>
            </w:r>
          </w:p>
        </w:tc>
        <w:tc>
          <w:tcPr>
            <w:tcW w:w="1218" w:type="dxa"/>
            <w:gridSpan w:val="2"/>
            <w:noWrap/>
            <w:vAlign w:val="center"/>
          </w:tcPr>
          <w:p>
            <w:pPr>
              <w:jc w:val="center"/>
              <w:rPr>
                <w:sz w:val="24"/>
                <w:szCs w:val="24"/>
              </w:rPr>
            </w:pPr>
            <w:r>
              <w:rPr>
                <w:sz w:val="24"/>
                <w:szCs w:val="24"/>
              </w:rPr>
              <w:t>59</w:t>
            </w:r>
          </w:p>
        </w:tc>
        <w:tc>
          <w:tcPr>
            <w:tcW w:w="1334" w:type="dxa"/>
            <w:gridSpan w:val="2"/>
            <w:noWrap/>
            <w:vAlign w:val="center"/>
          </w:tcPr>
          <w:p>
            <w:pPr>
              <w:jc w:val="center"/>
              <w:rPr>
                <w:sz w:val="24"/>
                <w:szCs w:val="24"/>
              </w:rPr>
            </w:pPr>
            <w:r>
              <w:rPr>
                <w:sz w:val="24"/>
                <w:szCs w:val="24"/>
              </w:rPr>
              <w:t>44</w:t>
            </w:r>
          </w:p>
        </w:tc>
        <w:tc>
          <w:tcPr>
            <w:tcW w:w="1275" w:type="dxa"/>
            <w:gridSpan w:val="2"/>
            <w:noWrap/>
            <w:vAlign w:val="center"/>
          </w:tcPr>
          <w:p>
            <w:pPr>
              <w:jc w:val="center"/>
              <w:rPr>
                <w:sz w:val="24"/>
                <w:szCs w:val="24"/>
              </w:rPr>
            </w:pPr>
            <w:r>
              <w:rPr>
                <w:sz w:val="24"/>
                <w:szCs w:val="24"/>
              </w:rPr>
              <w:t>30</w:t>
            </w:r>
          </w:p>
        </w:tc>
        <w:tc>
          <w:tcPr>
            <w:tcW w:w="1276" w:type="dxa"/>
            <w:gridSpan w:val="2"/>
            <w:noWrap/>
            <w:vAlign w:val="center"/>
          </w:tcPr>
          <w:p>
            <w:pPr>
              <w:jc w:val="center"/>
              <w:rPr>
                <w:sz w:val="24"/>
                <w:szCs w:val="24"/>
              </w:rPr>
            </w:pPr>
            <w:r>
              <w:rPr>
                <w:sz w:val="24"/>
                <w:szCs w:val="24"/>
              </w:rPr>
              <w:t>15</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gridAfter w:val="1"/>
          <w:wAfter w:w="16" w:type="dxa"/>
          <w:trHeight w:val="20" w:hRule="atLeast"/>
        </w:trPr>
        <w:tc>
          <w:tcPr>
            <w:tcW w:w="582" w:type="dxa"/>
            <w:gridSpan w:val="2"/>
            <w:noWrap/>
          </w:tcPr>
          <w:p>
            <w:pPr>
              <w:jc w:val="center"/>
              <w:rPr>
                <w:sz w:val="24"/>
                <w:szCs w:val="24"/>
              </w:rPr>
            </w:pPr>
            <w:r>
              <w:rPr>
                <w:sz w:val="24"/>
                <w:szCs w:val="24"/>
              </w:rPr>
              <w:t>1</w:t>
            </w:r>
          </w:p>
        </w:tc>
        <w:tc>
          <w:tcPr>
            <w:tcW w:w="5055" w:type="dxa"/>
            <w:noWrap/>
            <w:vAlign w:val="center"/>
          </w:tcPr>
          <w:p>
            <w:pPr>
              <w:spacing w:before="40" w:after="40"/>
              <w:rPr>
                <w:sz w:val="24"/>
                <w:szCs w:val="24"/>
              </w:rPr>
            </w:pPr>
            <w:r>
              <w:rPr>
                <w:sz w:val="24"/>
                <w:szCs w:val="24"/>
              </w:rPr>
              <w:t>Наличие документов территориального планирования</w:t>
            </w:r>
          </w:p>
        </w:tc>
        <w:tc>
          <w:tcPr>
            <w:tcW w:w="850" w:type="dxa"/>
            <w:noWrap/>
          </w:tcPr>
          <w:p>
            <w:pPr>
              <w:spacing w:before="40" w:after="40"/>
              <w:jc w:val="center"/>
              <w:rPr>
                <w:sz w:val="24"/>
                <w:szCs w:val="24"/>
              </w:rPr>
            </w:pPr>
            <w:r>
              <w:rPr>
                <w:sz w:val="24"/>
                <w:szCs w:val="24"/>
              </w:rPr>
              <w:t>ед</w:t>
            </w:r>
          </w:p>
        </w:tc>
        <w:tc>
          <w:tcPr>
            <w:tcW w:w="1134" w:type="dxa"/>
            <w:gridSpan w:val="2"/>
            <w:noWrap/>
            <w:vAlign w:val="center"/>
          </w:tcPr>
          <w:p>
            <w:pPr>
              <w:jc w:val="center"/>
              <w:rPr>
                <w:sz w:val="24"/>
                <w:szCs w:val="24"/>
              </w:rPr>
            </w:pPr>
            <w:r>
              <w:rPr>
                <w:sz w:val="24"/>
                <w:szCs w:val="24"/>
              </w:rPr>
              <w:t>1</w:t>
            </w:r>
          </w:p>
        </w:tc>
        <w:tc>
          <w:tcPr>
            <w:tcW w:w="1276" w:type="dxa"/>
            <w:gridSpan w:val="2"/>
            <w:noWrap/>
            <w:vAlign w:val="center"/>
          </w:tcPr>
          <w:p>
            <w:pPr>
              <w:jc w:val="center"/>
              <w:rPr>
                <w:sz w:val="24"/>
                <w:szCs w:val="24"/>
              </w:rPr>
            </w:pPr>
            <w:r>
              <w:rPr>
                <w:sz w:val="24"/>
                <w:szCs w:val="24"/>
              </w:rPr>
              <w:t>1</w:t>
            </w:r>
          </w:p>
        </w:tc>
        <w:tc>
          <w:tcPr>
            <w:tcW w:w="1218" w:type="dxa"/>
            <w:gridSpan w:val="2"/>
            <w:noWrap/>
            <w:vAlign w:val="center"/>
          </w:tcPr>
          <w:p>
            <w:pPr>
              <w:jc w:val="center"/>
              <w:rPr>
                <w:sz w:val="24"/>
                <w:szCs w:val="24"/>
              </w:rPr>
            </w:pPr>
            <w:r>
              <w:rPr>
                <w:sz w:val="24"/>
                <w:szCs w:val="24"/>
              </w:rPr>
              <w:t>1</w:t>
            </w:r>
          </w:p>
        </w:tc>
        <w:tc>
          <w:tcPr>
            <w:tcW w:w="1334" w:type="dxa"/>
            <w:gridSpan w:val="2"/>
            <w:noWrap/>
            <w:vAlign w:val="center"/>
          </w:tcPr>
          <w:p>
            <w:pPr>
              <w:jc w:val="center"/>
              <w:rPr>
                <w:sz w:val="24"/>
                <w:szCs w:val="24"/>
              </w:rPr>
            </w:pPr>
            <w:r>
              <w:rPr>
                <w:sz w:val="24"/>
                <w:szCs w:val="24"/>
              </w:rPr>
              <w:t>1</w:t>
            </w:r>
          </w:p>
        </w:tc>
        <w:tc>
          <w:tcPr>
            <w:tcW w:w="1275" w:type="dxa"/>
            <w:gridSpan w:val="2"/>
            <w:noWrap/>
            <w:vAlign w:val="center"/>
          </w:tcPr>
          <w:p>
            <w:pPr>
              <w:jc w:val="center"/>
              <w:rPr>
                <w:sz w:val="24"/>
                <w:szCs w:val="24"/>
              </w:rPr>
            </w:pPr>
            <w:r>
              <w:rPr>
                <w:sz w:val="24"/>
                <w:szCs w:val="24"/>
              </w:rPr>
              <w:t>1</w:t>
            </w:r>
          </w:p>
        </w:tc>
        <w:tc>
          <w:tcPr>
            <w:tcW w:w="1276" w:type="dxa"/>
            <w:gridSpan w:val="2"/>
            <w:noWrap/>
            <w:vAlign w:val="center"/>
          </w:tcPr>
          <w:p>
            <w:pPr>
              <w:jc w:val="center"/>
              <w:rPr>
                <w:sz w:val="24"/>
                <w:szCs w:val="24"/>
              </w:rPr>
            </w:pPr>
            <w:r>
              <w:rPr>
                <w:sz w:val="24"/>
                <w:szCs w:val="24"/>
              </w:rPr>
              <w:t>1</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PrEx>
        <w:trPr>
          <w:gridAfter w:val="1"/>
          <w:wAfter w:w="16" w:type="dxa"/>
          <w:trHeight w:val="20" w:hRule="atLeast"/>
        </w:trPr>
        <w:tc>
          <w:tcPr>
            <w:tcW w:w="582" w:type="dxa"/>
            <w:gridSpan w:val="2"/>
            <w:noWrap/>
          </w:tcPr>
          <w:p>
            <w:pPr>
              <w:jc w:val="center"/>
              <w:rPr>
                <w:sz w:val="24"/>
                <w:szCs w:val="24"/>
              </w:rPr>
            </w:pPr>
          </w:p>
        </w:tc>
        <w:tc>
          <w:tcPr>
            <w:tcW w:w="5055" w:type="dxa"/>
            <w:noWrap/>
            <w:vAlign w:val="center"/>
          </w:tcPr>
          <w:p>
            <w:pPr>
              <w:spacing w:before="40" w:after="40"/>
              <w:rPr>
                <w:sz w:val="24"/>
                <w:szCs w:val="24"/>
              </w:rPr>
            </w:pPr>
          </w:p>
        </w:tc>
        <w:tc>
          <w:tcPr>
            <w:tcW w:w="850" w:type="dxa"/>
            <w:noWrap/>
          </w:tcPr>
          <w:p>
            <w:pPr>
              <w:spacing w:before="40" w:after="40"/>
              <w:jc w:val="center"/>
              <w:rPr>
                <w:sz w:val="24"/>
                <w:szCs w:val="24"/>
              </w:rPr>
            </w:pPr>
          </w:p>
        </w:tc>
        <w:tc>
          <w:tcPr>
            <w:tcW w:w="1134" w:type="dxa"/>
            <w:gridSpan w:val="2"/>
            <w:noWrap/>
            <w:vAlign w:val="center"/>
          </w:tcPr>
          <w:p>
            <w:pPr>
              <w:jc w:val="center"/>
              <w:rPr>
                <w:sz w:val="24"/>
                <w:szCs w:val="24"/>
              </w:rPr>
            </w:pPr>
          </w:p>
        </w:tc>
        <w:tc>
          <w:tcPr>
            <w:tcW w:w="1276" w:type="dxa"/>
            <w:gridSpan w:val="2"/>
            <w:noWrap/>
            <w:vAlign w:val="center"/>
          </w:tcPr>
          <w:p>
            <w:pPr>
              <w:jc w:val="center"/>
              <w:rPr>
                <w:sz w:val="24"/>
                <w:szCs w:val="24"/>
              </w:rPr>
            </w:pPr>
          </w:p>
        </w:tc>
        <w:tc>
          <w:tcPr>
            <w:tcW w:w="1218" w:type="dxa"/>
            <w:gridSpan w:val="2"/>
            <w:noWrap/>
            <w:vAlign w:val="center"/>
          </w:tcPr>
          <w:p>
            <w:pPr>
              <w:jc w:val="center"/>
              <w:rPr>
                <w:sz w:val="24"/>
                <w:szCs w:val="24"/>
              </w:rPr>
            </w:pPr>
          </w:p>
        </w:tc>
        <w:tc>
          <w:tcPr>
            <w:tcW w:w="1334" w:type="dxa"/>
            <w:gridSpan w:val="2"/>
            <w:noWrap/>
            <w:vAlign w:val="center"/>
          </w:tcPr>
          <w:p>
            <w:pPr>
              <w:jc w:val="center"/>
              <w:rPr>
                <w:sz w:val="24"/>
                <w:szCs w:val="24"/>
              </w:rPr>
            </w:pPr>
          </w:p>
        </w:tc>
        <w:tc>
          <w:tcPr>
            <w:tcW w:w="1275" w:type="dxa"/>
            <w:gridSpan w:val="2"/>
            <w:noWrap/>
            <w:vAlign w:val="center"/>
          </w:tcPr>
          <w:p>
            <w:pPr>
              <w:jc w:val="center"/>
              <w:rPr>
                <w:sz w:val="24"/>
                <w:szCs w:val="24"/>
              </w:rPr>
            </w:pPr>
          </w:p>
        </w:tc>
        <w:tc>
          <w:tcPr>
            <w:tcW w:w="1276" w:type="dxa"/>
            <w:gridSpan w:val="2"/>
            <w:noWrap/>
            <w:vAlign w:val="center"/>
          </w:tcPr>
          <w:p>
            <w:pPr>
              <w:jc w:val="center"/>
              <w:rPr>
                <w:sz w:val="24"/>
                <w:szCs w:val="24"/>
              </w:rPr>
            </w:pP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gridAfter w:val="1"/>
          <w:wAfter w:w="16" w:type="dxa"/>
          <w:trHeight w:val="20" w:hRule="atLeast"/>
        </w:trPr>
        <w:tc>
          <w:tcPr>
            <w:tcW w:w="582" w:type="dxa"/>
            <w:gridSpan w:val="2"/>
            <w:noWrap/>
          </w:tcPr>
          <w:p>
            <w:pPr>
              <w:jc w:val="center"/>
              <w:rPr>
                <w:sz w:val="24"/>
                <w:szCs w:val="24"/>
              </w:rPr>
            </w:pPr>
            <w:r>
              <w:rPr>
                <w:sz w:val="24"/>
                <w:szCs w:val="24"/>
              </w:rPr>
              <w:t>1</w:t>
            </w:r>
          </w:p>
        </w:tc>
        <w:tc>
          <w:tcPr>
            <w:tcW w:w="5055" w:type="dxa"/>
            <w:noWrap/>
            <w:vAlign w:val="center"/>
          </w:tcPr>
          <w:p>
            <w:pPr>
              <w:spacing w:before="40" w:after="40"/>
              <w:rPr>
                <w:sz w:val="24"/>
                <w:szCs w:val="24"/>
              </w:rPr>
            </w:pPr>
            <w:r>
              <w:rPr>
                <w:rFonts w:ascii="Times New Roman" w:hAnsi="Times New Roman"/>
                <w:sz w:val="24"/>
                <w:szCs w:val="24"/>
              </w:rPr>
              <w:t xml:space="preserve">Количество отремонтированной жилой площади </w:t>
            </w:r>
          </w:p>
        </w:tc>
        <w:tc>
          <w:tcPr>
            <w:tcW w:w="850" w:type="dxa"/>
            <w:noWrap/>
          </w:tcPr>
          <w:p>
            <w:pPr>
              <w:spacing w:before="40" w:after="40"/>
              <w:jc w:val="center"/>
              <w:rPr>
                <w:sz w:val="24"/>
                <w:szCs w:val="24"/>
              </w:rPr>
            </w:pPr>
            <w:r>
              <w:rPr>
                <w:sz w:val="24"/>
                <w:szCs w:val="24"/>
              </w:rPr>
              <w:t>кв.м.</w:t>
            </w:r>
          </w:p>
        </w:tc>
        <w:tc>
          <w:tcPr>
            <w:tcW w:w="1134" w:type="dxa"/>
            <w:gridSpan w:val="2"/>
            <w:noWrap/>
            <w:vAlign w:val="center"/>
          </w:tcPr>
          <w:p>
            <w:pPr>
              <w:jc w:val="center"/>
              <w:rPr>
                <w:sz w:val="24"/>
                <w:szCs w:val="24"/>
              </w:rPr>
            </w:pPr>
            <w:r>
              <w:rPr>
                <w:sz w:val="24"/>
                <w:szCs w:val="24"/>
              </w:rPr>
              <w:t>-</w:t>
            </w:r>
          </w:p>
        </w:tc>
        <w:tc>
          <w:tcPr>
            <w:tcW w:w="1276" w:type="dxa"/>
            <w:gridSpan w:val="2"/>
            <w:noWrap/>
            <w:vAlign w:val="center"/>
          </w:tcPr>
          <w:p>
            <w:pPr>
              <w:jc w:val="center"/>
              <w:rPr>
                <w:sz w:val="24"/>
                <w:szCs w:val="24"/>
              </w:rPr>
            </w:pPr>
            <w:r>
              <w:rPr>
                <w:sz w:val="24"/>
                <w:szCs w:val="24"/>
              </w:rPr>
              <w:t>-</w:t>
            </w:r>
          </w:p>
        </w:tc>
        <w:tc>
          <w:tcPr>
            <w:tcW w:w="1218" w:type="dxa"/>
            <w:gridSpan w:val="2"/>
            <w:noWrap/>
            <w:vAlign w:val="center"/>
          </w:tcPr>
          <w:p>
            <w:pPr>
              <w:jc w:val="center"/>
              <w:rPr>
                <w:sz w:val="24"/>
                <w:szCs w:val="24"/>
              </w:rPr>
            </w:pPr>
            <w:r>
              <w:rPr>
                <w:sz w:val="24"/>
                <w:szCs w:val="24"/>
              </w:rPr>
              <w:t>-</w:t>
            </w:r>
          </w:p>
        </w:tc>
        <w:tc>
          <w:tcPr>
            <w:tcW w:w="1334" w:type="dxa"/>
            <w:gridSpan w:val="2"/>
            <w:noWrap/>
            <w:vAlign w:val="center"/>
          </w:tcPr>
          <w:p>
            <w:pPr>
              <w:jc w:val="center"/>
              <w:rPr>
                <w:sz w:val="24"/>
                <w:szCs w:val="24"/>
              </w:rPr>
            </w:pPr>
            <w:r>
              <w:rPr>
                <w:sz w:val="24"/>
                <w:szCs w:val="24"/>
              </w:rPr>
              <w:t>100</w:t>
            </w:r>
          </w:p>
        </w:tc>
        <w:tc>
          <w:tcPr>
            <w:tcW w:w="1275" w:type="dxa"/>
            <w:gridSpan w:val="2"/>
            <w:noWrap/>
            <w:vAlign w:val="center"/>
          </w:tcPr>
          <w:p>
            <w:pPr>
              <w:jc w:val="center"/>
              <w:rPr>
                <w:sz w:val="24"/>
                <w:szCs w:val="24"/>
              </w:rPr>
            </w:pPr>
            <w:r>
              <w:rPr>
                <w:sz w:val="24"/>
                <w:szCs w:val="24"/>
              </w:rPr>
              <w:t>150</w:t>
            </w:r>
          </w:p>
        </w:tc>
        <w:tc>
          <w:tcPr>
            <w:tcW w:w="1276" w:type="dxa"/>
            <w:gridSpan w:val="2"/>
            <w:noWrap/>
            <w:vAlign w:val="center"/>
          </w:tcPr>
          <w:p>
            <w:pPr>
              <w:jc w:val="center"/>
              <w:rPr>
                <w:sz w:val="24"/>
                <w:szCs w:val="24"/>
              </w:rPr>
            </w:pPr>
            <w:r>
              <w:rPr>
                <w:sz w:val="24"/>
                <w:szCs w:val="24"/>
              </w:rPr>
              <w:t>173</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gridAfter w:val="1"/>
          <w:wAfter w:w="16" w:type="dxa"/>
          <w:trHeight w:val="20" w:hRule="atLeast"/>
        </w:trPr>
        <w:tc>
          <w:tcPr>
            <w:tcW w:w="575" w:type="dxa"/>
            <w:noWrap/>
          </w:tcPr>
          <w:p>
            <w:pPr>
              <w:jc w:val="center"/>
              <w:rPr>
                <w:sz w:val="24"/>
                <w:szCs w:val="24"/>
              </w:rPr>
            </w:pPr>
            <w:r>
              <w:rPr>
                <w:sz w:val="24"/>
                <w:szCs w:val="24"/>
              </w:rPr>
              <w:t>1</w:t>
            </w:r>
          </w:p>
        </w:tc>
        <w:tc>
          <w:tcPr>
            <w:tcW w:w="5062" w:type="dxa"/>
            <w:gridSpan w:val="2"/>
            <w:noWrap/>
            <w:vAlign w:val="center"/>
          </w:tcPr>
          <w:p>
            <w:pPr>
              <w:spacing w:before="40" w:after="40"/>
              <w:rPr>
                <w:sz w:val="24"/>
                <w:szCs w:val="24"/>
              </w:rPr>
            </w:pPr>
            <w:r>
              <w:rPr>
                <w:sz w:val="24"/>
                <w:szCs w:val="24"/>
              </w:rPr>
              <w:t>износ основных фондов коммунального сектора</w:t>
            </w:r>
          </w:p>
        </w:tc>
        <w:tc>
          <w:tcPr>
            <w:tcW w:w="850" w:type="dxa"/>
            <w:noWrap/>
          </w:tcPr>
          <w:p>
            <w:pPr>
              <w:spacing w:before="40" w:after="40"/>
              <w:jc w:val="center"/>
              <w:rPr>
                <w:sz w:val="24"/>
                <w:szCs w:val="24"/>
              </w:rPr>
            </w:pPr>
            <w:r>
              <w:rPr>
                <w:sz w:val="24"/>
                <w:szCs w:val="24"/>
              </w:rPr>
              <w:t>%</w:t>
            </w:r>
          </w:p>
        </w:tc>
        <w:tc>
          <w:tcPr>
            <w:tcW w:w="1134" w:type="dxa"/>
            <w:gridSpan w:val="2"/>
            <w:noWrap/>
            <w:vAlign w:val="center"/>
          </w:tcPr>
          <w:p>
            <w:pPr>
              <w:jc w:val="center"/>
              <w:rPr>
                <w:sz w:val="24"/>
                <w:szCs w:val="24"/>
              </w:rPr>
            </w:pPr>
            <w:r>
              <w:rPr>
                <w:sz w:val="24"/>
                <w:szCs w:val="24"/>
              </w:rPr>
              <w:t>98,9</w:t>
            </w:r>
          </w:p>
        </w:tc>
        <w:tc>
          <w:tcPr>
            <w:tcW w:w="1276" w:type="dxa"/>
            <w:gridSpan w:val="2"/>
            <w:noWrap/>
            <w:vAlign w:val="center"/>
          </w:tcPr>
          <w:p>
            <w:pPr>
              <w:jc w:val="center"/>
              <w:rPr>
                <w:sz w:val="24"/>
                <w:szCs w:val="24"/>
              </w:rPr>
            </w:pPr>
            <w:r>
              <w:rPr>
                <w:sz w:val="24"/>
                <w:szCs w:val="24"/>
              </w:rPr>
              <w:t>99,3</w:t>
            </w:r>
          </w:p>
        </w:tc>
        <w:tc>
          <w:tcPr>
            <w:tcW w:w="1218" w:type="dxa"/>
            <w:gridSpan w:val="2"/>
            <w:noWrap/>
            <w:vAlign w:val="center"/>
          </w:tcPr>
          <w:p>
            <w:pPr>
              <w:jc w:val="center"/>
              <w:rPr>
                <w:sz w:val="24"/>
                <w:szCs w:val="24"/>
              </w:rPr>
            </w:pPr>
            <w:r>
              <w:rPr>
                <w:sz w:val="24"/>
                <w:szCs w:val="24"/>
              </w:rPr>
              <w:t>97</w:t>
            </w:r>
          </w:p>
        </w:tc>
        <w:tc>
          <w:tcPr>
            <w:tcW w:w="1334" w:type="dxa"/>
            <w:gridSpan w:val="2"/>
            <w:noWrap/>
            <w:vAlign w:val="center"/>
          </w:tcPr>
          <w:p>
            <w:pPr>
              <w:jc w:val="center"/>
              <w:rPr>
                <w:sz w:val="24"/>
                <w:szCs w:val="24"/>
              </w:rPr>
            </w:pPr>
            <w:r>
              <w:rPr>
                <w:sz w:val="24"/>
                <w:szCs w:val="24"/>
              </w:rPr>
              <w:t>89</w:t>
            </w:r>
          </w:p>
        </w:tc>
        <w:tc>
          <w:tcPr>
            <w:tcW w:w="1275" w:type="dxa"/>
            <w:gridSpan w:val="2"/>
            <w:noWrap/>
            <w:vAlign w:val="center"/>
          </w:tcPr>
          <w:p>
            <w:pPr>
              <w:jc w:val="center"/>
              <w:rPr>
                <w:sz w:val="24"/>
                <w:szCs w:val="24"/>
              </w:rPr>
            </w:pPr>
            <w:r>
              <w:rPr>
                <w:sz w:val="24"/>
                <w:szCs w:val="24"/>
              </w:rPr>
              <w:t>88</w:t>
            </w:r>
          </w:p>
        </w:tc>
        <w:tc>
          <w:tcPr>
            <w:tcW w:w="1276" w:type="dxa"/>
            <w:gridSpan w:val="2"/>
            <w:noWrap/>
            <w:vAlign w:val="center"/>
          </w:tcPr>
          <w:p>
            <w:pPr>
              <w:jc w:val="center"/>
              <w:rPr>
                <w:sz w:val="24"/>
                <w:szCs w:val="24"/>
              </w:rPr>
            </w:pPr>
            <w:r>
              <w:rPr>
                <w:sz w:val="24"/>
                <w:szCs w:val="24"/>
              </w:rPr>
              <w:t>85</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gridAfter w:val="1"/>
          <w:wAfter w:w="16" w:type="dxa"/>
          <w:trHeight w:val="20" w:hRule="atLeast"/>
        </w:trPr>
        <w:tc>
          <w:tcPr>
            <w:tcW w:w="575" w:type="dxa"/>
            <w:noWrap/>
          </w:tcPr>
          <w:p>
            <w:pPr>
              <w:jc w:val="center"/>
              <w:rPr>
                <w:sz w:val="24"/>
                <w:szCs w:val="24"/>
              </w:rPr>
            </w:pPr>
            <w:r>
              <w:rPr>
                <w:sz w:val="24"/>
                <w:szCs w:val="24"/>
              </w:rPr>
              <w:t>2</w:t>
            </w:r>
          </w:p>
        </w:tc>
        <w:tc>
          <w:tcPr>
            <w:tcW w:w="5062" w:type="dxa"/>
            <w:gridSpan w:val="2"/>
            <w:noWrap/>
            <w:vAlign w:val="center"/>
          </w:tcPr>
          <w:p>
            <w:pPr>
              <w:spacing w:before="40" w:after="40"/>
              <w:rPr>
                <w:sz w:val="24"/>
                <w:szCs w:val="24"/>
              </w:rPr>
            </w:pPr>
            <w:r>
              <w:rPr>
                <w:sz w:val="24"/>
                <w:szCs w:val="24"/>
              </w:rPr>
              <w:t>доля частных компаний, управляющих объектами коммунальной инфраструктуры на основе концессионных соглашений и других договоров, от общего количества организаций коммунального комплекса.</w:t>
            </w:r>
          </w:p>
        </w:tc>
        <w:tc>
          <w:tcPr>
            <w:tcW w:w="850" w:type="dxa"/>
            <w:noWrap/>
          </w:tcPr>
          <w:p>
            <w:pPr>
              <w:spacing w:before="40" w:after="40"/>
              <w:jc w:val="center"/>
              <w:rPr>
                <w:sz w:val="24"/>
                <w:szCs w:val="24"/>
              </w:rPr>
            </w:pPr>
            <w:r>
              <w:rPr>
                <w:sz w:val="24"/>
                <w:szCs w:val="24"/>
              </w:rPr>
              <w:t>%</w:t>
            </w:r>
          </w:p>
        </w:tc>
        <w:tc>
          <w:tcPr>
            <w:tcW w:w="1134" w:type="dxa"/>
            <w:gridSpan w:val="2"/>
            <w:noWrap/>
            <w:vAlign w:val="center"/>
          </w:tcPr>
          <w:p>
            <w:pPr>
              <w:jc w:val="center"/>
              <w:rPr>
                <w:sz w:val="24"/>
                <w:szCs w:val="24"/>
              </w:rPr>
            </w:pPr>
            <w:r>
              <w:rPr>
                <w:sz w:val="24"/>
                <w:szCs w:val="24"/>
              </w:rPr>
              <w:t>0</w:t>
            </w:r>
          </w:p>
        </w:tc>
        <w:tc>
          <w:tcPr>
            <w:tcW w:w="1276" w:type="dxa"/>
            <w:gridSpan w:val="2"/>
            <w:noWrap/>
            <w:vAlign w:val="center"/>
          </w:tcPr>
          <w:p>
            <w:pPr>
              <w:jc w:val="center"/>
              <w:rPr>
                <w:sz w:val="24"/>
                <w:szCs w:val="24"/>
              </w:rPr>
            </w:pPr>
            <w:r>
              <w:rPr>
                <w:sz w:val="24"/>
                <w:szCs w:val="24"/>
              </w:rPr>
              <w:t>0</w:t>
            </w:r>
          </w:p>
        </w:tc>
        <w:tc>
          <w:tcPr>
            <w:tcW w:w="1218" w:type="dxa"/>
            <w:gridSpan w:val="2"/>
            <w:noWrap/>
            <w:vAlign w:val="center"/>
          </w:tcPr>
          <w:p>
            <w:pPr>
              <w:jc w:val="center"/>
              <w:rPr>
                <w:sz w:val="24"/>
                <w:szCs w:val="24"/>
              </w:rPr>
            </w:pPr>
            <w:r>
              <w:rPr>
                <w:sz w:val="24"/>
                <w:szCs w:val="24"/>
              </w:rPr>
              <w:t>0</w:t>
            </w:r>
          </w:p>
        </w:tc>
        <w:tc>
          <w:tcPr>
            <w:tcW w:w="1334" w:type="dxa"/>
            <w:gridSpan w:val="2"/>
            <w:noWrap/>
            <w:vAlign w:val="center"/>
          </w:tcPr>
          <w:p>
            <w:pPr>
              <w:jc w:val="center"/>
              <w:rPr>
                <w:sz w:val="24"/>
                <w:szCs w:val="24"/>
              </w:rPr>
            </w:pPr>
            <w:r>
              <w:rPr>
                <w:sz w:val="24"/>
                <w:szCs w:val="24"/>
              </w:rPr>
              <w:t>33,33</w:t>
            </w:r>
          </w:p>
        </w:tc>
        <w:tc>
          <w:tcPr>
            <w:tcW w:w="1275" w:type="dxa"/>
            <w:gridSpan w:val="2"/>
            <w:noWrap/>
            <w:vAlign w:val="center"/>
          </w:tcPr>
          <w:p>
            <w:pPr>
              <w:jc w:val="center"/>
              <w:rPr>
                <w:sz w:val="24"/>
                <w:szCs w:val="24"/>
              </w:rPr>
            </w:pPr>
            <w:r>
              <w:rPr>
                <w:sz w:val="24"/>
                <w:szCs w:val="24"/>
              </w:rPr>
              <w:t>50,01</w:t>
            </w:r>
          </w:p>
        </w:tc>
        <w:tc>
          <w:tcPr>
            <w:tcW w:w="1276" w:type="dxa"/>
            <w:gridSpan w:val="2"/>
            <w:noWrap/>
            <w:vAlign w:val="center"/>
          </w:tcPr>
          <w:p>
            <w:pPr>
              <w:jc w:val="center"/>
              <w:rPr>
                <w:sz w:val="24"/>
                <w:szCs w:val="24"/>
              </w:rPr>
            </w:pPr>
            <w:r>
              <w:rPr>
                <w:sz w:val="24"/>
                <w:szCs w:val="24"/>
              </w:rPr>
              <w:t>66,66</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gridAfter w:val="16"/>
          <w:wAfter w:w="13441" w:type="dxa"/>
          <w:trHeight w:val="20" w:hRule="atLeast"/>
        </w:trPr>
        <w:tc>
          <w:tcPr>
            <w:tcW w:w="575" w:type="dxa"/>
            <w:noWrap/>
            <w:vAlign w:val="center"/>
          </w:tcPr>
          <w:p>
            <w:pPr>
              <w:jc w:val="center"/>
              <w:rPr>
                <w:sz w:val="24"/>
                <w:szCs w:val="24"/>
              </w:rPr>
            </w:pPr>
            <w:r>
              <w:rPr>
                <w:sz w:val="24"/>
                <w:szCs w:val="24"/>
              </w:rPr>
              <w:t> </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gridAfter w:val="1"/>
          <w:wAfter w:w="16" w:type="dxa"/>
          <w:trHeight w:val="20" w:hRule="atLeast"/>
        </w:trPr>
        <w:tc>
          <w:tcPr>
            <w:tcW w:w="575" w:type="dxa"/>
            <w:noWrap/>
          </w:tcPr>
          <w:p>
            <w:pPr>
              <w:spacing w:before="40" w:after="40"/>
              <w:jc w:val="center"/>
              <w:rPr>
                <w:rFonts w:ascii="Times New Roman" w:hAnsi="Times New Roman"/>
                <w:sz w:val="24"/>
                <w:szCs w:val="24"/>
              </w:rPr>
            </w:pPr>
            <w:r>
              <w:rPr>
                <w:rFonts w:ascii="Times New Roman" w:hAnsi="Times New Roman"/>
                <w:sz w:val="24"/>
                <w:szCs w:val="24"/>
              </w:rPr>
              <w:t>1</w:t>
            </w:r>
          </w:p>
        </w:tc>
        <w:tc>
          <w:tcPr>
            <w:tcW w:w="5062" w:type="dxa"/>
            <w:gridSpan w:val="2"/>
            <w:noWrap/>
          </w:tcPr>
          <w:p>
            <w:pPr>
              <w:rPr>
                <w:sz w:val="24"/>
                <w:szCs w:val="24"/>
              </w:rPr>
            </w:pPr>
            <w:r>
              <w:rPr>
                <w:sz w:val="24"/>
                <w:szCs w:val="24"/>
              </w:rPr>
              <w:t xml:space="preserve">  количество улиц, охваченных уличным освещением – всего, в том числе:</w:t>
            </w:r>
          </w:p>
        </w:tc>
        <w:tc>
          <w:tcPr>
            <w:tcW w:w="850" w:type="dxa"/>
            <w:noWrap/>
            <w:vAlign w:val="center"/>
          </w:tcPr>
          <w:p>
            <w:pPr>
              <w:spacing w:before="40" w:after="40"/>
              <w:rPr>
                <w:sz w:val="24"/>
                <w:szCs w:val="24"/>
              </w:rPr>
            </w:pPr>
            <w:r>
              <w:rPr>
                <w:sz w:val="24"/>
                <w:szCs w:val="24"/>
              </w:rPr>
              <w:t>ед</w:t>
            </w:r>
          </w:p>
        </w:tc>
        <w:tc>
          <w:tcPr>
            <w:tcW w:w="1134" w:type="dxa"/>
            <w:gridSpan w:val="2"/>
            <w:noWrap/>
            <w:vAlign w:val="center"/>
          </w:tcPr>
          <w:p>
            <w:pPr>
              <w:spacing w:before="40" w:after="40"/>
              <w:jc w:val="center"/>
              <w:rPr>
                <w:sz w:val="20"/>
              </w:rPr>
            </w:pPr>
            <w:r>
              <w:rPr>
                <w:sz w:val="20"/>
              </w:rPr>
              <w:t>20</w:t>
            </w:r>
          </w:p>
        </w:tc>
        <w:tc>
          <w:tcPr>
            <w:tcW w:w="1276" w:type="dxa"/>
            <w:gridSpan w:val="2"/>
            <w:noWrap/>
            <w:vAlign w:val="center"/>
          </w:tcPr>
          <w:p>
            <w:pPr>
              <w:spacing w:before="40" w:after="40"/>
              <w:jc w:val="center"/>
              <w:rPr>
                <w:sz w:val="20"/>
              </w:rPr>
            </w:pPr>
            <w:r>
              <w:rPr>
                <w:sz w:val="20"/>
              </w:rPr>
              <w:t>20</w:t>
            </w:r>
          </w:p>
        </w:tc>
        <w:tc>
          <w:tcPr>
            <w:tcW w:w="1218" w:type="dxa"/>
            <w:gridSpan w:val="2"/>
            <w:noWrap/>
            <w:vAlign w:val="center"/>
          </w:tcPr>
          <w:p>
            <w:pPr>
              <w:spacing w:before="40" w:after="40"/>
              <w:jc w:val="center"/>
              <w:rPr>
                <w:sz w:val="20"/>
              </w:rPr>
            </w:pPr>
            <w:r>
              <w:rPr>
                <w:sz w:val="20"/>
              </w:rPr>
              <w:t>20</w:t>
            </w:r>
          </w:p>
        </w:tc>
        <w:tc>
          <w:tcPr>
            <w:tcW w:w="1334" w:type="dxa"/>
            <w:gridSpan w:val="2"/>
            <w:noWrap/>
            <w:vAlign w:val="center"/>
          </w:tcPr>
          <w:p>
            <w:pPr>
              <w:spacing w:before="40" w:after="40"/>
              <w:jc w:val="center"/>
              <w:rPr>
                <w:sz w:val="20"/>
              </w:rPr>
            </w:pPr>
            <w:r>
              <w:rPr>
                <w:sz w:val="20"/>
              </w:rPr>
              <w:t>20</w:t>
            </w:r>
          </w:p>
        </w:tc>
        <w:tc>
          <w:tcPr>
            <w:tcW w:w="1275" w:type="dxa"/>
            <w:gridSpan w:val="2"/>
            <w:noWrap/>
            <w:vAlign w:val="center"/>
          </w:tcPr>
          <w:p>
            <w:pPr>
              <w:spacing w:before="40" w:after="40"/>
              <w:jc w:val="center"/>
              <w:rPr>
                <w:sz w:val="20"/>
              </w:rPr>
            </w:pPr>
            <w:r>
              <w:rPr>
                <w:sz w:val="20"/>
              </w:rPr>
              <w:t>20</w:t>
            </w:r>
          </w:p>
        </w:tc>
        <w:tc>
          <w:tcPr>
            <w:tcW w:w="1276" w:type="dxa"/>
            <w:gridSpan w:val="2"/>
            <w:noWrap/>
            <w:vAlign w:val="center"/>
          </w:tcPr>
          <w:p>
            <w:pPr>
              <w:spacing w:before="40" w:after="40"/>
              <w:jc w:val="center"/>
              <w:rPr>
                <w:sz w:val="20"/>
              </w:rPr>
            </w:pPr>
            <w:r>
              <w:rPr>
                <w:sz w:val="20"/>
              </w:rPr>
              <w:t>20</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gridAfter w:val="1"/>
          <w:wAfter w:w="16" w:type="dxa"/>
          <w:trHeight w:val="20" w:hRule="atLeast"/>
        </w:trPr>
        <w:tc>
          <w:tcPr>
            <w:tcW w:w="575" w:type="dxa"/>
            <w:noWrap/>
          </w:tcPr>
          <w:p>
            <w:pPr>
              <w:spacing w:before="40" w:after="40"/>
              <w:jc w:val="center"/>
              <w:rPr>
                <w:rFonts w:ascii="Times New Roman" w:hAnsi="Times New Roman"/>
                <w:sz w:val="24"/>
                <w:szCs w:val="24"/>
              </w:rPr>
            </w:pPr>
            <w:r>
              <w:rPr>
                <w:rFonts w:ascii="Times New Roman" w:hAnsi="Times New Roman"/>
                <w:sz w:val="24"/>
                <w:szCs w:val="24"/>
              </w:rPr>
              <w:t>2</w:t>
            </w:r>
          </w:p>
        </w:tc>
        <w:tc>
          <w:tcPr>
            <w:tcW w:w="5062" w:type="dxa"/>
            <w:gridSpan w:val="2"/>
            <w:noWrap/>
            <w:vAlign w:val="center"/>
          </w:tcPr>
          <w:p>
            <w:pPr>
              <w:spacing w:before="40" w:after="40"/>
              <w:rPr>
                <w:sz w:val="24"/>
                <w:szCs w:val="24"/>
              </w:rPr>
            </w:pPr>
            <w:r>
              <w:rPr>
                <w:sz w:val="24"/>
                <w:szCs w:val="24"/>
              </w:rPr>
              <w:t xml:space="preserve"> общая протяженность улиц, подлежащая уличному освещению</w:t>
            </w:r>
          </w:p>
        </w:tc>
        <w:tc>
          <w:tcPr>
            <w:tcW w:w="850" w:type="dxa"/>
            <w:noWrap/>
            <w:vAlign w:val="center"/>
          </w:tcPr>
          <w:p>
            <w:pPr>
              <w:spacing w:before="40" w:after="40"/>
              <w:rPr>
                <w:sz w:val="24"/>
                <w:szCs w:val="24"/>
              </w:rPr>
            </w:pPr>
            <w:r>
              <w:rPr>
                <w:sz w:val="24"/>
                <w:szCs w:val="24"/>
              </w:rPr>
              <w:t>км</w:t>
            </w:r>
          </w:p>
        </w:tc>
        <w:tc>
          <w:tcPr>
            <w:tcW w:w="1134" w:type="dxa"/>
            <w:gridSpan w:val="2"/>
            <w:noWrap/>
            <w:vAlign w:val="center"/>
          </w:tcPr>
          <w:p>
            <w:pPr>
              <w:spacing w:before="40" w:after="40"/>
              <w:jc w:val="center"/>
              <w:rPr>
                <w:sz w:val="20"/>
              </w:rPr>
            </w:pPr>
            <w:r>
              <w:rPr>
                <w:sz w:val="20"/>
              </w:rPr>
              <w:t>8,2</w:t>
            </w:r>
          </w:p>
        </w:tc>
        <w:tc>
          <w:tcPr>
            <w:tcW w:w="1276" w:type="dxa"/>
            <w:gridSpan w:val="2"/>
            <w:noWrap/>
            <w:vAlign w:val="center"/>
          </w:tcPr>
          <w:p>
            <w:pPr>
              <w:spacing w:before="40" w:after="40"/>
              <w:jc w:val="center"/>
              <w:rPr>
                <w:sz w:val="20"/>
              </w:rPr>
            </w:pPr>
            <w:r>
              <w:rPr>
                <w:sz w:val="20"/>
              </w:rPr>
              <w:t>8,2</w:t>
            </w:r>
          </w:p>
        </w:tc>
        <w:tc>
          <w:tcPr>
            <w:tcW w:w="1218" w:type="dxa"/>
            <w:gridSpan w:val="2"/>
            <w:noWrap/>
            <w:vAlign w:val="center"/>
          </w:tcPr>
          <w:p>
            <w:pPr>
              <w:spacing w:before="40" w:after="40"/>
              <w:jc w:val="center"/>
              <w:rPr>
                <w:sz w:val="20"/>
              </w:rPr>
            </w:pPr>
            <w:r>
              <w:rPr>
                <w:sz w:val="20"/>
              </w:rPr>
              <w:t>8,2</w:t>
            </w:r>
          </w:p>
        </w:tc>
        <w:tc>
          <w:tcPr>
            <w:tcW w:w="1334" w:type="dxa"/>
            <w:gridSpan w:val="2"/>
            <w:noWrap/>
            <w:vAlign w:val="center"/>
          </w:tcPr>
          <w:p>
            <w:pPr>
              <w:spacing w:before="40" w:after="40"/>
              <w:jc w:val="center"/>
              <w:rPr>
                <w:sz w:val="20"/>
              </w:rPr>
            </w:pPr>
            <w:r>
              <w:rPr>
                <w:sz w:val="20"/>
              </w:rPr>
              <w:t>9</w:t>
            </w:r>
          </w:p>
        </w:tc>
        <w:tc>
          <w:tcPr>
            <w:tcW w:w="1275" w:type="dxa"/>
            <w:gridSpan w:val="2"/>
            <w:noWrap/>
            <w:vAlign w:val="center"/>
          </w:tcPr>
          <w:p>
            <w:pPr>
              <w:spacing w:before="40" w:after="40"/>
              <w:jc w:val="center"/>
              <w:rPr>
                <w:sz w:val="20"/>
              </w:rPr>
            </w:pPr>
            <w:r>
              <w:rPr>
                <w:sz w:val="20"/>
              </w:rPr>
              <w:t>10</w:t>
            </w:r>
          </w:p>
        </w:tc>
        <w:tc>
          <w:tcPr>
            <w:tcW w:w="1276" w:type="dxa"/>
            <w:gridSpan w:val="2"/>
            <w:noWrap/>
            <w:vAlign w:val="center"/>
          </w:tcPr>
          <w:p>
            <w:pPr>
              <w:spacing w:before="40" w:after="40"/>
              <w:jc w:val="center"/>
              <w:rPr>
                <w:sz w:val="20"/>
              </w:rPr>
            </w:pPr>
            <w:r>
              <w:rPr>
                <w:sz w:val="20"/>
              </w:rPr>
              <w:t>11</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gridAfter w:val="1"/>
          <w:wAfter w:w="16" w:type="dxa"/>
          <w:trHeight w:val="20" w:hRule="atLeast"/>
        </w:trPr>
        <w:tc>
          <w:tcPr>
            <w:tcW w:w="575" w:type="dxa"/>
            <w:noWrap/>
          </w:tcPr>
          <w:p>
            <w:pPr>
              <w:spacing w:before="40" w:after="40"/>
              <w:jc w:val="center"/>
              <w:rPr>
                <w:rFonts w:ascii="Times New Roman" w:hAnsi="Times New Roman"/>
                <w:sz w:val="24"/>
                <w:szCs w:val="24"/>
              </w:rPr>
            </w:pPr>
            <w:r>
              <w:rPr>
                <w:rFonts w:ascii="Times New Roman" w:hAnsi="Times New Roman"/>
                <w:sz w:val="24"/>
                <w:szCs w:val="24"/>
              </w:rPr>
              <w:t>3</w:t>
            </w:r>
          </w:p>
        </w:tc>
        <w:tc>
          <w:tcPr>
            <w:tcW w:w="5062" w:type="dxa"/>
            <w:gridSpan w:val="2"/>
            <w:noWrap/>
            <w:vAlign w:val="bottom"/>
          </w:tcPr>
          <w:p>
            <w:pPr>
              <w:spacing w:before="40" w:after="40"/>
              <w:rPr>
                <w:sz w:val="24"/>
                <w:szCs w:val="24"/>
              </w:rPr>
            </w:pPr>
            <w:r>
              <w:rPr>
                <w:sz w:val="24"/>
                <w:szCs w:val="24"/>
              </w:rPr>
              <w:t xml:space="preserve"> объем электрической энергии по уличному освещению</w:t>
            </w:r>
          </w:p>
        </w:tc>
        <w:tc>
          <w:tcPr>
            <w:tcW w:w="850" w:type="dxa"/>
            <w:noWrap/>
            <w:vAlign w:val="bottom"/>
          </w:tcPr>
          <w:p>
            <w:pPr>
              <w:spacing w:before="40" w:after="40"/>
              <w:rPr>
                <w:sz w:val="24"/>
                <w:szCs w:val="24"/>
              </w:rPr>
            </w:pPr>
            <w:r>
              <w:rPr>
                <w:sz w:val="24"/>
                <w:szCs w:val="24"/>
              </w:rPr>
              <w:t>тыс. квт/ч</w:t>
            </w:r>
          </w:p>
        </w:tc>
        <w:tc>
          <w:tcPr>
            <w:tcW w:w="1134" w:type="dxa"/>
            <w:gridSpan w:val="2"/>
            <w:noWrap/>
            <w:vAlign w:val="center"/>
          </w:tcPr>
          <w:p>
            <w:pPr>
              <w:spacing w:before="40" w:after="40"/>
              <w:jc w:val="center"/>
              <w:rPr>
                <w:sz w:val="20"/>
              </w:rPr>
            </w:pPr>
            <w:r>
              <w:rPr>
                <w:sz w:val="20"/>
              </w:rPr>
              <w:t>42</w:t>
            </w:r>
          </w:p>
        </w:tc>
        <w:tc>
          <w:tcPr>
            <w:tcW w:w="1276" w:type="dxa"/>
            <w:gridSpan w:val="2"/>
            <w:noWrap/>
            <w:vAlign w:val="center"/>
          </w:tcPr>
          <w:p>
            <w:pPr>
              <w:spacing w:before="40" w:after="40"/>
              <w:jc w:val="center"/>
              <w:rPr>
                <w:sz w:val="20"/>
              </w:rPr>
            </w:pPr>
            <w:r>
              <w:rPr>
                <w:sz w:val="20"/>
              </w:rPr>
              <w:t>45</w:t>
            </w:r>
          </w:p>
        </w:tc>
        <w:tc>
          <w:tcPr>
            <w:tcW w:w="1218" w:type="dxa"/>
            <w:gridSpan w:val="2"/>
            <w:noWrap/>
            <w:vAlign w:val="center"/>
          </w:tcPr>
          <w:p>
            <w:pPr>
              <w:spacing w:before="40" w:after="40"/>
              <w:jc w:val="center"/>
              <w:rPr>
                <w:sz w:val="20"/>
              </w:rPr>
            </w:pPr>
            <w:r>
              <w:rPr>
                <w:sz w:val="20"/>
              </w:rPr>
              <w:t>47</w:t>
            </w:r>
          </w:p>
        </w:tc>
        <w:tc>
          <w:tcPr>
            <w:tcW w:w="1334" w:type="dxa"/>
            <w:gridSpan w:val="2"/>
            <w:noWrap/>
            <w:vAlign w:val="center"/>
          </w:tcPr>
          <w:p>
            <w:pPr>
              <w:spacing w:before="40" w:after="40"/>
              <w:jc w:val="center"/>
              <w:rPr>
                <w:sz w:val="20"/>
              </w:rPr>
            </w:pPr>
            <w:r>
              <w:rPr>
                <w:sz w:val="20"/>
              </w:rPr>
              <w:t>50</w:t>
            </w:r>
          </w:p>
        </w:tc>
        <w:tc>
          <w:tcPr>
            <w:tcW w:w="1275" w:type="dxa"/>
            <w:gridSpan w:val="2"/>
            <w:noWrap/>
            <w:vAlign w:val="center"/>
          </w:tcPr>
          <w:p>
            <w:pPr>
              <w:spacing w:before="40" w:after="40"/>
              <w:jc w:val="center"/>
              <w:rPr>
                <w:sz w:val="20"/>
              </w:rPr>
            </w:pPr>
            <w:r>
              <w:rPr>
                <w:sz w:val="20"/>
              </w:rPr>
              <w:t>54</w:t>
            </w:r>
          </w:p>
        </w:tc>
        <w:tc>
          <w:tcPr>
            <w:tcW w:w="1276" w:type="dxa"/>
            <w:gridSpan w:val="2"/>
            <w:noWrap/>
            <w:vAlign w:val="center"/>
          </w:tcPr>
          <w:p>
            <w:pPr>
              <w:spacing w:before="40" w:after="40"/>
              <w:jc w:val="center"/>
              <w:rPr>
                <w:sz w:val="20"/>
              </w:rPr>
            </w:pPr>
            <w:r>
              <w:rPr>
                <w:sz w:val="20"/>
              </w:rPr>
              <w:t>68</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gridAfter w:val="1"/>
          <w:wAfter w:w="16" w:type="dxa"/>
          <w:trHeight w:val="20" w:hRule="atLeast"/>
        </w:trPr>
        <w:tc>
          <w:tcPr>
            <w:tcW w:w="575" w:type="dxa"/>
            <w:noWrap/>
          </w:tcPr>
          <w:p>
            <w:pPr>
              <w:spacing w:before="40" w:after="40"/>
              <w:jc w:val="center"/>
              <w:rPr>
                <w:rFonts w:ascii="Times New Roman" w:hAnsi="Times New Roman"/>
                <w:sz w:val="24"/>
                <w:szCs w:val="24"/>
              </w:rPr>
            </w:pPr>
            <w:r>
              <w:rPr>
                <w:rFonts w:ascii="Times New Roman" w:hAnsi="Times New Roman"/>
                <w:sz w:val="24"/>
                <w:szCs w:val="24"/>
              </w:rPr>
              <w:t>4</w:t>
            </w:r>
          </w:p>
        </w:tc>
        <w:tc>
          <w:tcPr>
            <w:tcW w:w="5062" w:type="dxa"/>
            <w:gridSpan w:val="2"/>
            <w:noWrap/>
          </w:tcPr>
          <w:p>
            <w:pPr>
              <w:rPr>
                <w:rFonts w:ascii="Times New Roman" w:hAnsi="Times New Roman"/>
                <w:color w:val="000000"/>
                <w:sz w:val="24"/>
                <w:szCs w:val="24"/>
              </w:rPr>
            </w:pPr>
            <w:r>
              <w:rPr>
                <w:rFonts w:ascii="Times New Roman" w:hAnsi="Times New Roman"/>
                <w:color w:val="000000"/>
                <w:sz w:val="24"/>
                <w:szCs w:val="24"/>
              </w:rPr>
              <w:t>площадь озеленения территории поселения</w:t>
            </w:r>
          </w:p>
        </w:tc>
        <w:tc>
          <w:tcPr>
            <w:tcW w:w="850" w:type="dxa"/>
            <w:noWrap/>
            <w:vAlign w:val="bottom"/>
          </w:tcPr>
          <w:p>
            <w:pPr>
              <w:spacing w:before="40" w:after="40"/>
              <w:jc w:val="center"/>
              <w:rPr>
                <w:rFonts w:ascii="Times New Roman" w:hAnsi="Times New Roman"/>
                <w:sz w:val="24"/>
                <w:szCs w:val="24"/>
              </w:rPr>
            </w:pPr>
            <w:r>
              <w:rPr>
                <w:rFonts w:ascii="Times New Roman" w:hAnsi="Times New Roman"/>
                <w:sz w:val="24"/>
                <w:szCs w:val="24"/>
              </w:rPr>
              <w:t>кв.м</w:t>
            </w:r>
          </w:p>
        </w:tc>
        <w:tc>
          <w:tcPr>
            <w:tcW w:w="1134"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684</w:t>
            </w:r>
          </w:p>
        </w:tc>
        <w:tc>
          <w:tcPr>
            <w:tcW w:w="1276"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700</w:t>
            </w:r>
          </w:p>
        </w:tc>
        <w:tc>
          <w:tcPr>
            <w:tcW w:w="1218"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750</w:t>
            </w:r>
          </w:p>
        </w:tc>
        <w:tc>
          <w:tcPr>
            <w:tcW w:w="1334"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780</w:t>
            </w:r>
          </w:p>
        </w:tc>
        <w:tc>
          <w:tcPr>
            <w:tcW w:w="1275"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800</w:t>
            </w:r>
          </w:p>
        </w:tc>
        <w:tc>
          <w:tcPr>
            <w:tcW w:w="1276"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850</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gridAfter w:val="1"/>
          <w:wAfter w:w="16" w:type="dxa"/>
          <w:trHeight w:val="20" w:hRule="atLeast"/>
        </w:trPr>
        <w:tc>
          <w:tcPr>
            <w:tcW w:w="575" w:type="dxa"/>
            <w:noWrap/>
          </w:tcPr>
          <w:p>
            <w:pPr>
              <w:spacing w:before="40" w:after="40"/>
              <w:jc w:val="center"/>
              <w:rPr>
                <w:rFonts w:ascii="Times New Roman" w:hAnsi="Times New Roman"/>
                <w:sz w:val="24"/>
                <w:szCs w:val="24"/>
              </w:rPr>
            </w:pPr>
            <w:r>
              <w:rPr>
                <w:rFonts w:ascii="Times New Roman" w:hAnsi="Times New Roman"/>
                <w:sz w:val="24"/>
                <w:szCs w:val="24"/>
              </w:rPr>
              <w:t>5</w:t>
            </w:r>
          </w:p>
        </w:tc>
        <w:tc>
          <w:tcPr>
            <w:tcW w:w="5062" w:type="dxa"/>
            <w:gridSpan w:val="2"/>
            <w:noWrap/>
          </w:tcPr>
          <w:p>
            <w:pPr>
              <w:rPr>
                <w:rFonts w:ascii="Times New Roman" w:hAnsi="Times New Roman"/>
                <w:color w:val="000000"/>
                <w:sz w:val="24"/>
                <w:szCs w:val="24"/>
              </w:rPr>
            </w:pPr>
            <w:r>
              <w:rPr>
                <w:rFonts w:ascii="Times New Roman" w:hAnsi="Times New Roman"/>
                <w:color w:val="000000"/>
                <w:sz w:val="24"/>
                <w:szCs w:val="24"/>
              </w:rPr>
              <w:t>площадь обустроенных зон отдыха, спортивных и  детских площадок на территории поселения</w:t>
            </w:r>
          </w:p>
        </w:tc>
        <w:tc>
          <w:tcPr>
            <w:tcW w:w="850" w:type="dxa"/>
            <w:noWrap/>
            <w:vAlign w:val="bottom"/>
          </w:tcPr>
          <w:p>
            <w:pPr>
              <w:spacing w:before="40" w:after="40"/>
              <w:jc w:val="center"/>
              <w:rPr>
                <w:rFonts w:ascii="Times New Roman" w:hAnsi="Times New Roman"/>
                <w:sz w:val="24"/>
                <w:szCs w:val="24"/>
              </w:rPr>
            </w:pPr>
            <w:r>
              <w:rPr>
                <w:rFonts w:ascii="Times New Roman" w:hAnsi="Times New Roman"/>
                <w:sz w:val="24"/>
                <w:szCs w:val="24"/>
              </w:rPr>
              <w:t>кв.м</w:t>
            </w:r>
          </w:p>
        </w:tc>
        <w:tc>
          <w:tcPr>
            <w:tcW w:w="1134"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1,6</w:t>
            </w:r>
          </w:p>
        </w:tc>
        <w:tc>
          <w:tcPr>
            <w:tcW w:w="1276"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1,8</w:t>
            </w:r>
          </w:p>
        </w:tc>
        <w:tc>
          <w:tcPr>
            <w:tcW w:w="1218"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1,8</w:t>
            </w:r>
          </w:p>
        </w:tc>
        <w:tc>
          <w:tcPr>
            <w:tcW w:w="1334"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2,0</w:t>
            </w:r>
          </w:p>
        </w:tc>
        <w:tc>
          <w:tcPr>
            <w:tcW w:w="1275"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2,5</w:t>
            </w:r>
          </w:p>
        </w:tc>
        <w:tc>
          <w:tcPr>
            <w:tcW w:w="1276"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2,7</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gridAfter w:val="1"/>
          <w:wAfter w:w="16" w:type="dxa"/>
          <w:trHeight w:val="20" w:hRule="atLeast"/>
        </w:trPr>
        <w:tc>
          <w:tcPr>
            <w:tcW w:w="575" w:type="dxa"/>
            <w:noWrap/>
          </w:tcPr>
          <w:p>
            <w:pPr>
              <w:spacing w:before="40" w:after="40"/>
              <w:jc w:val="center"/>
              <w:rPr>
                <w:rFonts w:ascii="Times New Roman" w:hAnsi="Times New Roman"/>
                <w:sz w:val="24"/>
                <w:szCs w:val="24"/>
              </w:rPr>
            </w:pPr>
            <w:r>
              <w:rPr>
                <w:rFonts w:ascii="Times New Roman" w:hAnsi="Times New Roman"/>
                <w:sz w:val="24"/>
                <w:szCs w:val="24"/>
              </w:rPr>
              <w:t>6</w:t>
            </w:r>
          </w:p>
        </w:tc>
        <w:tc>
          <w:tcPr>
            <w:tcW w:w="5062" w:type="dxa"/>
            <w:gridSpan w:val="2"/>
            <w:noWrap/>
          </w:tcPr>
          <w:p>
            <w:pPr>
              <w:rPr>
                <w:rFonts w:ascii="Times New Roman" w:hAnsi="Times New Roman"/>
                <w:color w:val="000000"/>
                <w:sz w:val="24"/>
                <w:szCs w:val="24"/>
              </w:rPr>
            </w:pPr>
            <w:r>
              <w:rPr>
                <w:rFonts w:ascii="Times New Roman" w:hAnsi="Times New Roman"/>
                <w:color w:val="000000"/>
                <w:sz w:val="24"/>
                <w:szCs w:val="24"/>
              </w:rPr>
              <w:t xml:space="preserve">площадь благоустроенных мест захоронения </w:t>
            </w:r>
          </w:p>
          <w:p>
            <w:pPr>
              <w:rPr>
                <w:rFonts w:ascii="Times New Roman" w:hAnsi="Times New Roman"/>
                <w:color w:val="000000"/>
                <w:sz w:val="24"/>
                <w:szCs w:val="24"/>
              </w:rPr>
            </w:pPr>
          </w:p>
        </w:tc>
        <w:tc>
          <w:tcPr>
            <w:tcW w:w="850" w:type="dxa"/>
            <w:noWrap/>
            <w:vAlign w:val="bottom"/>
          </w:tcPr>
          <w:p>
            <w:pPr>
              <w:spacing w:before="40" w:after="40"/>
              <w:jc w:val="center"/>
              <w:rPr>
                <w:rFonts w:ascii="Times New Roman" w:hAnsi="Times New Roman"/>
                <w:sz w:val="24"/>
                <w:szCs w:val="24"/>
              </w:rPr>
            </w:pPr>
            <w:r>
              <w:rPr>
                <w:rFonts w:ascii="Times New Roman" w:hAnsi="Times New Roman"/>
                <w:sz w:val="24"/>
                <w:szCs w:val="24"/>
              </w:rPr>
              <w:t>кв.м</w:t>
            </w:r>
          </w:p>
        </w:tc>
        <w:tc>
          <w:tcPr>
            <w:tcW w:w="1134"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8,1</w:t>
            </w:r>
          </w:p>
        </w:tc>
        <w:tc>
          <w:tcPr>
            <w:tcW w:w="1276"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8,1</w:t>
            </w:r>
          </w:p>
        </w:tc>
        <w:tc>
          <w:tcPr>
            <w:tcW w:w="1218"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8,1</w:t>
            </w:r>
          </w:p>
        </w:tc>
        <w:tc>
          <w:tcPr>
            <w:tcW w:w="1334"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9</w:t>
            </w:r>
          </w:p>
        </w:tc>
        <w:tc>
          <w:tcPr>
            <w:tcW w:w="1275"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9</w:t>
            </w:r>
          </w:p>
        </w:tc>
        <w:tc>
          <w:tcPr>
            <w:tcW w:w="1276"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9</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gridAfter w:val="1"/>
          <w:wAfter w:w="16" w:type="dxa"/>
          <w:trHeight w:val="20" w:hRule="atLeast"/>
        </w:trPr>
        <w:tc>
          <w:tcPr>
            <w:tcW w:w="575" w:type="dxa"/>
            <w:noWrap/>
          </w:tcPr>
          <w:p>
            <w:pPr>
              <w:spacing w:before="40" w:after="40"/>
              <w:jc w:val="center"/>
              <w:rPr>
                <w:rFonts w:ascii="Times New Roman" w:hAnsi="Times New Roman"/>
                <w:sz w:val="24"/>
                <w:szCs w:val="24"/>
              </w:rPr>
            </w:pPr>
            <w:r>
              <w:rPr>
                <w:rFonts w:ascii="Times New Roman" w:hAnsi="Times New Roman"/>
                <w:sz w:val="24"/>
                <w:szCs w:val="24"/>
              </w:rPr>
              <w:t>7</w:t>
            </w:r>
          </w:p>
        </w:tc>
        <w:tc>
          <w:tcPr>
            <w:tcW w:w="5062" w:type="dxa"/>
            <w:gridSpan w:val="2"/>
            <w:noWrap/>
          </w:tcPr>
          <w:p>
            <w:pPr>
              <w:rPr>
                <w:rFonts w:ascii="Times New Roman" w:hAnsi="Times New Roman"/>
                <w:color w:val="000000"/>
                <w:sz w:val="24"/>
                <w:szCs w:val="24"/>
              </w:rPr>
            </w:pPr>
            <w:r>
              <w:rPr>
                <w:sz w:val="24"/>
                <w:szCs w:val="24"/>
              </w:rPr>
              <w:t>содержание свалок</w:t>
            </w:r>
          </w:p>
        </w:tc>
        <w:tc>
          <w:tcPr>
            <w:tcW w:w="850" w:type="dxa"/>
            <w:noWrap/>
            <w:vAlign w:val="bottom"/>
          </w:tcPr>
          <w:p>
            <w:pPr>
              <w:spacing w:before="40" w:after="40"/>
              <w:jc w:val="center"/>
              <w:rPr>
                <w:rFonts w:ascii="Times New Roman" w:hAnsi="Times New Roman"/>
                <w:sz w:val="24"/>
                <w:szCs w:val="24"/>
              </w:rPr>
            </w:pPr>
            <w:r>
              <w:rPr>
                <w:rFonts w:ascii="Times New Roman" w:hAnsi="Times New Roman"/>
                <w:sz w:val="24"/>
                <w:szCs w:val="24"/>
              </w:rPr>
              <w:t>ед</w:t>
            </w:r>
          </w:p>
        </w:tc>
        <w:tc>
          <w:tcPr>
            <w:tcW w:w="1134"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w:t>
            </w:r>
          </w:p>
        </w:tc>
        <w:tc>
          <w:tcPr>
            <w:tcW w:w="1276"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w:t>
            </w:r>
          </w:p>
        </w:tc>
        <w:tc>
          <w:tcPr>
            <w:tcW w:w="1218"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w:t>
            </w:r>
          </w:p>
        </w:tc>
        <w:tc>
          <w:tcPr>
            <w:tcW w:w="1334"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w:t>
            </w:r>
          </w:p>
        </w:tc>
        <w:tc>
          <w:tcPr>
            <w:tcW w:w="1275"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1</w:t>
            </w:r>
          </w:p>
        </w:tc>
        <w:tc>
          <w:tcPr>
            <w:tcW w:w="1276"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1</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gridAfter w:val="1"/>
          <w:wAfter w:w="16" w:type="dxa"/>
          <w:trHeight w:val="20" w:hRule="atLeast"/>
        </w:trPr>
        <w:tc>
          <w:tcPr>
            <w:tcW w:w="575" w:type="dxa"/>
            <w:noWrap/>
          </w:tcPr>
          <w:p>
            <w:pPr>
              <w:spacing w:before="40" w:after="40"/>
              <w:jc w:val="center"/>
              <w:rPr>
                <w:rFonts w:ascii="Times New Roman" w:hAnsi="Times New Roman"/>
                <w:sz w:val="24"/>
                <w:szCs w:val="24"/>
              </w:rPr>
            </w:pPr>
            <w:r>
              <w:rPr>
                <w:rFonts w:ascii="Times New Roman" w:hAnsi="Times New Roman"/>
                <w:sz w:val="24"/>
                <w:szCs w:val="24"/>
              </w:rPr>
              <w:t>8</w:t>
            </w:r>
          </w:p>
        </w:tc>
        <w:tc>
          <w:tcPr>
            <w:tcW w:w="5062" w:type="dxa"/>
            <w:gridSpan w:val="2"/>
            <w:noWrap/>
          </w:tcPr>
          <w:p>
            <w:pPr>
              <w:spacing w:before="40" w:after="40"/>
              <w:rPr>
                <w:sz w:val="24"/>
                <w:szCs w:val="24"/>
              </w:rPr>
            </w:pPr>
            <w:r>
              <w:rPr>
                <w:sz w:val="24"/>
                <w:szCs w:val="24"/>
              </w:rPr>
              <w:t>Количество проводимых противопаводковых мероприятий в сельских населенных пунктах.</w:t>
            </w:r>
          </w:p>
        </w:tc>
        <w:tc>
          <w:tcPr>
            <w:tcW w:w="850" w:type="dxa"/>
            <w:noWrap/>
            <w:vAlign w:val="bottom"/>
          </w:tcPr>
          <w:p>
            <w:pPr>
              <w:spacing w:before="40" w:after="40"/>
              <w:jc w:val="center"/>
              <w:rPr>
                <w:rFonts w:ascii="Times New Roman" w:hAnsi="Times New Roman"/>
                <w:sz w:val="24"/>
                <w:szCs w:val="24"/>
              </w:rPr>
            </w:pPr>
            <w:r>
              <w:rPr>
                <w:rFonts w:ascii="Times New Roman" w:hAnsi="Times New Roman"/>
                <w:sz w:val="24"/>
                <w:szCs w:val="24"/>
              </w:rPr>
              <w:t>ед.</w:t>
            </w:r>
          </w:p>
        </w:tc>
        <w:tc>
          <w:tcPr>
            <w:tcW w:w="1134"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3</w:t>
            </w:r>
          </w:p>
        </w:tc>
        <w:tc>
          <w:tcPr>
            <w:tcW w:w="1276"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4</w:t>
            </w:r>
          </w:p>
        </w:tc>
        <w:tc>
          <w:tcPr>
            <w:tcW w:w="1218"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4</w:t>
            </w:r>
          </w:p>
        </w:tc>
        <w:tc>
          <w:tcPr>
            <w:tcW w:w="1334"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4</w:t>
            </w:r>
          </w:p>
        </w:tc>
        <w:tc>
          <w:tcPr>
            <w:tcW w:w="1275"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5</w:t>
            </w:r>
          </w:p>
        </w:tc>
        <w:tc>
          <w:tcPr>
            <w:tcW w:w="1276"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5</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gridAfter w:val="1"/>
          <w:wAfter w:w="16" w:type="dxa"/>
          <w:trHeight w:val="896" w:hRule="atLeast"/>
        </w:trPr>
        <w:tc>
          <w:tcPr>
            <w:tcW w:w="575" w:type="dxa"/>
            <w:noWrap/>
          </w:tcPr>
          <w:p>
            <w:pPr>
              <w:spacing w:before="40" w:after="40"/>
              <w:jc w:val="center"/>
              <w:rPr>
                <w:rFonts w:ascii="Times New Roman" w:hAnsi="Times New Roman"/>
                <w:sz w:val="24"/>
                <w:szCs w:val="24"/>
              </w:rPr>
            </w:pPr>
            <w:r>
              <w:rPr>
                <w:rFonts w:ascii="Times New Roman" w:hAnsi="Times New Roman"/>
                <w:sz w:val="24"/>
                <w:szCs w:val="24"/>
              </w:rPr>
              <w:t>9</w:t>
            </w:r>
          </w:p>
        </w:tc>
        <w:tc>
          <w:tcPr>
            <w:tcW w:w="5062" w:type="dxa"/>
            <w:gridSpan w:val="2"/>
            <w:noWrap/>
          </w:tcPr>
          <w:p>
            <w:pPr>
              <w:spacing w:before="40" w:after="40"/>
              <w:rPr>
                <w:sz w:val="24"/>
                <w:szCs w:val="24"/>
              </w:rPr>
            </w:pPr>
            <w:r>
              <w:rPr>
                <w:sz w:val="24"/>
                <w:szCs w:val="24"/>
              </w:rPr>
              <w:t xml:space="preserve">Общая площадь территории, подлежащая кошению </w:t>
            </w:r>
          </w:p>
        </w:tc>
        <w:tc>
          <w:tcPr>
            <w:tcW w:w="850" w:type="dxa"/>
            <w:noWrap/>
            <w:vAlign w:val="bottom"/>
          </w:tcPr>
          <w:p>
            <w:pPr>
              <w:spacing w:before="40" w:after="40"/>
              <w:jc w:val="center"/>
              <w:rPr>
                <w:rFonts w:ascii="Times New Roman" w:hAnsi="Times New Roman"/>
                <w:sz w:val="24"/>
                <w:szCs w:val="24"/>
              </w:rPr>
            </w:pPr>
            <w:r>
              <w:rPr>
                <w:rFonts w:ascii="Times New Roman" w:hAnsi="Times New Roman"/>
                <w:sz w:val="24"/>
                <w:szCs w:val="24"/>
              </w:rPr>
              <w:t>кв.м.</w:t>
            </w:r>
          </w:p>
        </w:tc>
        <w:tc>
          <w:tcPr>
            <w:tcW w:w="1134"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200</w:t>
            </w:r>
          </w:p>
        </w:tc>
        <w:tc>
          <w:tcPr>
            <w:tcW w:w="1276"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280</w:t>
            </w:r>
          </w:p>
        </w:tc>
        <w:tc>
          <w:tcPr>
            <w:tcW w:w="1218"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300</w:t>
            </w:r>
          </w:p>
        </w:tc>
        <w:tc>
          <w:tcPr>
            <w:tcW w:w="1334"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310</w:t>
            </w:r>
          </w:p>
        </w:tc>
        <w:tc>
          <w:tcPr>
            <w:tcW w:w="1275"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325</w:t>
            </w:r>
          </w:p>
        </w:tc>
        <w:tc>
          <w:tcPr>
            <w:tcW w:w="1276"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333</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gridAfter w:val="1"/>
          <w:wAfter w:w="16" w:type="dxa"/>
          <w:trHeight w:val="20" w:hRule="atLeast"/>
        </w:trPr>
        <w:tc>
          <w:tcPr>
            <w:tcW w:w="575" w:type="dxa"/>
            <w:noWrap/>
          </w:tcPr>
          <w:p>
            <w:pPr>
              <w:spacing w:before="40" w:after="40"/>
              <w:jc w:val="center"/>
              <w:rPr>
                <w:rFonts w:ascii="Times New Roman" w:hAnsi="Times New Roman"/>
                <w:sz w:val="24"/>
                <w:szCs w:val="24"/>
              </w:rPr>
            </w:pPr>
            <w:r>
              <w:rPr>
                <w:rFonts w:ascii="Times New Roman" w:hAnsi="Times New Roman"/>
                <w:sz w:val="24"/>
                <w:szCs w:val="24"/>
              </w:rPr>
              <w:t>10</w:t>
            </w:r>
          </w:p>
        </w:tc>
        <w:tc>
          <w:tcPr>
            <w:tcW w:w="5062" w:type="dxa"/>
            <w:gridSpan w:val="2"/>
            <w:noWrap/>
          </w:tcPr>
          <w:p>
            <w:pPr>
              <w:rPr>
                <w:rFonts w:ascii="Times New Roman" w:hAnsi="Times New Roman"/>
                <w:color w:val="000000"/>
                <w:sz w:val="24"/>
                <w:szCs w:val="24"/>
              </w:rPr>
            </w:pPr>
            <w:r>
              <w:rPr>
                <w:rFonts w:ascii="Times New Roman" w:hAnsi="Times New Roman"/>
                <w:color w:val="000000"/>
                <w:sz w:val="24"/>
                <w:szCs w:val="24"/>
              </w:rPr>
              <w:t>процент привлечения населения муниципального образования сельского поселения к работам по благоустройству</w:t>
            </w:r>
          </w:p>
        </w:tc>
        <w:tc>
          <w:tcPr>
            <w:tcW w:w="850" w:type="dxa"/>
            <w:noWrap/>
            <w:vAlign w:val="bottom"/>
          </w:tcPr>
          <w:p>
            <w:pPr>
              <w:spacing w:before="40" w:after="40"/>
              <w:rPr>
                <w:rFonts w:ascii="Times New Roman" w:hAnsi="Times New Roman"/>
                <w:sz w:val="24"/>
                <w:szCs w:val="24"/>
              </w:rPr>
            </w:pPr>
          </w:p>
          <w:p>
            <w:pPr>
              <w:spacing w:before="40" w:after="40"/>
              <w:rPr>
                <w:rFonts w:ascii="Times New Roman" w:hAnsi="Times New Roman"/>
                <w:sz w:val="24"/>
                <w:szCs w:val="24"/>
              </w:rPr>
            </w:pPr>
            <w:r>
              <w:rPr>
                <w:rFonts w:ascii="Times New Roman" w:hAnsi="Times New Roman"/>
                <w:sz w:val="24"/>
                <w:szCs w:val="24"/>
              </w:rPr>
              <w:t>%</w:t>
            </w:r>
          </w:p>
        </w:tc>
        <w:tc>
          <w:tcPr>
            <w:tcW w:w="1134"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6</w:t>
            </w:r>
          </w:p>
        </w:tc>
        <w:tc>
          <w:tcPr>
            <w:tcW w:w="1276"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7</w:t>
            </w:r>
          </w:p>
        </w:tc>
        <w:tc>
          <w:tcPr>
            <w:tcW w:w="1218"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9</w:t>
            </w:r>
          </w:p>
        </w:tc>
        <w:tc>
          <w:tcPr>
            <w:tcW w:w="1334"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10</w:t>
            </w:r>
          </w:p>
        </w:tc>
        <w:tc>
          <w:tcPr>
            <w:tcW w:w="1275"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12</w:t>
            </w:r>
          </w:p>
        </w:tc>
        <w:tc>
          <w:tcPr>
            <w:tcW w:w="1276"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14</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gridAfter w:val="1"/>
          <w:wAfter w:w="16" w:type="dxa"/>
          <w:trHeight w:val="20" w:hRule="atLeast"/>
        </w:trPr>
        <w:tc>
          <w:tcPr>
            <w:tcW w:w="575" w:type="dxa"/>
            <w:noWrap/>
          </w:tcPr>
          <w:p>
            <w:pPr>
              <w:spacing w:before="40" w:after="40"/>
              <w:jc w:val="center"/>
              <w:rPr>
                <w:rFonts w:ascii="Times New Roman" w:hAnsi="Times New Roman"/>
                <w:sz w:val="24"/>
                <w:szCs w:val="24"/>
              </w:rPr>
            </w:pPr>
            <w:r>
              <w:rPr>
                <w:rFonts w:ascii="Times New Roman" w:hAnsi="Times New Roman"/>
                <w:sz w:val="24"/>
                <w:szCs w:val="24"/>
              </w:rPr>
              <w:t>11</w:t>
            </w:r>
          </w:p>
        </w:tc>
        <w:tc>
          <w:tcPr>
            <w:tcW w:w="5062" w:type="dxa"/>
            <w:gridSpan w:val="2"/>
            <w:noWrap/>
          </w:tcPr>
          <w:p>
            <w:pPr>
              <w:rPr>
                <w:rFonts w:ascii="Times New Roman" w:hAnsi="Times New Roman"/>
                <w:color w:val="000000"/>
                <w:sz w:val="24"/>
                <w:szCs w:val="24"/>
              </w:rPr>
            </w:pPr>
            <w:r>
              <w:rPr>
                <w:rFonts w:ascii="Times New Roman" w:hAnsi="Times New Roman"/>
                <w:color w:val="000000"/>
                <w:sz w:val="24"/>
                <w:szCs w:val="24"/>
              </w:rPr>
              <w:t>процент привлечения предприятий и организаций поселения к работам по благоустройству</w:t>
            </w:r>
          </w:p>
        </w:tc>
        <w:tc>
          <w:tcPr>
            <w:tcW w:w="850" w:type="dxa"/>
            <w:noWrap/>
            <w:vAlign w:val="bottom"/>
          </w:tcPr>
          <w:p>
            <w:pPr>
              <w:spacing w:before="40" w:after="40"/>
              <w:jc w:val="center"/>
              <w:rPr>
                <w:rFonts w:ascii="Times New Roman" w:hAnsi="Times New Roman"/>
                <w:sz w:val="24"/>
                <w:szCs w:val="24"/>
              </w:rPr>
            </w:pPr>
            <w:r>
              <w:rPr>
                <w:rFonts w:ascii="Times New Roman" w:hAnsi="Times New Roman"/>
                <w:sz w:val="24"/>
                <w:szCs w:val="24"/>
              </w:rPr>
              <w:t>%</w:t>
            </w:r>
          </w:p>
        </w:tc>
        <w:tc>
          <w:tcPr>
            <w:tcW w:w="1134"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30</w:t>
            </w:r>
          </w:p>
        </w:tc>
        <w:tc>
          <w:tcPr>
            <w:tcW w:w="1276"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40</w:t>
            </w:r>
          </w:p>
        </w:tc>
        <w:tc>
          <w:tcPr>
            <w:tcW w:w="1218"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50</w:t>
            </w:r>
          </w:p>
        </w:tc>
        <w:tc>
          <w:tcPr>
            <w:tcW w:w="1334"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70</w:t>
            </w:r>
          </w:p>
        </w:tc>
        <w:tc>
          <w:tcPr>
            <w:tcW w:w="1275"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75</w:t>
            </w:r>
          </w:p>
        </w:tc>
        <w:tc>
          <w:tcPr>
            <w:tcW w:w="1276"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80</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gridAfter w:val="1"/>
          <w:wAfter w:w="16" w:type="dxa"/>
          <w:trHeight w:val="20" w:hRule="atLeast"/>
        </w:trPr>
        <w:tc>
          <w:tcPr>
            <w:tcW w:w="575" w:type="dxa"/>
            <w:noWrap/>
          </w:tcPr>
          <w:p>
            <w:pPr>
              <w:spacing w:before="40" w:after="40"/>
              <w:jc w:val="center"/>
              <w:rPr>
                <w:rFonts w:ascii="Times New Roman" w:hAnsi="Times New Roman"/>
                <w:sz w:val="24"/>
                <w:szCs w:val="24"/>
              </w:rPr>
            </w:pPr>
            <w:r>
              <w:rPr>
                <w:rFonts w:ascii="Times New Roman" w:hAnsi="Times New Roman"/>
                <w:sz w:val="24"/>
                <w:szCs w:val="24"/>
              </w:rPr>
              <w:t>12</w:t>
            </w:r>
          </w:p>
        </w:tc>
        <w:tc>
          <w:tcPr>
            <w:tcW w:w="5062" w:type="dxa"/>
            <w:gridSpan w:val="2"/>
            <w:noWrap/>
          </w:tcPr>
          <w:p>
            <w:pPr>
              <w:rPr>
                <w:rFonts w:ascii="Times New Roman" w:hAnsi="Times New Roman"/>
                <w:color w:val="000000"/>
                <w:sz w:val="24"/>
                <w:szCs w:val="24"/>
              </w:rPr>
            </w:pPr>
            <w:r>
              <w:rPr>
                <w:rFonts w:ascii="Times New Roman" w:hAnsi="Times New Roman"/>
                <w:color w:val="000000"/>
                <w:sz w:val="24"/>
                <w:szCs w:val="24"/>
              </w:rPr>
              <w:t>процент обеспеченности поселения сетями наружного освещения, зелеными насаждениями, детскими игровыми и спортивными площадками</w:t>
            </w:r>
          </w:p>
        </w:tc>
        <w:tc>
          <w:tcPr>
            <w:tcW w:w="850" w:type="dxa"/>
            <w:noWrap/>
            <w:vAlign w:val="bottom"/>
          </w:tcPr>
          <w:p>
            <w:pPr>
              <w:spacing w:before="40" w:after="40"/>
              <w:jc w:val="center"/>
              <w:rPr>
                <w:rFonts w:ascii="Times New Roman" w:hAnsi="Times New Roman"/>
                <w:sz w:val="24"/>
                <w:szCs w:val="24"/>
              </w:rPr>
            </w:pPr>
            <w:r>
              <w:rPr>
                <w:rFonts w:ascii="Times New Roman" w:hAnsi="Times New Roman"/>
                <w:sz w:val="24"/>
                <w:szCs w:val="24"/>
              </w:rPr>
              <w:t>%</w:t>
            </w:r>
          </w:p>
        </w:tc>
        <w:tc>
          <w:tcPr>
            <w:tcW w:w="1134"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60</w:t>
            </w:r>
          </w:p>
        </w:tc>
        <w:tc>
          <w:tcPr>
            <w:tcW w:w="1276"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65</w:t>
            </w:r>
          </w:p>
        </w:tc>
        <w:tc>
          <w:tcPr>
            <w:tcW w:w="1218"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65</w:t>
            </w:r>
          </w:p>
        </w:tc>
        <w:tc>
          <w:tcPr>
            <w:tcW w:w="1334"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70</w:t>
            </w:r>
          </w:p>
        </w:tc>
        <w:tc>
          <w:tcPr>
            <w:tcW w:w="1275"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75</w:t>
            </w:r>
          </w:p>
        </w:tc>
        <w:tc>
          <w:tcPr>
            <w:tcW w:w="1276"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80</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gridAfter w:val="1"/>
          <w:wAfter w:w="16" w:type="dxa"/>
          <w:trHeight w:val="20" w:hRule="atLeast"/>
        </w:trPr>
        <w:tc>
          <w:tcPr>
            <w:tcW w:w="575" w:type="dxa"/>
            <w:noWrap/>
          </w:tcPr>
          <w:p>
            <w:pPr>
              <w:spacing w:before="40" w:after="40"/>
              <w:jc w:val="center"/>
              <w:rPr>
                <w:rFonts w:ascii="Times New Roman" w:hAnsi="Times New Roman"/>
                <w:sz w:val="24"/>
                <w:szCs w:val="24"/>
              </w:rPr>
            </w:pPr>
          </w:p>
        </w:tc>
        <w:tc>
          <w:tcPr>
            <w:tcW w:w="5062" w:type="dxa"/>
            <w:gridSpan w:val="2"/>
            <w:noWrap/>
          </w:tcPr>
          <w:p>
            <w:pPr>
              <w:rPr>
                <w:rFonts w:ascii="Times New Roman" w:hAnsi="Times New Roman"/>
                <w:color w:val="000000"/>
                <w:sz w:val="24"/>
                <w:szCs w:val="24"/>
              </w:rPr>
            </w:pPr>
          </w:p>
          <w:p>
            <w:pPr>
              <w:rPr>
                <w:rFonts w:ascii="Times New Roman" w:hAnsi="Times New Roman"/>
                <w:color w:val="000000"/>
                <w:sz w:val="24"/>
                <w:szCs w:val="24"/>
              </w:rPr>
            </w:pPr>
          </w:p>
          <w:p>
            <w:pPr>
              <w:rPr>
                <w:rFonts w:ascii="Times New Roman" w:hAnsi="Times New Roman"/>
                <w:color w:val="000000"/>
                <w:sz w:val="24"/>
                <w:szCs w:val="24"/>
              </w:rPr>
            </w:pPr>
          </w:p>
        </w:tc>
        <w:tc>
          <w:tcPr>
            <w:tcW w:w="850" w:type="dxa"/>
            <w:noWrap/>
            <w:vAlign w:val="bottom"/>
          </w:tcPr>
          <w:p>
            <w:pPr>
              <w:spacing w:before="40" w:after="40"/>
              <w:jc w:val="center"/>
              <w:rPr>
                <w:rFonts w:ascii="Times New Roman" w:hAnsi="Times New Roman"/>
                <w:sz w:val="24"/>
                <w:szCs w:val="24"/>
              </w:rPr>
            </w:pPr>
          </w:p>
        </w:tc>
        <w:tc>
          <w:tcPr>
            <w:tcW w:w="1134" w:type="dxa"/>
            <w:gridSpan w:val="2"/>
            <w:noWrap/>
            <w:vAlign w:val="center"/>
          </w:tcPr>
          <w:p>
            <w:pPr>
              <w:spacing w:before="40" w:after="40"/>
              <w:jc w:val="center"/>
              <w:rPr>
                <w:rFonts w:ascii="Times New Roman" w:hAnsi="Times New Roman"/>
                <w:sz w:val="24"/>
                <w:szCs w:val="24"/>
              </w:rPr>
            </w:pPr>
          </w:p>
        </w:tc>
        <w:tc>
          <w:tcPr>
            <w:tcW w:w="1276" w:type="dxa"/>
            <w:gridSpan w:val="2"/>
            <w:noWrap/>
            <w:vAlign w:val="center"/>
          </w:tcPr>
          <w:p>
            <w:pPr>
              <w:spacing w:before="40" w:after="40"/>
              <w:jc w:val="center"/>
              <w:rPr>
                <w:rFonts w:ascii="Times New Roman" w:hAnsi="Times New Roman"/>
                <w:sz w:val="24"/>
                <w:szCs w:val="24"/>
              </w:rPr>
            </w:pPr>
          </w:p>
        </w:tc>
        <w:tc>
          <w:tcPr>
            <w:tcW w:w="1218" w:type="dxa"/>
            <w:gridSpan w:val="2"/>
            <w:noWrap/>
            <w:vAlign w:val="center"/>
          </w:tcPr>
          <w:p>
            <w:pPr>
              <w:spacing w:before="40" w:after="40"/>
              <w:jc w:val="center"/>
              <w:rPr>
                <w:rFonts w:ascii="Times New Roman" w:hAnsi="Times New Roman"/>
                <w:sz w:val="24"/>
                <w:szCs w:val="24"/>
              </w:rPr>
            </w:pPr>
          </w:p>
        </w:tc>
        <w:tc>
          <w:tcPr>
            <w:tcW w:w="1334" w:type="dxa"/>
            <w:gridSpan w:val="2"/>
            <w:noWrap/>
            <w:vAlign w:val="center"/>
          </w:tcPr>
          <w:p>
            <w:pPr>
              <w:spacing w:before="40" w:after="40"/>
              <w:jc w:val="center"/>
              <w:rPr>
                <w:rFonts w:ascii="Times New Roman" w:hAnsi="Times New Roman"/>
                <w:sz w:val="24"/>
                <w:szCs w:val="24"/>
              </w:rPr>
            </w:pPr>
          </w:p>
        </w:tc>
        <w:tc>
          <w:tcPr>
            <w:tcW w:w="1275" w:type="dxa"/>
            <w:gridSpan w:val="2"/>
            <w:noWrap/>
            <w:vAlign w:val="center"/>
          </w:tcPr>
          <w:p>
            <w:pPr>
              <w:spacing w:before="40" w:after="40"/>
              <w:jc w:val="center"/>
              <w:rPr>
                <w:rFonts w:ascii="Times New Roman" w:hAnsi="Times New Roman"/>
                <w:sz w:val="24"/>
                <w:szCs w:val="24"/>
              </w:rPr>
            </w:pPr>
          </w:p>
        </w:tc>
        <w:tc>
          <w:tcPr>
            <w:tcW w:w="1276" w:type="dxa"/>
            <w:gridSpan w:val="2"/>
            <w:noWrap/>
            <w:vAlign w:val="center"/>
          </w:tcPr>
          <w:p>
            <w:pPr>
              <w:spacing w:before="40" w:after="40"/>
              <w:jc w:val="center"/>
              <w:rPr>
                <w:rFonts w:ascii="Times New Roman" w:hAnsi="Times New Roman"/>
                <w:sz w:val="24"/>
                <w:szCs w:val="24"/>
              </w:rPr>
            </w:pP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PrEx>
        <w:trPr>
          <w:gridAfter w:val="1"/>
          <w:wAfter w:w="16" w:type="dxa"/>
          <w:trHeight w:val="20" w:hRule="atLeast"/>
        </w:trPr>
        <w:tc>
          <w:tcPr>
            <w:tcW w:w="14000" w:type="dxa"/>
            <w:gridSpan w:val="16"/>
            <w:noWrap/>
          </w:tcPr>
          <w:p>
            <w:pPr>
              <w:spacing w:before="40" w:after="40"/>
              <w:jc w:val="center"/>
              <w:rPr>
                <w:b/>
                <w:sz w:val="24"/>
                <w:szCs w:val="24"/>
              </w:rPr>
            </w:pPr>
          </w:p>
          <w:p>
            <w:pPr>
              <w:spacing w:before="40" w:after="40"/>
              <w:jc w:val="center"/>
              <w:rPr>
                <w:rFonts w:ascii="Times New Roman" w:hAnsi="Times New Roman"/>
                <w:sz w:val="24"/>
                <w:szCs w:val="24"/>
              </w:rPr>
            </w:pPr>
            <w:r>
              <w:rPr>
                <w:b/>
                <w:sz w:val="24"/>
                <w:szCs w:val="24"/>
              </w:rPr>
              <w:t xml:space="preserve">Подпрограмма 7. </w:t>
            </w:r>
            <w:r>
              <w:rPr>
                <w:rFonts w:ascii="Times New Roman" w:hAnsi="Times New Roman"/>
                <w:b/>
                <w:sz w:val="24"/>
                <w:szCs w:val="24"/>
              </w:rPr>
              <w:t>«Комплексное освоение и развитие территории»</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gridAfter w:val="1"/>
          <w:wAfter w:w="16" w:type="dxa"/>
          <w:trHeight w:val="20" w:hRule="atLeast"/>
        </w:trPr>
        <w:tc>
          <w:tcPr>
            <w:tcW w:w="582" w:type="dxa"/>
            <w:gridSpan w:val="2"/>
            <w:noWrap/>
          </w:tcPr>
          <w:p>
            <w:pPr>
              <w:spacing w:before="40" w:after="40"/>
              <w:jc w:val="center"/>
              <w:rPr>
                <w:rFonts w:ascii="Times New Roman" w:hAnsi="Times New Roman"/>
                <w:sz w:val="24"/>
                <w:szCs w:val="24"/>
              </w:rPr>
            </w:pPr>
            <w:r>
              <w:rPr>
                <w:rFonts w:ascii="Times New Roman" w:hAnsi="Times New Roman"/>
                <w:sz w:val="24"/>
                <w:szCs w:val="24"/>
              </w:rPr>
              <w:t>1</w:t>
            </w:r>
          </w:p>
        </w:tc>
        <w:tc>
          <w:tcPr>
            <w:tcW w:w="5055" w:type="dxa"/>
            <w:noWrap/>
          </w:tcPr>
          <w:p>
            <w:pPr>
              <w:rPr>
                <w:rFonts w:ascii="Times New Roman" w:hAnsi="Times New Roman"/>
                <w:color w:val="000000"/>
                <w:sz w:val="24"/>
                <w:szCs w:val="24"/>
              </w:rPr>
            </w:pPr>
            <w:r>
              <w:rPr>
                <w:rFonts w:ascii="Times New Roman" w:hAnsi="Times New Roman"/>
                <w:sz w:val="24"/>
                <w:szCs w:val="24"/>
              </w:rPr>
              <w:t>годовой  объём ввода  жилья</w:t>
            </w:r>
          </w:p>
        </w:tc>
        <w:tc>
          <w:tcPr>
            <w:tcW w:w="850" w:type="dxa"/>
            <w:noWrap/>
            <w:vAlign w:val="bottom"/>
          </w:tcPr>
          <w:p>
            <w:pPr>
              <w:spacing w:before="40" w:after="40"/>
              <w:jc w:val="center"/>
              <w:rPr>
                <w:rFonts w:ascii="Times New Roman" w:hAnsi="Times New Roman"/>
                <w:sz w:val="24"/>
                <w:szCs w:val="24"/>
              </w:rPr>
            </w:pPr>
            <w:r>
              <w:rPr>
                <w:rFonts w:ascii="Times New Roman" w:hAnsi="Times New Roman"/>
                <w:sz w:val="24"/>
                <w:szCs w:val="24"/>
              </w:rPr>
              <w:t>кв.м</w:t>
            </w:r>
          </w:p>
        </w:tc>
        <w:tc>
          <w:tcPr>
            <w:tcW w:w="1134"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w:t>
            </w:r>
          </w:p>
        </w:tc>
        <w:tc>
          <w:tcPr>
            <w:tcW w:w="1276"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w:t>
            </w:r>
          </w:p>
        </w:tc>
        <w:tc>
          <w:tcPr>
            <w:tcW w:w="1218"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52</w:t>
            </w:r>
          </w:p>
        </w:tc>
        <w:tc>
          <w:tcPr>
            <w:tcW w:w="1334"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162</w:t>
            </w:r>
          </w:p>
        </w:tc>
        <w:tc>
          <w:tcPr>
            <w:tcW w:w="1275"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210</w:t>
            </w:r>
          </w:p>
        </w:tc>
        <w:tc>
          <w:tcPr>
            <w:tcW w:w="1276"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282</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gridAfter w:val="1"/>
          <w:wAfter w:w="16" w:type="dxa"/>
          <w:trHeight w:val="20" w:hRule="atLeast"/>
        </w:trPr>
        <w:tc>
          <w:tcPr>
            <w:tcW w:w="582" w:type="dxa"/>
            <w:gridSpan w:val="2"/>
            <w:noWrap/>
          </w:tcPr>
          <w:p>
            <w:pPr>
              <w:spacing w:before="40" w:after="40"/>
              <w:jc w:val="center"/>
              <w:rPr>
                <w:rFonts w:ascii="Times New Roman" w:hAnsi="Times New Roman"/>
                <w:sz w:val="24"/>
                <w:szCs w:val="24"/>
              </w:rPr>
            </w:pPr>
          </w:p>
        </w:tc>
        <w:tc>
          <w:tcPr>
            <w:tcW w:w="13418" w:type="dxa"/>
            <w:gridSpan w:val="14"/>
            <w:noWrap/>
          </w:tcPr>
          <w:p>
            <w:pPr>
              <w:spacing w:before="40" w:after="40"/>
              <w:jc w:val="center"/>
              <w:rPr>
                <w:b/>
                <w:sz w:val="24"/>
                <w:szCs w:val="24"/>
              </w:rPr>
            </w:pPr>
          </w:p>
          <w:p>
            <w:pPr>
              <w:spacing w:before="40" w:after="40"/>
              <w:jc w:val="center"/>
              <w:rPr>
                <w:rFonts w:ascii="Times New Roman" w:hAnsi="Times New Roman"/>
                <w:sz w:val="24"/>
                <w:szCs w:val="24"/>
              </w:rPr>
            </w:pPr>
            <w:r>
              <w:rPr>
                <w:b/>
                <w:sz w:val="24"/>
                <w:szCs w:val="24"/>
              </w:rPr>
              <w:t xml:space="preserve">Подпрограмма 8. </w:t>
            </w:r>
            <w:r>
              <w:rPr>
                <w:rFonts w:ascii="Times New Roman" w:hAnsi="Times New Roman"/>
                <w:b/>
                <w:sz w:val="24"/>
                <w:szCs w:val="24"/>
              </w:rPr>
              <w:t>«Пожарная безопасность»</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gridAfter w:val="1"/>
          <w:wAfter w:w="16" w:type="dxa"/>
          <w:trHeight w:val="20" w:hRule="atLeast"/>
        </w:trPr>
        <w:tc>
          <w:tcPr>
            <w:tcW w:w="582" w:type="dxa"/>
            <w:gridSpan w:val="2"/>
            <w:noWrap/>
          </w:tcPr>
          <w:p>
            <w:pPr>
              <w:spacing w:before="40" w:after="40"/>
              <w:jc w:val="center"/>
              <w:rPr>
                <w:rFonts w:ascii="Times New Roman" w:hAnsi="Times New Roman"/>
                <w:sz w:val="24"/>
                <w:szCs w:val="24"/>
              </w:rPr>
            </w:pPr>
            <w:r>
              <w:rPr>
                <w:rFonts w:ascii="Times New Roman" w:hAnsi="Times New Roman"/>
                <w:sz w:val="24"/>
                <w:szCs w:val="24"/>
              </w:rPr>
              <w:t>1</w:t>
            </w:r>
          </w:p>
        </w:tc>
        <w:tc>
          <w:tcPr>
            <w:tcW w:w="5055" w:type="dxa"/>
            <w:noWrap/>
          </w:tcPr>
          <w:p>
            <w:pPr>
              <w:rPr>
                <w:rFonts w:ascii="Times New Roman" w:hAnsi="Times New Roman"/>
                <w:color w:val="000000"/>
                <w:sz w:val="24"/>
                <w:szCs w:val="24"/>
              </w:rPr>
            </w:pPr>
            <w:r>
              <w:rPr>
                <w:rFonts w:ascii="Times New Roman" w:hAnsi="Times New Roman"/>
                <w:color w:val="000000"/>
                <w:sz w:val="24"/>
                <w:szCs w:val="24"/>
              </w:rPr>
              <w:t xml:space="preserve">количество пожаров </w:t>
            </w:r>
          </w:p>
        </w:tc>
        <w:tc>
          <w:tcPr>
            <w:tcW w:w="850" w:type="dxa"/>
            <w:noWrap/>
            <w:vAlign w:val="bottom"/>
          </w:tcPr>
          <w:p>
            <w:pPr>
              <w:spacing w:before="40" w:after="40"/>
              <w:jc w:val="center"/>
              <w:rPr>
                <w:rFonts w:ascii="Times New Roman" w:hAnsi="Times New Roman"/>
                <w:sz w:val="24"/>
                <w:szCs w:val="24"/>
              </w:rPr>
            </w:pPr>
            <w:r>
              <w:rPr>
                <w:rFonts w:ascii="Times New Roman" w:hAnsi="Times New Roman"/>
                <w:sz w:val="24"/>
                <w:szCs w:val="24"/>
              </w:rPr>
              <w:t>ед.</w:t>
            </w:r>
          </w:p>
        </w:tc>
        <w:tc>
          <w:tcPr>
            <w:tcW w:w="1134"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1</w:t>
            </w:r>
          </w:p>
        </w:tc>
        <w:tc>
          <w:tcPr>
            <w:tcW w:w="1276"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2</w:t>
            </w:r>
          </w:p>
        </w:tc>
        <w:tc>
          <w:tcPr>
            <w:tcW w:w="1218"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1</w:t>
            </w:r>
          </w:p>
        </w:tc>
        <w:tc>
          <w:tcPr>
            <w:tcW w:w="1334"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1</w:t>
            </w:r>
          </w:p>
        </w:tc>
        <w:tc>
          <w:tcPr>
            <w:tcW w:w="1275"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 xml:space="preserve">- </w:t>
            </w:r>
          </w:p>
        </w:tc>
        <w:tc>
          <w:tcPr>
            <w:tcW w:w="1276"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gridAfter w:val="1"/>
          <w:wAfter w:w="16" w:type="dxa"/>
          <w:trHeight w:val="20" w:hRule="atLeast"/>
        </w:trPr>
        <w:tc>
          <w:tcPr>
            <w:tcW w:w="582" w:type="dxa"/>
            <w:gridSpan w:val="2"/>
            <w:noWrap/>
          </w:tcPr>
          <w:p>
            <w:pPr>
              <w:spacing w:before="40" w:after="40"/>
              <w:jc w:val="center"/>
              <w:rPr>
                <w:rFonts w:ascii="Times New Roman" w:hAnsi="Times New Roman"/>
                <w:sz w:val="24"/>
                <w:szCs w:val="24"/>
              </w:rPr>
            </w:pPr>
            <w:r>
              <w:rPr>
                <w:rFonts w:ascii="Times New Roman" w:hAnsi="Times New Roman"/>
                <w:sz w:val="24"/>
                <w:szCs w:val="24"/>
              </w:rPr>
              <w:t>2</w:t>
            </w:r>
          </w:p>
        </w:tc>
        <w:tc>
          <w:tcPr>
            <w:tcW w:w="5055" w:type="dxa"/>
            <w:noWrap/>
          </w:tcPr>
          <w:p>
            <w:pPr>
              <w:rPr>
                <w:rFonts w:ascii="Times New Roman" w:hAnsi="Times New Roman"/>
                <w:color w:val="000000"/>
                <w:sz w:val="24"/>
                <w:szCs w:val="24"/>
              </w:rPr>
            </w:pPr>
            <w:r>
              <w:rPr>
                <w:rFonts w:ascii="Times New Roman" w:hAnsi="Times New Roman"/>
                <w:color w:val="000000"/>
                <w:sz w:val="24"/>
                <w:szCs w:val="24"/>
              </w:rPr>
              <w:t>сумма материального ущерба от пожаров</w:t>
            </w:r>
          </w:p>
          <w:p>
            <w:pPr>
              <w:rPr>
                <w:rFonts w:ascii="Times New Roman" w:hAnsi="Times New Roman"/>
                <w:color w:val="000000"/>
                <w:sz w:val="24"/>
                <w:szCs w:val="24"/>
              </w:rPr>
            </w:pPr>
          </w:p>
          <w:p>
            <w:pPr>
              <w:rPr>
                <w:rFonts w:ascii="Times New Roman" w:hAnsi="Times New Roman"/>
                <w:color w:val="000000"/>
                <w:sz w:val="24"/>
                <w:szCs w:val="24"/>
              </w:rPr>
            </w:pPr>
          </w:p>
        </w:tc>
        <w:tc>
          <w:tcPr>
            <w:tcW w:w="850" w:type="dxa"/>
            <w:noWrap/>
            <w:vAlign w:val="bottom"/>
          </w:tcPr>
          <w:p>
            <w:pPr>
              <w:spacing w:before="40" w:after="40"/>
              <w:rPr>
                <w:rFonts w:ascii="Times New Roman" w:hAnsi="Times New Roman"/>
                <w:sz w:val="24"/>
                <w:szCs w:val="24"/>
              </w:rPr>
            </w:pPr>
            <w:r>
              <w:rPr>
                <w:rFonts w:ascii="Times New Roman" w:hAnsi="Times New Roman"/>
                <w:sz w:val="24"/>
                <w:szCs w:val="24"/>
              </w:rPr>
              <w:t>Тыс. руб.</w:t>
            </w:r>
          </w:p>
        </w:tc>
        <w:tc>
          <w:tcPr>
            <w:tcW w:w="1134"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10</w:t>
            </w:r>
          </w:p>
        </w:tc>
        <w:tc>
          <w:tcPr>
            <w:tcW w:w="1276"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20</w:t>
            </w:r>
          </w:p>
        </w:tc>
        <w:tc>
          <w:tcPr>
            <w:tcW w:w="1218"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10</w:t>
            </w:r>
          </w:p>
        </w:tc>
        <w:tc>
          <w:tcPr>
            <w:tcW w:w="1334"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10</w:t>
            </w:r>
          </w:p>
        </w:tc>
        <w:tc>
          <w:tcPr>
            <w:tcW w:w="1275"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0</w:t>
            </w:r>
          </w:p>
        </w:tc>
        <w:tc>
          <w:tcPr>
            <w:tcW w:w="1276" w:type="dxa"/>
            <w:gridSpan w:val="2"/>
            <w:noWrap/>
            <w:vAlign w:val="center"/>
          </w:tcPr>
          <w:p>
            <w:pPr>
              <w:spacing w:before="40" w:after="40"/>
              <w:jc w:val="center"/>
              <w:rPr>
                <w:rFonts w:ascii="Times New Roman" w:hAnsi="Times New Roman"/>
                <w:sz w:val="24"/>
                <w:szCs w:val="24"/>
              </w:rPr>
            </w:pPr>
            <w:r>
              <w:rPr>
                <w:rFonts w:ascii="Times New Roman" w:hAnsi="Times New Roman"/>
                <w:sz w:val="24"/>
                <w:szCs w:val="24"/>
              </w:rPr>
              <w:t>0</w:t>
            </w:r>
          </w:p>
        </w:tc>
      </w:tr>
    </w:tbl>
    <w:p>
      <w:pPr>
        <w:jc w:val="right"/>
        <w:rPr>
          <w:szCs w:val="28"/>
        </w:rPr>
      </w:pPr>
    </w:p>
    <w:p>
      <w:pPr>
        <w:ind w:right="-1134"/>
        <w:jc w:val="right"/>
        <w:rPr>
          <w:szCs w:val="28"/>
        </w:rPr>
      </w:pPr>
      <w:r>
        <w:rPr>
          <w:szCs w:val="28"/>
        </w:rPr>
        <w:br w:type="page"/>
      </w:r>
    </w:p>
    <w:p>
      <w:pPr>
        <w:jc w:val="right"/>
        <w:rPr>
          <w:szCs w:val="28"/>
        </w:rPr>
      </w:pPr>
      <w:r>
        <w:rPr>
          <w:szCs w:val="28"/>
        </w:rPr>
        <w:t>Таблица № 3</w:t>
      </w:r>
    </w:p>
    <w:p>
      <w:pPr>
        <w:jc w:val="center"/>
        <w:outlineLvl w:val="1"/>
        <w:rPr>
          <w:rFonts w:ascii="Times New Roman" w:hAnsi="Times New Roman"/>
          <w:b/>
          <w:szCs w:val="28"/>
        </w:rPr>
      </w:pPr>
      <w:r>
        <w:rPr>
          <w:b/>
          <w:szCs w:val="28"/>
        </w:rPr>
        <w:t xml:space="preserve">Ресурсное обеспечение муниципальной </w:t>
      </w:r>
      <w:r>
        <w:rPr>
          <w:rFonts w:ascii="Times New Roman" w:hAnsi="Times New Roman"/>
          <w:b/>
          <w:szCs w:val="28"/>
        </w:rPr>
        <w:t xml:space="preserve">программы </w:t>
      </w:r>
    </w:p>
    <w:p>
      <w:pPr>
        <w:ind w:right="-142"/>
        <w:jc w:val="center"/>
        <w:outlineLvl w:val="1"/>
        <w:rPr>
          <w:rFonts w:ascii="Times New Roman" w:hAnsi="Times New Roman"/>
          <w:b/>
          <w:szCs w:val="28"/>
        </w:rPr>
      </w:pPr>
      <w:r>
        <w:rPr>
          <w:rFonts w:ascii="Times New Roman" w:hAnsi="Times New Roman"/>
          <w:b/>
          <w:szCs w:val="28"/>
        </w:rPr>
        <w:t>«Устойчивое развитие сельской территории муниципального образования Бродецкий сельсовет Оренбургского района Оренбургской  области на 2022 – 2024 годы и на период до 2027 года»</w:t>
      </w:r>
    </w:p>
    <w:p>
      <w:pPr>
        <w:jc w:val="center"/>
        <w:outlineLvl w:val="1"/>
        <w:rPr>
          <w:rFonts w:ascii="Times New Roman" w:hAnsi="Times New Roman"/>
          <w:b/>
          <w:szCs w:val="28"/>
        </w:rPr>
      </w:pPr>
    </w:p>
    <w:tbl>
      <w:tblPr>
        <w:tblStyle w:val="10"/>
        <w:tblW w:w="16041" w:type="dxa"/>
        <w:tblInd w:w="-318" w:type="dxa"/>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Layout w:type="fixed"/>
        <w:tblCellMar>
          <w:top w:w="0" w:type="dxa"/>
          <w:left w:w="108" w:type="dxa"/>
          <w:bottom w:w="0" w:type="dxa"/>
          <w:right w:w="108" w:type="dxa"/>
        </w:tblCellMar>
      </w:tblPr>
      <w:tblGrid>
        <w:gridCol w:w="690"/>
        <w:gridCol w:w="3736"/>
        <w:gridCol w:w="1245"/>
        <w:gridCol w:w="829"/>
        <w:gridCol w:w="553"/>
        <w:gridCol w:w="553"/>
        <w:gridCol w:w="830"/>
        <w:gridCol w:w="553"/>
        <w:gridCol w:w="1106"/>
        <w:gridCol w:w="1245"/>
        <w:gridCol w:w="1244"/>
        <w:gridCol w:w="969"/>
        <w:gridCol w:w="1244"/>
        <w:gridCol w:w="1244"/>
      </w:tblGrid>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690" w:hRule="atLeast"/>
          <w:tblHeader/>
        </w:trPr>
        <w:tc>
          <w:tcPr>
            <w:tcW w:w="690" w:type="dxa"/>
            <w:vMerge w:val="restart"/>
            <w:tcBorders>
              <w:right w:val="single" w:color="auto" w:sz="4" w:space="0"/>
            </w:tcBorders>
          </w:tcPr>
          <w:p>
            <w:pPr>
              <w:spacing w:before="40" w:after="40"/>
              <w:jc w:val="center"/>
              <w:rPr>
                <w:sz w:val="24"/>
                <w:szCs w:val="24"/>
              </w:rPr>
            </w:pPr>
            <w:r>
              <w:rPr>
                <w:sz w:val="24"/>
                <w:szCs w:val="24"/>
              </w:rPr>
              <w:t>Статус</w:t>
            </w:r>
          </w:p>
        </w:tc>
        <w:tc>
          <w:tcPr>
            <w:tcW w:w="3736" w:type="dxa"/>
            <w:vMerge w:val="restart"/>
            <w:tcBorders>
              <w:left w:val="single" w:color="auto" w:sz="4" w:space="0"/>
            </w:tcBorders>
          </w:tcPr>
          <w:p>
            <w:pPr>
              <w:spacing w:before="40" w:after="40"/>
              <w:jc w:val="center"/>
              <w:rPr>
                <w:sz w:val="24"/>
                <w:szCs w:val="24"/>
              </w:rPr>
            </w:pPr>
            <w:r>
              <w:rPr>
                <w:sz w:val="24"/>
                <w:szCs w:val="24"/>
              </w:rPr>
              <w:t>Наименование муниципальной программы, подпрограммы, основного мероприятия, мероприятия</w:t>
            </w:r>
          </w:p>
        </w:tc>
        <w:tc>
          <w:tcPr>
            <w:tcW w:w="1245" w:type="dxa"/>
            <w:vMerge w:val="restart"/>
          </w:tcPr>
          <w:p>
            <w:pPr>
              <w:spacing w:before="40" w:after="40"/>
              <w:jc w:val="center"/>
              <w:rPr>
                <w:sz w:val="24"/>
                <w:szCs w:val="24"/>
              </w:rPr>
            </w:pPr>
            <w:r>
              <w:rPr>
                <w:sz w:val="24"/>
                <w:szCs w:val="24"/>
              </w:rPr>
              <w:t>Ответственный исполнитель, соисполнитель</w:t>
            </w:r>
          </w:p>
          <w:p>
            <w:pPr>
              <w:spacing w:before="40" w:after="40"/>
              <w:jc w:val="center"/>
              <w:rPr>
                <w:sz w:val="24"/>
                <w:szCs w:val="24"/>
              </w:rPr>
            </w:pPr>
          </w:p>
        </w:tc>
        <w:tc>
          <w:tcPr>
            <w:tcW w:w="3318" w:type="dxa"/>
            <w:gridSpan w:val="5"/>
            <w:tcBorders>
              <w:bottom w:val="single" w:color="auto" w:sz="4" w:space="0"/>
            </w:tcBorders>
          </w:tcPr>
          <w:p>
            <w:pPr>
              <w:spacing w:before="40" w:after="40"/>
              <w:jc w:val="center"/>
              <w:rPr>
                <w:sz w:val="24"/>
                <w:szCs w:val="24"/>
              </w:rPr>
            </w:pPr>
            <w:r>
              <w:rPr>
                <w:sz w:val="24"/>
                <w:szCs w:val="24"/>
              </w:rPr>
              <w:t>Код бюджетной классификации</w:t>
            </w:r>
          </w:p>
        </w:tc>
        <w:tc>
          <w:tcPr>
            <w:tcW w:w="7050" w:type="dxa"/>
            <w:gridSpan w:val="6"/>
            <w:tcBorders>
              <w:bottom w:val="single" w:color="auto" w:sz="4" w:space="0"/>
            </w:tcBorders>
          </w:tcPr>
          <w:p>
            <w:pPr>
              <w:spacing w:before="40" w:after="40"/>
              <w:jc w:val="center"/>
              <w:rPr>
                <w:sz w:val="24"/>
                <w:szCs w:val="24"/>
              </w:rPr>
            </w:pPr>
            <w:r>
              <w:rPr>
                <w:sz w:val="24"/>
                <w:szCs w:val="24"/>
              </w:rPr>
              <w:t>Расходы бюджета муниципального образования, тыс. рублей</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1094" w:hRule="atLeast"/>
          <w:tblHeader/>
        </w:trPr>
        <w:tc>
          <w:tcPr>
            <w:tcW w:w="690" w:type="dxa"/>
            <w:vMerge w:val="continue"/>
            <w:tcBorders>
              <w:right w:val="single" w:color="auto" w:sz="4" w:space="0"/>
            </w:tcBorders>
          </w:tcPr>
          <w:p>
            <w:pPr>
              <w:spacing w:before="40" w:after="40"/>
              <w:jc w:val="center"/>
              <w:rPr>
                <w:sz w:val="24"/>
                <w:szCs w:val="24"/>
              </w:rPr>
            </w:pPr>
          </w:p>
        </w:tc>
        <w:tc>
          <w:tcPr>
            <w:tcW w:w="3736" w:type="dxa"/>
            <w:vMerge w:val="continue"/>
            <w:tcBorders>
              <w:left w:val="single" w:color="auto" w:sz="4" w:space="0"/>
              <w:bottom w:val="single" w:color="auto" w:sz="4" w:space="0"/>
            </w:tcBorders>
          </w:tcPr>
          <w:p>
            <w:pPr>
              <w:spacing w:before="40" w:after="40"/>
              <w:jc w:val="center"/>
              <w:rPr>
                <w:sz w:val="24"/>
                <w:szCs w:val="24"/>
              </w:rPr>
            </w:pPr>
          </w:p>
        </w:tc>
        <w:tc>
          <w:tcPr>
            <w:tcW w:w="1245" w:type="dxa"/>
            <w:vMerge w:val="continue"/>
            <w:tcBorders>
              <w:bottom w:val="single" w:color="auto" w:sz="4" w:space="0"/>
            </w:tcBorders>
          </w:tcPr>
          <w:p>
            <w:pPr>
              <w:spacing w:before="40" w:after="40"/>
              <w:jc w:val="center"/>
              <w:rPr>
                <w:sz w:val="24"/>
                <w:szCs w:val="24"/>
              </w:rPr>
            </w:pPr>
          </w:p>
        </w:tc>
        <w:tc>
          <w:tcPr>
            <w:tcW w:w="829" w:type="dxa"/>
            <w:tcBorders>
              <w:top w:val="single" w:color="auto" w:sz="4" w:space="0"/>
              <w:bottom w:val="single" w:color="auto" w:sz="4" w:space="0"/>
              <w:right w:val="single" w:color="auto" w:sz="4" w:space="0"/>
            </w:tcBorders>
          </w:tcPr>
          <w:p>
            <w:pPr>
              <w:spacing w:before="40" w:after="40"/>
              <w:jc w:val="center"/>
              <w:rPr>
                <w:sz w:val="24"/>
                <w:szCs w:val="24"/>
              </w:rPr>
            </w:pPr>
            <w:r>
              <w:rPr>
                <w:sz w:val="24"/>
                <w:szCs w:val="24"/>
              </w:rPr>
              <w:t>ГРБС</w:t>
            </w:r>
          </w:p>
        </w:tc>
        <w:tc>
          <w:tcPr>
            <w:tcW w:w="553" w:type="dxa"/>
            <w:tcBorders>
              <w:top w:val="single" w:color="auto" w:sz="4" w:space="0"/>
              <w:left w:val="single" w:color="auto" w:sz="4" w:space="0"/>
              <w:bottom w:val="single" w:color="auto" w:sz="4" w:space="0"/>
            </w:tcBorders>
          </w:tcPr>
          <w:p>
            <w:pPr>
              <w:spacing w:before="40" w:after="40"/>
              <w:jc w:val="center"/>
              <w:rPr>
                <w:sz w:val="24"/>
                <w:szCs w:val="24"/>
              </w:rPr>
            </w:pPr>
            <w:r>
              <w:rPr>
                <w:sz w:val="24"/>
                <w:szCs w:val="24"/>
              </w:rPr>
              <w:t>Рз</w:t>
            </w:r>
          </w:p>
        </w:tc>
        <w:tc>
          <w:tcPr>
            <w:tcW w:w="553" w:type="dxa"/>
            <w:tcBorders>
              <w:top w:val="single" w:color="auto" w:sz="4" w:space="0"/>
              <w:left w:val="single" w:color="auto" w:sz="4" w:space="0"/>
              <w:bottom w:val="single" w:color="auto" w:sz="4" w:space="0"/>
            </w:tcBorders>
          </w:tcPr>
          <w:p>
            <w:pPr>
              <w:spacing w:before="40" w:after="40"/>
              <w:jc w:val="center"/>
              <w:rPr>
                <w:sz w:val="24"/>
                <w:szCs w:val="24"/>
              </w:rPr>
            </w:pPr>
            <w:r>
              <w:rPr>
                <w:sz w:val="24"/>
                <w:szCs w:val="24"/>
              </w:rPr>
              <w:t>Пр</w:t>
            </w:r>
          </w:p>
        </w:tc>
        <w:tc>
          <w:tcPr>
            <w:tcW w:w="830" w:type="dxa"/>
            <w:tcBorders>
              <w:top w:val="single" w:color="auto" w:sz="4" w:space="0"/>
              <w:left w:val="single" w:color="auto" w:sz="4" w:space="0"/>
              <w:bottom w:val="single" w:color="auto" w:sz="4" w:space="0"/>
            </w:tcBorders>
          </w:tcPr>
          <w:p>
            <w:pPr>
              <w:spacing w:before="40" w:after="40"/>
              <w:jc w:val="center"/>
              <w:rPr>
                <w:sz w:val="24"/>
                <w:szCs w:val="24"/>
              </w:rPr>
            </w:pPr>
            <w:r>
              <w:rPr>
                <w:sz w:val="24"/>
                <w:szCs w:val="24"/>
              </w:rPr>
              <w:t>ЦС</w:t>
            </w:r>
          </w:p>
        </w:tc>
        <w:tc>
          <w:tcPr>
            <w:tcW w:w="553" w:type="dxa"/>
            <w:tcBorders>
              <w:top w:val="single" w:color="auto" w:sz="4" w:space="0"/>
              <w:left w:val="single" w:color="auto" w:sz="4" w:space="0"/>
              <w:bottom w:val="single" w:color="auto" w:sz="4" w:space="0"/>
            </w:tcBorders>
          </w:tcPr>
          <w:p>
            <w:pPr>
              <w:spacing w:before="40" w:after="40"/>
              <w:jc w:val="center"/>
              <w:rPr>
                <w:sz w:val="24"/>
                <w:szCs w:val="24"/>
              </w:rPr>
            </w:pPr>
            <w:r>
              <w:rPr>
                <w:sz w:val="24"/>
                <w:szCs w:val="24"/>
              </w:rPr>
              <w:t>ВР</w:t>
            </w:r>
          </w:p>
        </w:tc>
        <w:tc>
          <w:tcPr>
            <w:tcW w:w="1106" w:type="dxa"/>
            <w:tcBorders>
              <w:top w:val="single" w:color="auto" w:sz="4" w:space="0"/>
              <w:right w:val="single" w:color="auto" w:sz="4" w:space="0"/>
            </w:tcBorders>
          </w:tcPr>
          <w:p>
            <w:pPr>
              <w:spacing w:before="40" w:after="40"/>
              <w:jc w:val="center"/>
              <w:rPr>
                <w:sz w:val="24"/>
                <w:szCs w:val="24"/>
              </w:rPr>
            </w:pPr>
            <w:r>
              <w:rPr>
                <w:sz w:val="24"/>
                <w:szCs w:val="24"/>
              </w:rPr>
              <w:t>очередной 2022год</w:t>
            </w:r>
          </w:p>
        </w:tc>
        <w:tc>
          <w:tcPr>
            <w:tcW w:w="1245" w:type="dxa"/>
            <w:tcBorders>
              <w:top w:val="single" w:color="auto" w:sz="4" w:space="0"/>
              <w:left w:val="single" w:color="auto" w:sz="4" w:space="0"/>
            </w:tcBorders>
          </w:tcPr>
          <w:p>
            <w:pPr>
              <w:spacing w:before="40" w:after="40"/>
              <w:jc w:val="center"/>
              <w:rPr>
                <w:sz w:val="24"/>
                <w:szCs w:val="24"/>
              </w:rPr>
            </w:pPr>
            <w:r>
              <w:rPr>
                <w:sz w:val="24"/>
                <w:szCs w:val="24"/>
              </w:rPr>
              <w:t>первый 2023 год планового периода</w:t>
            </w:r>
          </w:p>
        </w:tc>
        <w:tc>
          <w:tcPr>
            <w:tcW w:w="1244" w:type="dxa"/>
            <w:tcBorders>
              <w:top w:val="single" w:color="auto" w:sz="4" w:space="0"/>
              <w:left w:val="single" w:color="auto" w:sz="4" w:space="0"/>
            </w:tcBorders>
          </w:tcPr>
          <w:p>
            <w:pPr>
              <w:spacing w:before="40" w:after="40"/>
              <w:jc w:val="center"/>
              <w:rPr>
                <w:sz w:val="24"/>
                <w:szCs w:val="24"/>
              </w:rPr>
            </w:pPr>
            <w:r>
              <w:rPr>
                <w:sz w:val="24"/>
                <w:szCs w:val="24"/>
              </w:rPr>
              <w:t>второй 2024 год планового периода</w:t>
            </w:r>
          </w:p>
        </w:tc>
        <w:tc>
          <w:tcPr>
            <w:tcW w:w="969" w:type="dxa"/>
            <w:tcBorders>
              <w:top w:val="single" w:color="auto" w:sz="4" w:space="0"/>
              <w:left w:val="single" w:color="auto" w:sz="4" w:space="0"/>
            </w:tcBorders>
          </w:tcPr>
          <w:p>
            <w:pPr>
              <w:spacing w:before="40" w:after="40"/>
              <w:jc w:val="center"/>
              <w:rPr>
                <w:sz w:val="24"/>
                <w:szCs w:val="24"/>
              </w:rPr>
            </w:pPr>
            <w:r>
              <w:rPr>
                <w:sz w:val="24"/>
                <w:szCs w:val="24"/>
              </w:rPr>
              <w:t>третий 2025 год планового периода</w:t>
            </w:r>
          </w:p>
        </w:tc>
        <w:tc>
          <w:tcPr>
            <w:tcW w:w="1244" w:type="dxa"/>
            <w:tcBorders>
              <w:top w:val="single" w:color="auto" w:sz="4" w:space="0"/>
              <w:left w:val="single" w:color="auto" w:sz="4" w:space="0"/>
            </w:tcBorders>
          </w:tcPr>
          <w:p>
            <w:pPr>
              <w:spacing w:before="40" w:after="40"/>
              <w:jc w:val="center"/>
              <w:rPr>
                <w:sz w:val="24"/>
                <w:szCs w:val="24"/>
              </w:rPr>
            </w:pPr>
            <w:r>
              <w:rPr>
                <w:sz w:val="24"/>
                <w:szCs w:val="24"/>
              </w:rPr>
              <w:t>четвертый</w:t>
            </w:r>
          </w:p>
          <w:p>
            <w:pPr>
              <w:spacing w:before="40" w:after="40"/>
              <w:jc w:val="center"/>
              <w:rPr>
                <w:sz w:val="24"/>
                <w:szCs w:val="24"/>
              </w:rPr>
            </w:pPr>
            <w:r>
              <w:rPr>
                <w:sz w:val="24"/>
                <w:szCs w:val="24"/>
              </w:rPr>
              <w:t>2026 год год планового периода</w:t>
            </w:r>
          </w:p>
        </w:tc>
        <w:tc>
          <w:tcPr>
            <w:tcW w:w="1244" w:type="dxa"/>
            <w:tcBorders>
              <w:top w:val="single" w:color="auto" w:sz="4" w:space="0"/>
              <w:left w:val="single" w:color="auto" w:sz="4" w:space="0"/>
            </w:tcBorders>
          </w:tcPr>
          <w:p>
            <w:pPr>
              <w:spacing w:before="40" w:after="40"/>
              <w:jc w:val="center"/>
              <w:rPr>
                <w:sz w:val="24"/>
                <w:szCs w:val="24"/>
              </w:rPr>
            </w:pPr>
            <w:r>
              <w:rPr>
                <w:sz w:val="24"/>
                <w:szCs w:val="24"/>
              </w:rPr>
              <w:t>2027 год</w:t>
            </w:r>
          </w:p>
          <w:p>
            <w:pPr>
              <w:spacing w:before="40" w:after="40"/>
              <w:jc w:val="center"/>
              <w:rPr>
                <w:sz w:val="24"/>
                <w:szCs w:val="24"/>
              </w:rPr>
            </w:pPr>
            <w:r>
              <w:rPr>
                <w:sz w:val="24"/>
                <w:szCs w:val="24"/>
              </w:rPr>
              <w:t>завершения действия программы</w:t>
            </w:r>
          </w:p>
        </w:tc>
      </w:tr>
    </w:tbl>
    <w:p>
      <w:pPr>
        <w:jc w:val="center"/>
        <w:outlineLvl w:val="1"/>
        <w:rPr>
          <w:rFonts w:ascii="Times New Roman" w:hAnsi="Times New Roman"/>
          <w:b/>
          <w:sz w:val="24"/>
          <w:szCs w:val="24"/>
        </w:rPr>
      </w:pPr>
    </w:p>
    <w:tbl>
      <w:tblPr>
        <w:tblStyle w:val="10"/>
        <w:tblW w:w="16785" w:type="dxa"/>
        <w:tblInd w:w="-318" w:type="dxa"/>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Layout w:type="fixed"/>
        <w:tblCellMar>
          <w:top w:w="0" w:type="dxa"/>
          <w:left w:w="108" w:type="dxa"/>
          <w:bottom w:w="0" w:type="dxa"/>
          <w:right w:w="108" w:type="dxa"/>
        </w:tblCellMar>
      </w:tblPr>
      <w:tblGrid>
        <w:gridCol w:w="708"/>
        <w:gridCol w:w="3829"/>
        <w:gridCol w:w="851"/>
        <w:gridCol w:w="850"/>
        <w:gridCol w:w="709"/>
        <w:gridCol w:w="567"/>
        <w:gridCol w:w="992"/>
        <w:gridCol w:w="567"/>
        <w:gridCol w:w="992"/>
        <w:gridCol w:w="1276"/>
        <w:gridCol w:w="1276"/>
        <w:gridCol w:w="992"/>
        <w:gridCol w:w="1276"/>
        <w:gridCol w:w="1900"/>
      </w:tblGrid>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76" w:hRule="atLeast"/>
          <w:tblHeader/>
        </w:trPr>
        <w:tc>
          <w:tcPr>
            <w:tcW w:w="708" w:type="dxa"/>
            <w:tcBorders>
              <w:right w:val="single" w:color="auto" w:sz="4" w:space="0"/>
            </w:tcBorders>
          </w:tcPr>
          <w:p>
            <w:pPr>
              <w:spacing w:before="40" w:after="40"/>
              <w:jc w:val="center"/>
              <w:rPr>
                <w:i/>
                <w:sz w:val="24"/>
                <w:szCs w:val="24"/>
              </w:rPr>
            </w:pPr>
            <w:r>
              <w:rPr>
                <w:i/>
                <w:sz w:val="24"/>
                <w:szCs w:val="24"/>
              </w:rPr>
              <w:t>1</w:t>
            </w:r>
          </w:p>
        </w:tc>
        <w:tc>
          <w:tcPr>
            <w:tcW w:w="3829" w:type="dxa"/>
            <w:tcBorders>
              <w:top w:val="single" w:color="auto" w:sz="4" w:space="0"/>
              <w:left w:val="single" w:color="auto" w:sz="4" w:space="0"/>
            </w:tcBorders>
          </w:tcPr>
          <w:p>
            <w:pPr>
              <w:spacing w:before="40" w:after="40"/>
              <w:jc w:val="center"/>
              <w:rPr>
                <w:i/>
                <w:sz w:val="24"/>
                <w:szCs w:val="24"/>
              </w:rPr>
            </w:pPr>
            <w:r>
              <w:rPr>
                <w:i/>
                <w:sz w:val="24"/>
                <w:szCs w:val="24"/>
              </w:rPr>
              <w:t>2</w:t>
            </w:r>
          </w:p>
        </w:tc>
        <w:tc>
          <w:tcPr>
            <w:tcW w:w="851" w:type="dxa"/>
            <w:tcBorders>
              <w:top w:val="single" w:color="auto" w:sz="4" w:space="0"/>
            </w:tcBorders>
          </w:tcPr>
          <w:p>
            <w:pPr>
              <w:spacing w:before="40" w:after="40"/>
              <w:jc w:val="center"/>
              <w:rPr>
                <w:i/>
                <w:sz w:val="24"/>
                <w:szCs w:val="24"/>
              </w:rPr>
            </w:pPr>
            <w:r>
              <w:rPr>
                <w:i/>
                <w:sz w:val="24"/>
                <w:szCs w:val="24"/>
              </w:rPr>
              <w:t>3</w:t>
            </w:r>
          </w:p>
        </w:tc>
        <w:tc>
          <w:tcPr>
            <w:tcW w:w="850" w:type="dxa"/>
          </w:tcPr>
          <w:p>
            <w:pPr>
              <w:spacing w:before="40" w:after="40"/>
              <w:jc w:val="center"/>
              <w:rPr>
                <w:i/>
                <w:sz w:val="24"/>
                <w:szCs w:val="24"/>
              </w:rPr>
            </w:pPr>
            <w:r>
              <w:rPr>
                <w:i/>
                <w:sz w:val="24"/>
                <w:szCs w:val="24"/>
              </w:rPr>
              <w:t>4</w:t>
            </w:r>
          </w:p>
        </w:tc>
        <w:tc>
          <w:tcPr>
            <w:tcW w:w="709" w:type="dxa"/>
          </w:tcPr>
          <w:p>
            <w:pPr>
              <w:spacing w:before="40" w:after="40"/>
              <w:jc w:val="center"/>
              <w:rPr>
                <w:i/>
                <w:sz w:val="24"/>
                <w:szCs w:val="24"/>
              </w:rPr>
            </w:pPr>
            <w:r>
              <w:rPr>
                <w:i/>
                <w:sz w:val="24"/>
                <w:szCs w:val="24"/>
              </w:rPr>
              <w:t>5</w:t>
            </w:r>
          </w:p>
        </w:tc>
        <w:tc>
          <w:tcPr>
            <w:tcW w:w="567" w:type="dxa"/>
          </w:tcPr>
          <w:p>
            <w:pPr>
              <w:spacing w:before="40" w:after="40"/>
              <w:jc w:val="center"/>
              <w:rPr>
                <w:i/>
                <w:sz w:val="24"/>
                <w:szCs w:val="24"/>
              </w:rPr>
            </w:pPr>
            <w:r>
              <w:rPr>
                <w:i/>
                <w:sz w:val="24"/>
                <w:szCs w:val="24"/>
              </w:rPr>
              <w:t>6</w:t>
            </w:r>
          </w:p>
        </w:tc>
        <w:tc>
          <w:tcPr>
            <w:tcW w:w="992" w:type="dxa"/>
          </w:tcPr>
          <w:p>
            <w:pPr>
              <w:spacing w:before="40" w:after="40"/>
              <w:jc w:val="center"/>
              <w:rPr>
                <w:i/>
                <w:sz w:val="24"/>
                <w:szCs w:val="24"/>
              </w:rPr>
            </w:pPr>
            <w:r>
              <w:rPr>
                <w:i/>
                <w:sz w:val="24"/>
                <w:szCs w:val="24"/>
              </w:rPr>
              <w:t>7</w:t>
            </w:r>
          </w:p>
        </w:tc>
        <w:tc>
          <w:tcPr>
            <w:tcW w:w="567" w:type="dxa"/>
          </w:tcPr>
          <w:p>
            <w:pPr>
              <w:spacing w:before="40" w:after="40"/>
              <w:jc w:val="center"/>
              <w:rPr>
                <w:i/>
                <w:sz w:val="24"/>
                <w:szCs w:val="24"/>
              </w:rPr>
            </w:pPr>
            <w:r>
              <w:rPr>
                <w:i/>
                <w:sz w:val="24"/>
                <w:szCs w:val="24"/>
              </w:rPr>
              <w:t>8</w:t>
            </w:r>
          </w:p>
        </w:tc>
        <w:tc>
          <w:tcPr>
            <w:tcW w:w="992" w:type="dxa"/>
          </w:tcPr>
          <w:p>
            <w:pPr>
              <w:spacing w:before="40" w:after="40"/>
              <w:jc w:val="center"/>
              <w:rPr>
                <w:i/>
                <w:sz w:val="24"/>
                <w:szCs w:val="24"/>
              </w:rPr>
            </w:pPr>
            <w:r>
              <w:rPr>
                <w:i/>
                <w:sz w:val="24"/>
                <w:szCs w:val="24"/>
              </w:rPr>
              <w:t>9</w:t>
            </w:r>
          </w:p>
        </w:tc>
        <w:tc>
          <w:tcPr>
            <w:tcW w:w="1276" w:type="dxa"/>
          </w:tcPr>
          <w:p>
            <w:pPr>
              <w:spacing w:before="40" w:after="40"/>
              <w:jc w:val="center"/>
              <w:rPr>
                <w:i/>
                <w:sz w:val="24"/>
                <w:szCs w:val="24"/>
              </w:rPr>
            </w:pPr>
            <w:r>
              <w:rPr>
                <w:i/>
                <w:sz w:val="24"/>
                <w:szCs w:val="24"/>
              </w:rPr>
              <w:t>10</w:t>
            </w:r>
          </w:p>
        </w:tc>
        <w:tc>
          <w:tcPr>
            <w:tcW w:w="1276" w:type="dxa"/>
          </w:tcPr>
          <w:p>
            <w:pPr>
              <w:spacing w:before="40" w:after="40"/>
              <w:jc w:val="center"/>
              <w:rPr>
                <w:i/>
                <w:sz w:val="24"/>
                <w:szCs w:val="24"/>
              </w:rPr>
            </w:pPr>
            <w:r>
              <w:rPr>
                <w:i/>
                <w:sz w:val="24"/>
                <w:szCs w:val="24"/>
              </w:rPr>
              <w:t>11</w:t>
            </w:r>
          </w:p>
        </w:tc>
        <w:tc>
          <w:tcPr>
            <w:tcW w:w="992" w:type="dxa"/>
          </w:tcPr>
          <w:p>
            <w:pPr>
              <w:spacing w:before="40" w:after="40"/>
              <w:jc w:val="center"/>
              <w:rPr>
                <w:i/>
                <w:sz w:val="24"/>
                <w:szCs w:val="24"/>
              </w:rPr>
            </w:pPr>
            <w:r>
              <w:rPr>
                <w:i/>
                <w:sz w:val="24"/>
                <w:szCs w:val="24"/>
              </w:rPr>
              <w:t>12</w:t>
            </w:r>
          </w:p>
        </w:tc>
        <w:tc>
          <w:tcPr>
            <w:tcW w:w="1276" w:type="dxa"/>
          </w:tcPr>
          <w:p>
            <w:pPr>
              <w:spacing w:before="40" w:after="40"/>
              <w:jc w:val="center"/>
              <w:rPr>
                <w:i/>
                <w:sz w:val="24"/>
                <w:szCs w:val="24"/>
              </w:rPr>
            </w:pPr>
            <w:r>
              <w:rPr>
                <w:i/>
                <w:sz w:val="24"/>
                <w:szCs w:val="24"/>
              </w:rPr>
              <w:t>13</w:t>
            </w:r>
          </w:p>
        </w:tc>
        <w:tc>
          <w:tcPr>
            <w:tcW w:w="1900" w:type="dxa"/>
          </w:tcPr>
          <w:p>
            <w:pPr>
              <w:spacing w:before="40" w:after="40"/>
              <w:jc w:val="center"/>
              <w:rPr>
                <w:i/>
                <w:sz w:val="24"/>
                <w:szCs w:val="24"/>
              </w:rPr>
            </w:pP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59" w:hRule="atLeast"/>
        </w:trPr>
        <w:tc>
          <w:tcPr>
            <w:tcW w:w="708" w:type="dxa"/>
            <w:vAlign w:val="center"/>
          </w:tcPr>
          <w:p>
            <w:pPr>
              <w:spacing w:before="40" w:after="40"/>
              <w:jc w:val="center"/>
              <w:rPr>
                <w:b/>
                <w:bCs/>
                <w:sz w:val="24"/>
                <w:szCs w:val="24"/>
              </w:rPr>
            </w:pPr>
            <w:r>
              <w:rPr>
                <w:b/>
                <w:bCs/>
                <w:sz w:val="24"/>
                <w:szCs w:val="24"/>
              </w:rPr>
              <w:t>МП</w:t>
            </w:r>
          </w:p>
        </w:tc>
        <w:tc>
          <w:tcPr>
            <w:tcW w:w="3829" w:type="dxa"/>
          </w:tcPr>
          <w:p>
            <w:pPr>
              <w:outlineLvl w:val="1"/>
              <w:rPr>
                <w:b/>
                <w:bCs/>
                <w:sz w:val="24"/>
                <w:szCs w:val="24"/>
              </w:rPr>
            </w:pPr>
            <w:r>
              <w:rPr>
                <w:b/>
                <w:bCs/>
                <w:sz w:val="24"/>
                <w:szCs w:val="24"/>
              </w:rPr>
              <w:t>«</w:t>
            </w:r>
            <w:r>
              <w:rPr>
                <w:rFonts w:ascii="Times New Roman" w:hAnsi="Times New Roman"/>
                <w:b/>
                <w:sz w:val="24"/>
                <w:szCs w:val="24"/>
              </w:rPr>
              <w:t>Устойчивое развитие сельской территории муниципального образованияБродецкий сельсовет Оренбургского района Оренбургской  области на 2022 – 2024 годы и на период до 207 года»</w:t>
            </w:r>
          </w:p>
        </w:tc>
        <w:tc>
          <w:tcPr>
            <w:tcW w:w="851" w:type="dxa"/>
          </w:tcPr>
          <w:p>
            <w:pPr>
              <w:spacing w:before="40" w:after="40"/>
              <w:jc w:val="center"/>
              <w:rPr>
                <w:b/>
                <w:sz w:val="24"/>
                <w:szCs w:val="24"/>
              </w:rPr>
            </w:pPr>
            <w:r>
              <w:rPr>
                <w:b/>
                <w:sz w:val="24"/>
                <w:szCs w:val="24"/>
              </w:rPr>
              <w:t xml:space="preserve">Администрация МО </w:t>
            </w:r>
            <w:r>
              <w:rPr>
                <w:rFonts w:ascii="Times New Roman" w:hAnsi="Times New Roman"/>
                <w:b/>
                <w:sz w:val="24"/>
                <w:szCs w:val="24"/>
              </w:rPr>
              <w:t>Бродецкий</w:t>
            </w:r>
            <w:r>
              <w:rPr>
                <w:b/>
                <w:sz w:val="24"/>
                <w:szCs w:val="24"/>
              </w:rPr>
              <w:t>сельсовет</w:t>
            </w:r>
          </w:p>
          <w:p>
            <w:pPr>
              <w:spacing w:before="40" w:after="40"/>
              <w:rPr>
                <w:b/>
                <w:sz w:val="24"/>
                <w:szCs w:val="24"/>
              </w:rPr>
            </w:pPr>
          </w:p>
        </w:tc>
        <w:tc>
          <w:tcPr>
            <w:tcW w:w="850" w:type="dxa"/>
            <w:noWrap/>
            <w:vAlign w:val="center"/>
          </w:tcPr>
          <w:p>
            <w:pPr>
              <w:spacing w:before="40" w:after="40"/>
              <w:jc w:val="center"/>
              <w:rPr>
                <w:b/>
                <w:sz w:val="24"/>
                <w:szCs w:val="24"/>
              </w:rPr>
            </w:pPr>
            <w:r>
              <w:rPr>
                <w:b/>
                <w:sz w:val="24"/>
                <w:szCs w:val="24"/>
              </w:rPr>
              <w:t>606</w:t>
            </w:r>
          </w:p>
        </w:tc>
        <w:tc>
          <w:tcPr>
            <w:tcW w:w="709" w:type="dxa"/>
            <w:noWrap/>
            <w:vAlign w:val="center"/>
          </w:tcPr>
          <w:p>
            <w:pPr>
              <w:spacing w:before="40" w:after="40"/>
              <w:jc w:val="center"/>
              <w:rPr>
                <w:b/>
                <w:sz w:val="24"/>
                <w:szCs w:val="24"/>
              </w:rPr>
            </w:pPr>
          </w:p>
        </w:tc>
        <w:tc>
          <w:tcPr>
            <w:tcW w:w="567" w:type="dxa"/>
            <w:noWrap/>
            <w:vAlign w:val="center"/>
          </w:tcPr>
          <w:p>
            <w:pPr>
              <w:spacing w:before="40" w:after="40"/>
              <w:jc w:val="center"/>
              <w:rPr>
                <w:b/>
                <w:sz w:val="24"/>
                <w:szCs w:val="24"/>
              </w:rPr>
            </w:pPr>
          </w:p>
        </w:tc>
        <w:tc>
          <w:tcPr>
            <w:tcW w:w="992" w:type="dxa"/>
            <w:noWrap/>
            <w:vAlign w:val="center"/>
          </w:tcPr>
          <w:p>
            <w:pPr>
              <w:spacing w:before="40" w:after="40"/>
              <w:jc w:val="center"/>
              <w:rPr>
                <w:b/>
                <w:sz w:val="24"/>
                <w:szCs w:val="24"/>
              </w:rPr>
            </w:pPr>
            <w:r>
              <w:rPr>
                <w:b/>
                <w:sz w:val="24"/>
                <w:szCs w:val="24"/>
              </w:rPr>
              <w:t>85 0</w:t>
            </w:r>
          </w:p>
          <w:p>
            <w:pPr>
              <w:spacing w:before="40" w:after="40"/>
              <w:jc w:val="center"/>
              <w:rPr>
                <w:b/>
                <w:sz w:val="24"/>
                <w:szCs w:val="24"/>
              </w:rPr>
            </w:pPr>
            <w:r>
              <w:rPr>
                <w:b/>
                <w:sz w:val="24"/>
                <w:szCs w:val="24"/>
              </w:rPr>
              <w:t>00 00000</w:t>
            </w:r>
          </w:p>
        </w:tc>
        <w:tc>
          <w:tcPr>
            <w:tcW w:w="567" w:type="dxa"/>
            <w:noWrap/>
            <w:vAlign w:val="center"/>
          </w:tcPr>
          <w:p>
            <w:pPr>
              <w:spacing w:before="40" w:after="40"/>
              <w:jc w:val="center"/>
              <w:rPr>
                <w:b/>
                <w:sz w:val="24"/>
                <w:szCs w:val="24"/>
              </w:rPr>
            </w:pPr>
          </w:p>
        </w:tc>
        <w:tc>
          <w:tcPr>
            <w:tcW w:w="992" w:type="dxa"/>
            <w:noWrap/>
            <w:vAlign w:val="center"/>
          </w:tcPr>
          <w:p>
            <w:pPr>
              <w:spacing w:before="40" w:after="40"/>
              <w:jc w:val="center"/>
              <w:rPr>
                <w:b/>
                <w:sz w:val="24"/>
                <w:szCs w:val="24"/>
              </w:rPr>
            </w:pPr>
          </w:p>
          <w:p>
            <w:pPr>
              <w:spacing w:before="40" w:after="40"/>
              <w:jc w:val="center"/>
              <w:rPr>
                <w:b/>
                <w:sz w:val="24"/>
                <w:szCs w:val="24"/>
              </w:rPr>
            </w:pPr>
            <w:r>
              <w:rPr>
                <w:b/>
                <w:sz w:val="24"/>
                <w:szCs w:val="24"/>
              </w:rPr>
              <w:t>3,988,773</w:t>
            </w:r>
          </w:p>
        </w:tc>
        <w:tc>
          <w:tcPr>
            <w:tcW w:w="1276" w:type="dxa"/>
            <w:noWrap/>
            <w:vAlign w:val="center"/>
          </w:tcPr>
          <w:p>
            <w:pPr>
              <w:spacing w:before="40" w:after="40"/>
              <w:rPr>
                <w:b/>
                <w:sz w:val="24"/>
                <w:szCs w:val="24"/>
              </w:rPr>
            </w:pPr>
            <w:r>
              <w:rPr>
                <w:b/>
                <w:sz w:val="24"/>
                <w:szCs w:val="24"/>
              </w:rPr>
              <w:t>2,923,575</w:t>
            </w:r>
          </w:p>
        </w:tc>
        <w:tc>
          <w:tcPr>
            <w:tcW w:w="1276" w:type="dxa"/>
            <w:noWrap/>
            <w:vAlign w:val="center"/>
          </w:tcPr>
          <w:p>
            <w:pPr>
              <w:spacing w:before="40" w:after="40"/>
              <w:jc w:val="center"/>
              <w:rPr>
                <w:b/>
                <w:sz w:val="24"/>
                <w:szCs w:val="24"/>
              </w:rPr>
            </w:pPr>
            <w:r>
              <w:rPr>
                <w:b/>
                <w:sz w:val="24"/>
                <w:szCs w:val="24"/>
              </w:rPr>
              <w:t>822,393</w:t>
            </w:r>
          </w:p>
        </w:tc>
        <w:tc>
          <w:tcPr>
            <w:tcW w:w="992" w:type="dxa"/>
            <w:noWrap/>
            <w:vAlign w:val="center"/>
          </w:tcPr>
          <w:p>
            <w:pPr>
              <w:spacing w:before="40" w:after="40"/>
              <w:jc w:val="center"/>
              <w:rPr>
                <w:b/>
                <w:sz w:val="24"/>
                <w:szCs w:val="24"/>
              </w:rPr>
            </w:pPr>
            <w:r>
              <w:rPr>
                <w:b/>
                <w:sz w:val="24"/>
                <w:szCs w:val="24"/>
              </w:rPr>
              <w:t>0</w:t>
            </w:r>
          </w:p>
        </w:tc>
        <w:tc>
          <w:tcPr>
            <w:tcW w:w="1276" w:type="dxa"/>
            <w:noWrap/>
            <w:vAlign w:val="center"/>
          </w:tcPr>
          <w:p>
            <w:pPr>
              <w:spacing w:before="40" w:after="40"/>
              <w:jc w:val="center"/>
              <w:rPr>
                <w:b/>
                <w:sz w:val="24"/>
                <w:szCs w:val="24"/>
              </w:rPr>
            </w:pPr>
            <w:r>
              <w:rPr>
                <w:b/>
                <w:sz w:val="24"/>
                <w:szCs w:val="24"/>
              </w:rPr>
              <w:t>0</w:t>
            </w:r>
          </w:p>
        </w:tc>
        <w:tc>
          <w:tcPr>
            <w:tcW w:w="1900" w:type="dxa"/>
          </w:tcPr>
          <w:p>
            <w:pPr>
              <w:spacing w:before="40" w:after="40"/>
              <w:jc w:val="center"/>
              <w:rPr>
                <w:b/>
                <w:sz w:val="24"/>
                <w:szCs w:val="24"/>
              </w:rPr>
            </w:pPr>
          </w:p>
          <w:p>
            <w:pPr>
              <w:spacing w:before="40" w:after="40"/>
              <w:jc w:val="center"/>
              <w:rPr>
                <w:b/>
                <w:sz w:val="24"/>
                <w:szCs w:val="24"/>
              </w:rPr>
            </w:pPr>
          </w:p>
          <w:p>
            <w:pPr>
              <w:spacing w:before="40" w:after="40"/>
              <w:rPr>
                <w:b/>
                <w:sz w:val="24"/>
                <w:szCs w:val="24"/>
              </w:rPr>
            </w:pPr>
            <w:r>
              <w:rPr>
                <w:b/>
                <w:sz w:val="24"/>
                <w:szCs w:val="24"/>
              </w:rPr>
              <w:t>0</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59" w:hRule="atLeast"/>
        </w:trPr>
        <w:tc>
          <w:tcPr>
            <w:tcW w:w="708" w:type="dxa"/>
            <w:tcBorders>
              <w:top w:val="single" w:color="595959" w:sz="4" w:space="0"/>
              <w:left w:val="single" w:color="595959" w:sz="4" w:space="0"/>
              <w:bottom w:val="single" w:color="595959" w:sz="4" w:space="0"/>
              <w:right w:val="single" w:color="595959" w:sz="4" w:space="0"/>
            </w:tcBorders>
            <w:vAlign w:val="center"/>
          </w:tcPr>
          <w:p>
            <w:pPr>
              <w:spacing w:before="40" w:after="40"/>
              <w:jc w:val="center"/>
              <w:rPr>
                <w:b/>
                <w:bCs/>
                <w:i/>
                <w:sz w:val="24"/>
                <w:szCs w:val="24"/>
              </w:rPr>
            </w:pPr>
            <w:r>
              <w:rPr>
                <w:b/>
                <w:bCs/>
                <w:i/>
                <w:sz w:val="24"/>
                <w:szCs w:val="24"/>
              </w:rPr>
              <w:t>ПМП</w:t>
            </w:r>
          </w:p>
        </w:tc>
        <w:tc>
          <w:tcPr>
            <w:tcW w:w="3829" w:type="dxa"/>
            <w:tcBorders>
              <w:top w:val="single" w:color="595959" w:sz="4" w:space="0"/>
              <w:left w:val="single" w:color="595959" w:sz="4" w:space="0"/>
              <w:right w:val="single" w:color="595959" w:sz="4" w:space="0"/>
            </w:tcBorders>
          </w:tcPr>
          <w:p>
            <w:pPr>
              <w:spacing w:before="40" w:after="40"/>
              <w:rPr>
                <w:b/>
                <w:bCs/>
                <w:i/>
                <w:sz w:val="24"/>
                <w:szCs w:val="24"/>
              </w:rPr>
            </w:pPr>
            <w:r>
              <w:rPr>
                <w:b/>
                <w:bCs/>
                <w:i/>
                <w:sz w:val="24"/>
                <w:szCs w:val="24"/>
              </w:rPr>
              <w:t>Подпрограмма 1. «</w:t>
            </w:r>
            <w:r>
              <w:rPr>
                <w:b/>
                <w:i/>
                <w:sz w:val="24"/>
                <w:szCs w:val="24"/>
              </w:rPr>
              <w:t>Управление муниципальным имуществом и земельными ресурсами»</w:t>
            </w:r>
          </w:p>
        </w:tc>
        <w:tc>
          <w:tcPr>
            <w:tcW w:w="851" w:type="dxa"/>
            <w:tcBorders>
              <w:top w:val="single" w:color="595959" w:sz="4" w:space="0"/>
              <w:left w:val="single" w:color="595959" w:sz="4" w:space="0"/>
              <w:bottom w:val="single" w:color="595959" w:sz="4" w:space="0"/>
              <w:right w:val="single" w:color="595959" w:sz="4" w:space="0"/>
            </w:tcBorders>
          </w:tcPr>
          <w:p>
            <w:pPr>
              <w:spacing w:before="40" w:after="40"/>
              <w:rPr>
                <w:b/>
                <w:i/>
                <w:sz w:val="24"/>
                <w:szCs w:val="24"/>
              </w:rPr>
            </w:pPr>
          </w:p>
        </w:tc>
        <w:tc>
          <w:tcPr>
            <w:tcW w:w="850"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sz w:val="24"/>
                <w:szCs w:val="24"/>
              </w:rPr>
            </w:pPr>
            <w:r>
              <w:rPr>
                <w:b/>
                <w:sz w:val="24"/>
                <w:szCs w:val="24"/>
              </w:rPr>
              <w:t>606</w:t>
            </w:r>
          </w:p>
        </w:tc>
        <w:tc>
          <w:tcPr>
            <w:tcW w:w="709"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sz w:val="24"/>
                <w:szCs w:val="24"/>
              </w:rPr>
            </w:pPr>
            <w:r>
              <w:rPr>
                <w:b/>
                <w:sz w:val="24"/>
                <w:szCs w:val="24"/>
              </w:rPr>
              <w:t>01</w:t>
            </w:r>
          </w:p>
        </w:tc>
        <w:tc>
          <w:tcPr>
            <w:tcW w:w="567"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sz w:val="24"/>
                <w:szCs w:val="24"/>
              </w:rPr>
            </w:pPr>
            <w:r>
              <w:rPr>
                <w:b/>
                <w:sz w:val="24"/>
                <w:szCs w:val="24"/>
              </w:rPr>
              <w:t>13</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i/>
                <w:sz w:val="24"/>
                <w:szCs w:val="24"/>
              </w:rPr>
            </w:pPr>
            <w:r>
              <w:rPr>
                <w:b/>
                <w:i/>
                <w:sz w:val="24"/>
                <w:szCs w:val="24"/>
              </w:rPr>
              <w:t>85 1 00 00000</w:t>
            </w:r>
          </w:p>
        </w:tc>
        <w:tc>
          <w:tcPr>
            <w:tcW w:w="567"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i/>
                <w:sz w:val="24"/>
                <w:szCs w:val="24"/>
              </w:rPr>
            </w:pP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i/>
                <w:sz w:val="24"/>
                <w:szCs w:val="24"/>
              </w:rPr>
            </w:pPr>
            <w:r>
              <w:rPr>
                <w:b/>
                <w:i/>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i/>
                <w:sz w:val="24"/>
                <w:szCs w:val="24"/>
              </w:rPr>
            </w:pPr>
            <w:r>
              <w:rPr>
                <w:b/>
                <w:i/>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i/>
                <w:sz w:val="24"/>
                <w:szCs w:val="24"/>
              </w:rPr>
            </w:pPr>
            <w:r>
              <w:rPr>
                <w:b/>
                <w:i/>
                <w:sz w:val="24"/>
                <w:szCs w:val="24"/>
              </w:rPr>
              <w:t>0</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i/>
                <w:sz w:val="24"/>
                <w:szCs w:val="24"/>
              </w:rPr>
            </w:pPr>
            <w:r>
              <w:rPr>
                <w:b/>
                <w:i/>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i/>
                <w:sz w:val="24"/>
                <w:szCs w:val="24"/>
              </w:rPr>
            </w:pPr>
            <w:r>
              <w:rPr>
                <w:b/>
                <w:i/>
                <w:sz w:val="24"/>
                <w:szCs w:val="24"/>
              </w:rPr>
              <w:t>0</w:t>
            </w:r>
          </w:p>
        </w:tc>
        <w:tc>
          <w:tcPr>
            <w:tcW w:w="1900" w:type="dxa"/>
            <w:tcBorders>
              <w:top w:val="single" w:color="595959" w:sz="4" w:space="0"/>
              <w:left w:val="single" w:color="595959" w:sz="4" w:space="0"/>
              <w:bottom w:val="single" w:color="595959" w:sz="4" w:space="0"/>
              <w:right w:val="single" w:color="595959" w:sz="4" w:space="0"/>
            </w:tcBorders>
          </w:tcPr>
          <w:p>
            <w:pPr>
              <w:spacing w:before="40" w:after="40"/>
              <w:jc w:val="center"/>
              <w:rPr>
                <w:b/>
                <w:i/>
                <w:sz w:val="24"/>
                <w:szCs w:val="24"/>
              </w:rPr>
            </w:pPr>
          </w:p>
          <w:p>
            <w:pPr>
              <w:rPr>
                <w:sz w:val="24"/>
                <w:szCs w:val="24"/>
              </w:rPr>
            </w:pPr>
            <w:r>
              <w:rPr>
                <w:sz w:val="24"/>
                <w:szCs w:val="24"/>
              </w:rPr>
              <w:t>0</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59" w:hRule="atLeast"/>
        </w:trPr>
        <w:tc>
          <w:tcPr>
            <w:tcW w:w="708" w:type="dxa"/>
            <w:tcBorders>
              <w:top w:val="single" w:color="595959" w:sz="4" w:space="0"/>
              <w:left w:val="single" w:color="595959" w:sz="4" w:space="0"/>
              <w:bottom w:val="single" w:color="595959" w:sz="4" w:space="0"/>
              <w:right w:val="single" w:color="595959" w:sz="4" w:space="0"/>
            </w:tcBorders>
            <w:vAlign w:val="center"/>
          </w:tcPr>
          <w:p>
            <w:pPr>
              <w:spacing w:before="40" w:after="40"/>
              <w:jc w:val="center"/>
              <w:rPr>
                <w:bCs/>
                <w:sz w:val="24"/>
                <w:szCs w:val="24"/>
              </w:rPr>
            </w:pPr>
            <w:r>
              <w:rPr>
                <w:bCs/>
                <w:sz w:val="24"/>
                <w:szCs w:val="24"/>
              </w:rPr>
              <w:t>ОС</w:t>
            </w:r>
          </w:p>
        </w:tc>
        <w:tc>
          <w:tcPr>
            <w:tcW w:w="3829" w:type="dxa"/>
            <w:tcBorders>
              <w:top w:val="single" w:color="595959" w:sz="4" w:space="0"/>
              <w:left w:val="single" w:color="595959" w:sz="4" w:space="0"/>
              <w:bottom w:val="single" w:color="595959" w:sz="4" w:space="0"/>
              <w:right w:val="single" w:color="595959" w:sz="4" w:space="0"/>
            </w:tcBorders>
          </w:tcPr>
          <w:p>
            <w:pPr>
              <w:spacing w:before="40" w:after="40"/>
              <w:rPr>
                <w:bCs/>
                <w:sz w:val="24"/>
                <w:szCs w:val="24"/>
              </w:rPr>
            </w:pPr>
            <w:r>
              <w:rPr>
                <w:sz w:val="24"/>
                <w:szCs w:val="24"/>
              </w:rPr>
              <w:t>Оценка недвижимости, признание прав и регулирование отношений по государственной и муниципальной собственности</w:t>
            </w:r>
          </w:p>
        </w:tc>
        <w:tc>
          <w:tcPr>
            <w:tcW w:w="851" w:type="dxa"/>
            <w:tcBorders>
              <w:top w:val="single" w:color="595959" w:sz="4" w:space="0"/>
              <w:left w:val="single" w:color="595959" w:sz="4" w:space="0"/>
              <w:bottom w:val="single" w:color="595959" w:sz="4" w:space="0"/>
              <w:right w:val="single" w:color="595959" w:sz="4" w:space="0"/>
            </w:tcBorders>
          </w:tcPr>
          <w:p>
            <w:pPr>
              <w:spacing w:before="40" w:after="40"/>
              <w:rPr>
                <w:sz w:val="24"/>
                <w:szCs w:val="24"/>
              </w:rPr>
            </w:pPr>
          </w:p>
        </w:tc>
        <w:tc>
          <w:tcPr>
            <w:tcW w:w="850"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606</w:t>
            </w:r>
          </w:p>
        </w:tc>
        <w:tc>
          <w:tcPr>
            <w:tcW w:w="709"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01</w:t>
            </w:r>
          </w:p>
        </w:tc>
        <w:tc>
          <w:tcPr>
            <w:tcW w:w="567"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13</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85 1</w:t>
            </w:r>
          </w:p>
          <w:p>
            <w:pPr>
              <w:spacing w:before="40" w:after="40"/>
              <w:jc w:val="center"/>
              <w:rPr>
                <w:sz w:val="24"/>
                <w:szCs w:val="24"/>
              </w:rPr>
            </w:pPr>
            <w:r>
              <w:rPr>
                <w:sz w:val="24"/>
                <w:szCs w:val="24"/>
              </w:rPr>
              <w:t>01 90043</w:t>
            </w:r>
          </w:p>
        </w:tc>
        <w:tc>
          <w:tcPr>
            <w:tcW w:w="567"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244</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19</w:t>
            </w:r>
          </w:p>
        </w:tc>
        <w:tc>
          <w:tcPr>
            <w:tcW w:w="1900" w:type="dxa"/>
            <w:tcBorders>
              <w:top w:val="single" w:color="595959" w:sz="4" w:space="0"/>
              <w:left w:val="single" w:color="595959" w:sz="4" w:space="0"/>
              <w:bottom w:val="single" w:color="595959" w:sz="4" w:space="0"/>
              <w:right w:val="single" w:color="595959" w:sz="4" w:space="0"/>
            </w:tcBorders>
          </w:tcPr>
          <w:p>
            <w:pPr>
              <w:spacing w:before="40" w:after="40"/>
              <w:jc w:val="center"/>
              <w:rPr>
                <w:sz w:val="24"/>
                <w:szCs w:val="24"/>
              </w:rPr>
            </w:pP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59" w:hRule="atLeast"/>
        </w:trPr>
        <w:tc>
          <w:tcPr>
            <w:tcW w:w="708" w:type="dxa"/>
            <w:tcBorders>
              <w:top w:val="single" w:color="595959" w:sz="4" w:space="0"/>
              <w:left w:val="single" w:color="595959" w:sz="4" w:space="0"/>
              <w:bottom w:val="single" w:color="595959" w:sz="4" w:space="0"/>
              <w:right w:val="single" w:color="595959" w:sz="4" w:space="0"/>
            </w:tcBorders>
            <w:vAlign w:val="center"/>
          </w:tcPr>
          <w:p>
            <w:pPr>
              <w:spacing w:before="40" w:after="40"/>
              <w:jc w:val="center"/>
              <w:rPr>
                <w:bCs/>
                <w:sz w:val="24"/>
                <w:szCs w:val="24"/>
              </w:rPr>
            </w:pPr>
            <w:r>
              <w:rPr>
                <w:bCs/>
                <w:sz w:val="24"/>
                <w:szCs w:val="24"/>
              </w:rPr>
              <w:t>ОС</w:t>
            </w:r>
          </w:p>
        </w:tc>
        <w:tc>
          <w:tcPr>
            <w:tcW w:w="3829" w:type="dxa"/>
            <w:tcBorders>
              <w:top w:val="single" w:color="595959" w:sz="4" w:space="0"/>
              <w:left w:val="single" w:color="595959" w:sz="4" w:space="0"/>
              <w:bottom w:val="single" w:color="595959" w:sz="4" w:space="0"/>
              <w:right w:val="single" w:color="595959" w:sz="4" w:space="0"/>
            </w:tcBorders>
          </w:tcPr>
          <w:p>
            <w:pPr>
              <w:spacing w:before="40" w:after="40"/>
              <w:rPr>
                <w:bCs/>
                <w:sz w:val="24"/>
                <w:szCs w:val="24"/>
              </w:rPr>
            </w:pPr>
            <w:r>
              <w:rPr>
                <w:sz w:val="24"/>
                <w:szCs w:val="24"/>
              </w:rPr>
              <w:t xml:space="preserve">Мероприятия по землеустройству и землепользованию </w:t>
            </w:r>
          </w:p>
        </w:tc>
        <w:tc>
          <w:tcPr>
            <w:tcW w:w="851" w:type="dxa"/>
            <w:tcBorders>
              <w:top w:val="single" w:color="595959" w:sz="4" w:space="0"/>
              <w:left w:val="single" w:color="595959" w:sz="4" w:space="0"/>
              <w:bottom w:val="single" w:color="595959" w:sz="4" w:space="0"/>
              <w:right w:val="single" w:color="595959" w:sz="4" w:space="0"/>
            </w:tcBorders>
          </w:tcPr>
          <w:p>
            <w:pPr>
              <w:spacing w:before="40" w:after="40"/>
              <w:rPr>
                <w:sz w:val="24"/>
                <w:szCs w:val="24"/>
              </w:rPr>
            </w:pPr>
          </w:p>
        </w:tc>
        <w:tc>
          <w:tcPr>
            <w:tcW w:w="850"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606</w:t>
            </w:r>
          </w:p>
        </w:tc>
        <w:tc>
          <w:tcPr>
            <w:tcW w:w="709"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04</w:t>
            </w:r>
          </w:p>
        </w:tc>
        <w:tc>
          <w:tcPr>
            <w:tcW w:w="567"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12</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85 1</w:t>
            </w:r>
          </w:p>
          <w:p>
            <w:pPr>
              <w:spacing w:before="40" w:after="40"/>
              <w:jc w:val="center"/>
              <w:rPr>
                <w:sz w:val="24"/>
                <w:szCs w:val="24"/>
              </w:rPr>
            </w:pPr>
            <w:r>
              <w:rPr>
                <w:sz w:val="24"/>
                <w:szCs w:val="24"/>
              </w:rPr>
              <w:t>02 90044</w:t>
            </w:r>
          </w:p>
        </w:tc>
        <w:tc>
          <w:tcPr>
            <w:tcW w:w="567"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244</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7</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12</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19</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18</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21</w:t>
            </w:r>
          </w:p>
        </w:tc>
        <w:tc>
          <w:tcPr>
            <w:tcW w:w="1900" w:type="dxa"/>
            <w:tcBorders>
              <w:top w:val="single" w:color="595959" w:sz="4" w:space="0"/>
              <w:left w:val="single" w:color="595959" w:sz="4" w:space="0"/>
              <w:bottom w:val="single" w:color="595959" w:sz="4" w:space="0"/>
              <w:right w:val="single" w:color="595959" w:sz="4" w:space="0"/>
            </w:tcBorders>
          </w:tcPr>
          <w:p>
            <w:pPr>
              <w:spacing w:before="40" w:after="40"/>
              <w:jc w:val="center"/>
              <w:rPr>
                <w:sz w:val="24"/>
                <w:szCs w:val="24"/>
              </w:rPr>
            </w:pP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59" w:hRule="atLeast"/>
        </w:trPr>
        <w:tc>
          <w:tcPr>
            <w:tcW w:w="708" w:type="dxa"/>
            <w:vAlign w:val="center"/>
          </w:tcPr>
          <w:p>
            <w:pPr>
              <w:spacing w:before="40" w:after="40"/>
              <w:jc w:val="center"/>
              <w:rPr>
                <w:b/>
                <w:bCs/>
                <w:i/>
                <w:sz w:val="24"/>
                <w:szCs w:val="24"/>
              </w:rPr>
            </w:pPr>
            <w:r>
              <w:rPr>
                <w:b/>
                <w:bCs/>
                <w:i/>
                <w:sz w:val="20"/>
              </w:rPr>
              <w:t>ПМП</w:t>
            </w:r>
          </w:p>
        </w:tc>
        <w:tc>
          <w:tcPr>
            <w:tcW w:w="3829" w:type="dxa"/>
          </w:tcPr>
          <w:p>
            <w:pPr>
              <w:spacing w:before="40" w:after="40"/>
              <w:rPr>
                <w:b/>
                <w:bCs/>
                <w:i/>
                <w:sz w:val="24"/>
                <w:szCs w:val="24"/>
              </w:rPr>
            </w:pPr>
            <w:r>
              <w:rPr>
                <w:b/>
                <w:bCs/>
                <w:i/>
                <w:sz w:val="24"/>
                <w:szCs w:val="24"/>
              </w:rPr>
              <w:t>Наименование подпрограммы 2. «Дорожное хозяйство»</w:t>
            </w:r>
          </w:p>
        </w:tc>
        <w:tc>
          <w:tcPr>
            <w:tcW w:w="851" w:type="dxa"/>
          </w:tcPr>
          <w:p>
            <w:pPr>
              <w:spacing w:before="40" w:after="40"/>
              <w:rPr>
                <w:b/>
                <w:i/>
                <w:sz w:val="22"/>
                <w:szCs w:val="22"/>
              </w:rPr>
            </w:pPr>
          </w:p>
        </w:tc>
        <w:tc>
          <w:tcPr>
            <w:tcW w:w="850" w:type="dxa"/>
            <w:noWrap/>
            <w:vAlign w:val="center"/>
          </w:tcPr>
          <w:p>
            <w:pPr>
              <w:spacing w:before="40" w:after="40"/>
              <w:jc w:val="center"/>
              <w:rPr>
                <w:b/>
                <w:i/>
                <w:sz w:val="24"/>
                <w:szCs w:val="24"/>
              </w:rPr>
            </w:pPr>
            <w:r>
              <w:rPr>
                <w:b/>
                <w:i/>
                <w:sz w:val="24"/>
                <w:szCs w:val="24"/>
              </w:rPr>
              <w:t>606</w:t>
            </w:r>
          </w:p>
        </w:tc>
        <w:tc>
          <w:tcPr>
            <w:tcW w:w="709" w:type="dxa"/>
            <w:noWrap/>
            <w:vAlign w:val="center"/>
          </w:tcPr>
          <w:p>
            <w:pPr>
              <w:spacing w:before="40" w:after="40"/>
              <w:jc w:val="center"/>
              <w:rPr>
                <w:b/>
                <w:i/>
                <w:sz w:val="24"/>
                <w:szCs w:val="24"/>
              </w:rPr>
            </w:pPr>
            <w:r>
              <w:rPr>
                <w:b/>
                <w:i/>
                <w:sz w:val="24"/>
                <w:szCs w:val="24"/>
              </w:rPr>
              <w:t>04</w:t>
            </w:r>
          </w:p>
        </w:tc>
        <w:tc>
          <w:tcPr>
            <w:tcW w:w="567" w:type="dxa"/>
            <w:noWrap/>
            <w:vAlign w:val="center"/>
          </w:tcPr>
          <w:p>
            <w:pPr>
              <w:spacing w:before="40" w:after="40"/>
              <w:jc w:val="center"/>
              <w:rPr>
                <w:b/>
                <w:i/>
                <w:sz w:val="24"/>
                <w:szCs w:val="24"/>
              </w:rPr>
            </w:pPr>
            <w:r>
              <w:rPr>
                <w:b/>
                <w:i/>
                <w:sz w:val="24"/>
                <w:szCs w:val="24"/>
              </w:rPr>
              <w:t>09</w:t>
            </w:r>
          </w:p>
        </w:tc>
        <w:tc>
          <w:tcPr>
            <w:tcW w:w="992" w:type="dxa"/>
            <w:noWrap/>
            <w:vAlign w:val="center"/>
          </w:tcPr>
          <w:p>
            <w:pPr>
              <w:spacing w:before="40" w:after="40"/>
              <w:jc w:val="center"/>
              <w:rPr>
                <w:b/>
                <w:i/>
                <w:sz w:val="24"/>
                <w:szCs w:val="24"/>
              </w:rPr>
            </w:pPr>
            <w:r>
              <w:rPr>
                <w:b/>
                <w:i/>
                <w:sz w:val="24"/>
                <w:szCs w:val="24"/>
              </w:rPr>
              <w:t>85 2 00 00000</w:t>
            </w:r>
          </w:p>
        </w:tc>
        <w:tc>
          <w:tcPr>
            <w:tcW w:w="567" w:type="dxa"/>
            <w:noWrap/>
            <w:vAlign w:val="center"/>
          </w:tcPr>
          <w:p>
            <w:pPr>
              <w:spacing w:before="40" w:after="40"/>
              <w:jc w:val="center"/>
              <w:rPr>
                <w:b/>
                <w:i/>
                <w:sz w:val="24"/>
                <w:szCs w:val="24"/>
              </w:rPr>
            </w:pPr>
          </w:p>
        </w:tc>
        <w:tc>
          <w:tcPr>
            <w:tcW w:w="992" w:type="dxa"/>
            <w:noWrap/>
            <w:vAlign w:val="center"/>
          </w:tcPr>
          <w:p>
            <w:pPr>
              <w:spacing w:before="40" w:after="40"/>
              <w:jc w:val="center"/>
              <w:rPr>
                <w:b/>
                <w:i/>
                <w:sz w:val="24"/>
                <w:szCs w:val="24"/>
              </w:rPr>
            </w:pPr>
            <w:r>
              <w:rPr>
                <w:b/>
                <w:i/>
                <w:sz w:val="24"/>
                <w:szCs w:val="24"/>
              </w:rPr>
              <w:t>3988,773</w:t>
            </w:r>
          </w:p>
        </w:tc>
        <w:tc>
          <w:tcPr>
            <w:tcW w:w="1276" w:type="dxa"/>
            <w:noWrap/>
            <w:vAlign w:val="center"/>
          </w:tcPr>
          <w:p>
            <w:pPr>
              <w:spacing w:before="40" w:after="40"/>
              <w:jc w:val="center"/>
              <w:rPr>
                <w:b/>
                <w:i/>
                <w:sz w:val="24"/>
                <w:szCs w:val="24"/>
              </w:rPr>
            </w:pPr>
            <w:r>
              <w:rPr>
                <w:b/>
                <w:i/>
                <w:sz w:val="24"/>
                <w:szCs w:val="24"/>
              </w:rPr>
              <w:t>2923,575</w:t>
            </w:r>
          </w:p>
        </w:tc>
        <w:tc>
          <w:tcPr>
            <w:tcW w:w="1276" w:type="dxa"/>
            <w:noWrap/>
            <w:vAlign w:val="center"/>
          </w:tcPr>
          <w:p>
            <w:pPr>
              <w:spacing w:before="40" w:after="40"/>
              <w:jc w:val="center"/>
              <w:rPr>
                <w:b/>
                <w:i/>
                <w:sz w:val="24"/>
                <w:szCs w:val="24"/>
              </w:rPr>
            </w:pPr>
            <w:r>
              <w:rPr>
                <w:b/>
                <w:i/>
                <w:sz w:val="24"/>
                <w:szCs w:val="24"/>
              </w:rPr>
              <w:t>470,293</w:t>
            </w:r>
          </w:p>
        </w:tc>
        <w:tc>
          <w:tcPr>
            <w:tcW w:w="992" w:type="dxa"/>
            <w:noWrap/>
            <w:vAlign w:val="center"/>
          </w:tcPr>
          <w:p>
            <w:pPr>
              <w:spacing w:before="40" w:after="40"/>
              <w:jc w:val="center"/>
              <w:rPr>
                <w:b/>
                <w:i/>
                <w:sz w:val="24"/>
                <w:szCs w:val="24"/>
              </w:rPr>
            </w:pPr>
            <w:r>
              <w:rPr>
                <w:b/>
                <w:i/>
                <w:sz w:val="24"/>
                <w:szCs w:val="24"/>
              </w:rPr>
              <w:t>0</w:t>
            </w:r>
          </w:p>
        </w:tc>
        <w:tc>
          <w:tcPr>
            <w:tcW w:w="1276" w:type="dxa"/>
            <w:noWrap/>
            <w:vAlign w:val="center"/>
          </w:tcPr>
          <w:p>
            <w:pPr>
              <w:spacing w:before="40" w:after="40"/>
              <w:jc w:val="center"/>
              <w:rPr>
                <w:b/>
                <w:i/>
                <w:sz w:val="24"/>
                <w:szCs w:val="24"/>
              </w:rPr>
            </w:pPr>
            <w:r>
              <w:rPr>
                <w:b/>
                <w:i/>
                <w:sz w:val="24"/>
                <w:szCs w:val="24"/>
              </w:rPr>
              <w:t>0</w:t>
            </w:r>
          </w:p>
        </w:tc>
        <w:tc>
          <w:tcPr>
            <w:tcW w:w="1900" w:type="dxa"/>
          </w:tcPr>
          <w:p>
            <w:pPr>
              <w:spacing w:before="40" w:after="40"/>
              <w:jc w:val="center"/>
              <w:rPr>
                <w:b/>
                <w:i/>
                <w:sz w:val="24"/>
                <w:szCs w:val="24"/>
              </w:rPr>
            </w:pPr>
          </w:p>
          <w:p>
            <w:pPr>
              <w:rPr>
                <w:sz w:val="24"/>
                <w:szCs w:val="24"/>
              </w:rPr>
            </w:pPr>
            <w:r>
              <w:rPr>
                <w:sz w:val="24"/>
                <w:szCs w:val="24"/>
              </w:rPr>
              <w:t>0</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59" w:hRule="atLeast"/>
        </w:trPr>
        <w:tc>
          <w:tcPr>
            <w:tcW w:w="708"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ОС</w:t>
            </w:r>
          </w:p>
        </w:tc>
        <w:tc>
          <w:tcPr>
            <w:tcW w:w="3829" w:type="dxa"/>
            <w:tcBorders>
              <w:top w:val="single" w:color="595959" w:sz="4" w:space="0"/>
              <w:left w:val="single" w:color="595959" w:sz="4" w:space="0"/>
              <w:bottom w:val="single" w:color="595959" w:sz="4" w:space="0"/>
              <w:right w:val="single" w:color="595959" w:sz="4" w:space="0"/>
            </w:tcBorders>
          </w:tcPr>
          <w:p>
            <w:pPr>
              <w:spacing w:before="40" w:after="40"/>
              <w:rPr>
                <w:sz w:val="24"/>
                <w:szCs w:val="24"/>
              </w:rPr>
            </w:pPr>
            <w:r>
              <w:rPr>
                <w:sz w:val="24"/>
                <w:szCs w:val="24"/>
              </w:rPr>
              <w:t>Капитальный ремонт и ремонт сети автомобильных дорог местного значения</w:t>
            </w:r>
          </w:p>
        </w:tc>
        <w:tc>
          <w:tcPr>
            <w:tcW w:w="851" w:type="dxa"/>
            <w:tcBorders>
              <w:top w:val="single" w:color="595959" w:sz="4" w:space="0"/>
              <w:left w:val="single" w:color="595959" w:sz="4" w:space="0"/>
              <w:bottom w:val="single" w:color="595959" w:sz="4" w:space="0"/>
              <w:right w:val="single" w:color="595959" w:sz="4" w:space="0"/>
            </w:tcBorders>
          </w:tcPr>
          <w:p>
            <w:pPr>
              <w:spacing w:before="40" w:after="40"/>
              <w:rPr>
                <w:sz w:val="22"/>
                <w:szCs w:val="22"/>
              </w:rPr>
            </w:pPr>
          </w:p>
        </w:tc>
        <w:tc>
          <w:tcPr>
            <w:tcW w:w="850"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606</w:t>
            </w:r>
          </w:p>
        </w:tc>
        <w:tc>
          <w:tcPr>
            <w:tcW w:w="709"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04</w:t>
            </w:r>
          </w:p>
        </w:tc>
        <w:tc>
          <w:tcPr>
            <w:tcW w:w="567"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09</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i/>
                <w:sz w:val="24"/>
                <w:szCs w:val="24"/>
              </w:rPr>
              <w:t>85 0 05 90049</w:t>
            </w:r>
          </w:p>
        </w:tc>
        <w:tc>
          <w:tcPr>
            <w:tcW w:w="567"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810</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1900" w:type="dxa"/>
            <w:tcBorders>
              <w:top w:val="single" w:color="595959" w:sz="4" w:space="0"/>
              <w:left w:val="single" w:color="595959" w:sz="4" w:space="0"/>
              <w:bottom w:val="single" w:color="595959" w:sz="4" w:space="0"/>
              <w:right w:val="single" w:color="595959" w:sz="4" w:space="0"/>
            </w:tcBorders>
          </w:tcPr>
          <w:p>
            <w:pPr>
              <w:spacing w:before="40" w:after="40"/>
              <w:jc w:val="center"/>
              <w:rPr>
                <w:sz w:val="24"/>
                <w:szCs w:val="24"/>
              </w:rPr>
            </w:pPr>
          </w:p>
          <w:p>
            <w:pPr>
              <w:rPr>
                <w:sz w:val="24"/>
                <w:szCs w:val="24"/>
              </w:rPr>
            </w:pPr>
            <w:r>
              <w:rPr>
                <w:sz w:val="24"/>
                <w:szCs w:val="24"/>
              </w:rPr>
              <w:t>0</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59" w:hRule="atLeast"/>
        </w:trPr>
        <w:tc>
          <w:tcPr>
            <w:tcW w:w="708"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ОС</w:t>
            </w:r>
          </w:p>
        </w:tc>
        <w:tc>
          <w:tcPr>
            <w:tcW w:w="3829" w:type="dxa"/>
            <w:tcBorders>
              <w:top w:val="single" w:color="595959" w:sz="4" w:space="0"/>
              <w:left w:val="single" w:color="595959" w:sz="4" w:space="0"/>
              <w:bottom w:val="single" w:color="595959" w:sz="4" w:space="0"/>
              <w:right w:val="single" w:color="595959" w:sz="4" w:space="0"/>
            </w:tcBorders>
          </w:tcPr>
          <w:p>
            <w:pPr>
              <w:spacing w:before="40" w:after="40"/>
              <w:rPr>
                <w:sz w:val="24"/>
                <w:szCs w:val="24"/>
              </w:rPr>
            </w:pPr>
            <w:r>
              <w:rPr>
                <w:sz w:val="24"/>
                <w:szCs w:val="24"/>
              </w:rPr>
              <w:t>Содержание сети автомобильных дорог общего местного значения</w:t>
            </w:r>
          </w:p>
        </w:tc>
        <w:tc>
          <w:tcPr>
            <w:tcW w:w="851" w:type="dxa"/>
            <w:tcBorders>
              <w:top w:val="single" w:color="595959" w:sz="4" w:space="0"/>
              <w:left w:val="single" w:color="595959" w:sz="4" w:space="0"/>
              <w:bottom w:val="single" w:color="595959" w:sz="4" w:space="0"/>
              <w:right w:val="single" w:color="595959" w:sz="4" w:space="0"/>
            </w:tcBorders>
          </w:tcPr>
          <w:p>
            <w:pPr>
              <w:spacing w:before="40" w:after="40"/>
              <w:rPr>
                <w:sz w:val="22"/>
                <w:szCs w:val="22"/>
              </w:rPr>
            </w:pPr>
          </w:p>
        </w:tc>
        <w:tc>
          <w:tcPr>
            <w:tcW w:w="850"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606</w:t>
            </w:r>
          </w:p>
        </w:tc>
        <w:tc>
          <w:tcPr>
            <w:tcW w:w="709"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04</w:t>
            </w:r>
          </w:p>
        </w:tc>
        <w:tc>
          <w:tcPr>
            <w:tcW w:w="567"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09</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i/>
                <w:sz w:val="24"/>
                <w:szCs w:val="24"/>
              </w:rPr>
              <w:t>85 0 05 90050</w:t>
            </w:r>
          </w:p>
        </w:tc>
        <w:tc>
          <w:tcPr>
            <w:tcW w:w="567"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810</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3988,773</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2923,575</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470,293</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1900" w:type="dxa"/>
            <w:tcBorders>
              <w:top w:val="single" w:color="595959" w:sz="4" w:space="0"/>
              <w:left w:val="single" w:color="595959" w:sz="4" w:space="0"/>
              <w:bottom w:val="single" w:color="595959" w:sz="4" w:space="0"/>
              <w:right w:val="single" w:color="595959" w:sz="4" w:space="0"/>
            </w:tcBorders>
          </w:tcPr>
          <w:p>
            <w:pPr>
              <w:spacing w:before="40" w:after="40"/>
              <w:jc w:val="center"/>
              <w:rPr>
                <w:sz w:val="24"/>
                <w:szCs w:val="24"/>
              </w:rPr>
            </w:pPr>
          </w:p>
          <w:p>
            <w:pPr>
              <w:rPr>
                <w:sz w:val="24"/>
                <w:szCs w:val="24"/>
              </w:rPr>
            </w:pPr>
            <w:r>
              <w:rPr>
                <w:sz w:val="24"/>
                <w:szCs w:val="24"/>
              </w:rPr>
              <w:t>0</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59" w:hRule="atLeast"/>
        </w:trPr>
        <w:tc>
          <w:tcPr>
            <w:tcW w:w="708"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bCs/>
                <w:i/>
                <w:sz w:val="24"/>
                <w:szCs w:val="24"/>
              </w:rPr>
            </w:pPr>
            <w:r>
              <w:rPr>
                <w:b/>
                <w:bCs/>
                <w:i/>
                <w:sz w:val="20"/>
              </w:rPr>
              <w:t>ПМП</w:t>
            </w:r>
          </w:p>
        </w:tc>
        <w:tc>
          <w:tcPr>
            <w:tcW w:w="3829" w:type="dxa"/>
            <w:tcBorders>
              <w:top w:val="single" w:color="595959" w:sz="4" w:space="0"/>
              <w:left w:val="single" w:color="595959" w:sz="4" w:space="0"/>
              <w:bottom w:val="single" w:color="595959" w:sz="4" w:space="0"/>
              <w:right w:val="single" w:color="595959" w:sz="4" w:space="0"/>
            </w:tcBorders>
          </w:tcPr>
          <w:p>
            <w:pPr>
              <w:spacing w:before="40" w:after="40"/>
              <w:rPr>
                <w:rFonts w:ascii="Times New Roman" w:hAnsi="Times New Roman"/>
                <w:b/>
                <w:bCs/>
                <w:i/>
                <w:sz w:val="24"/>
                <w:szCs w:val="24"/>
              </w:rPr>
            </w:pPr>
            <w:r>
              <w:rPr>
                <w:rFonts w:ascii="Times New Roman" w:hAnsi="Times New Roman"/>
                <w:b/>
                <w:bCs/>
                <w:i/>
                <w:sz w:val="24"/>
                <w:szCs w:val="24"/>
              </w:rPr>
              <w:t>Наименование подпрограммы 3. «</w:t>
            </w:r>
            <w:r>
              <w:rPr>
                <w:rFonts w:ascii="Times New Roman" w:hAnsi="Times New Roman"/>
                <w:b/>
                <w:i/>
                <w:sz w:val="24"/>
                <w:szCs w:val="24"/>
              </w:rPr>
              <w:t>Развитие системы градорегулирования»</w:t>
            </w:r>
          </w:p>
        </w:tc>
        <w:tc>
          <w:tcPr>
            <w:tcW w:w="851" w:type="dxa"/>
            <w:tcBorders>
              <w:top w:val="single" w:color="595959" w:sz="4" w:space="0"/>
              <w:left w:val="single" w:color="595959" w:sz="4" w:space="0"/>
              <w:bottom w:val="single" w:color="595959" w:sz="4" w:space="0"/>
              <w:right w:val="single" w:color="595959" w:sz="4" w:space="0"/>
            </w:tcBorders>
          </w:tcPr>
          <w:p>
            <w:pPr>
              <w:spacing w:before="40" w:after="40"/>
              <w:rPr>
                <w:sz w:val="22"/>
                <w:szCs w:val="22"/>
              </w:rPr>
            </w:pPr>
          </w:p>
        </w:tc>
        <w:tc>
          <w:tcPr>
            <w:tcW w:w="850"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sz w:val="24"/>
                <w:szCs w:val="24"/>
              </w:rPr>
            </w:pPr>
            <w:r>
              <w:rPr>
                <w:b/>
                <w:sz w:val="24"/>
                <w:szCs w:val="24"/>
              </w:rPr>
              <w:t>606</w:t>
            </w:r>
          </w:p>
        </w:tc>
        <w:tc>
          <w:tcPr>
            <w:tcW w:w="709"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sz w:val="24"/>
                <w:szCs w:val="24"/>
              </w:rPr>
            </w:pPr>
            <w:r>
              <w:rPr>
                <w:b/>
                <w:sz w:val="24"/>
                <w:szCs w:val="24"/>
              </w:rPr>
              <w:t>04</w:t>
            </w:r>
          </w:p>
        </w:tc>
        <w:tc>
          <w:tcPr>
            <w:tcW w:w="567"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sz w:val="24"/>
                <w:szCs w:val="24"/>
              </w:rPr>
            </w:pPr>
            <w:r>
              <w:rPr>
                <w:b/>
                <w:sz w:val="24"/>
                <w:szCs w:val="24"/>
              </w:rPr>
              <w:t>12</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sz w:val="24"/>
                <w:szCs w:val="24"/>
              </w:rPr>
            </w:pPr>
            <w:r>
              <w:rPr>
                <w:b/>
                <w:sz w:val="24"/>
                <w:szCs w:val="24"/>
              </w:rPr>
              <w:t>85 3 00 00000</w:t>
            </w:r>
          </w:p>
        </w:tc>
        <w:tc>
          <w:tcPr>
            <w:tcW w:w="567"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sz w:val="24"/>
                <w:szCs w:val="24"/>
              </w:rPr>
            </w:pP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sz w:val="24"/>
                <w:szCs w:val="24"/>
              </w:rPr>
            </w:pPr>
            <w:r>
              <w:rPr>
                <w:b/>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sz w:val="24"/>
                <w:szCs w:val="24"/>
              </w:rPr>
            </w:pPr>
            <w:r>
              <w:rPr>
                <w:b/>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sz w:val="24"/>
                <w:szCs w:val="24"/>
              </w:rPr>
            </w:pPr>
            <w:r>
              <w:rPr>
                <w:b/>
                <w:sz w:val="24"/>
                <w:szCs w:val="24"/>
              </w:rPr>
              <w:t>352,100</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sz w:val="24"/>
                <w:szCs w:val="24"/>
              </w:rPr>
            </w:pPr>
            <w:r>
              <w:rPr>
                <w:b/>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sz w:val="24"/>
                <w:szCs w:val="24"/>
              </w:rPr>
            </w:pPr>
            <w:r>
              <w:rPr>
                <w:b/>
                <w:sz w:val="24"/>
                <w:szCs w:val="24"/>
              </w:rPr>
              <w:t>0</w:t>
            </w:r>
          </w:p>
        </w:tc>
        <w:tc>
          <w:tcPr>
            <w:tcW w:w="1900" w:type="dxa"/>
            <w:tcBorders>
              <w:top w:val="single" w:color="595959" w:sz="4" w:space="0"/>
              <w:left w:val="single" w:color="595959" w:sz="4" w:space="0"/>
              <w:bottom w:val="single" w:color="595959" w:sz="4" w:space="0"/>
              <w:right w:val="single" w:color="595959" w:sz="4" w:space="0"/>
            </w:tcBorders>
          </w:tcPr>
          <w:p>
            <w:pPr>
              <w:spacing w:before="40" w:after="40"/>
              <w:jc w:val="center"/>
              <w:rPr>
                <w:b/>
                <w:sz w:val="24"/>
                <w:szCs w:val="24"/>
              </w:rPr>
            </w:pPr>
          </w:p>
          <w:p>
            <w:pPr>
              <w:rPr>
                <w:sz w:val="24"/>
                <w:szCs w:val="24"/>
              </w:rPr>
            </w:pPr>
            <w:r>
              <w:rPr>
                <w:sz w:val="24"/>
                <w:szCs w:val="24"/>
              </w:rPr>
              <w:t>0</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59" w:hRule="atLeast"/>
        </w:trPr>
        <w:tc>
          <w:tcPr>
            <w:tcW w:w="708"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ОС</w:t>
            </w:r>
          </w:p>
        </w:tc>
        <w:tc>
          <w:tcPr>
            <w:tcW w:w="3829" w:type="dxa"/>
            <w:tcBorders>
              <w:top w:val="single" w:color="595959" w:sz="4" w:space="0"/>
              <w:left w:val="single" w:color="595959" w:sz="4" w:space="0"/>
              <w:bottom w:val="single" w:color="595959" w:sz="4" w:space="0"/>
              <w:right w:val="single" w:color="595959" w:sz="4" w:space="0"/>
            </w:tcBorders>
          </w:tcPr>
          <w:p>
            <w:pPr>
              <w:spacing w:before="40" w:after="40"/>
              <w:rPr>
                <w:sz w:val="24"/>
                <w:szCs w:val="24"/>
              </w:rPr>
            </w:pPr>
            <w:r>
              <w:rPr>
                <w:sz w:val="24"/>
                <w:szCs w:val="24"/>
              </w:rPr>
              <w:t>Бюджетные инвестиции в области градостроительной деятельности</w:t>
            </w:r>
          </w:p>
        </w:tc>
        <w:tc>
          <w:tcPr>
            <w:tcW w:w="851" w:type="dxa"/>
            <w:tcBorders>
              <w:top w:val="single" w:color="595959" w:sz="4" w:space="0"/>
              <w:left w:val="single" w:color="595959" w:sz="4" w:space="0"/>
              <w:bottom w:val="single" w:color="595959" w:sz="4" w:space="0"/>
              <w:right w:val="single" w:color="595959" w:sz="4" w:space="0"/>
            </w:tcBorders>
          </w:tcPr>
          <w:p>
            <w:pPr>
              <w:spacing w:before="40" w:after="40"/>
              <w:rPr>
                <w:sz w:val="22"/>
                <w:szCs w:val="22"/>
              </w:rPr>
            </w:pPr>
          </w:p>
        </w:tc>
        <w:tc>
          <w:tcPr>
            <w:tcW w:w="850"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606</w:t>
            </w:r>
          </w:p>
        </w:tc>
        <w:tc>
          <w:tcPr>
            <w:tcW w:w="709"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04</w:t>
            </w:r>
          </w:p>
        </w:tc>
        <w:tc>
          <w:tcPr>
            <w:tcW w:w="567"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12</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85 3 01 90051</w:t>
            </w:r>
          </w:p>
        </w:tc>
        <w:tc>
          <w:tcPr>
            <w:tcW w:w="567"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414</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1900" w:type="dxa"/>
            <w:tcBorders>
              <w:top w:val="single" w:color="595959" w:sz="4" w:space="0"/>
              <w:left w:val="single" w:color="595959" w:sz="4" w:space="0"/>
              <w:bottom w:val="single" w:color="595959" w:sz="4" w:space="0"/>
              <w:right w:val="single" w:color="595959" w:sz="4" w:space="0"/>
            </w:tcBorders>
          </w:tcPr>
          <w:p>
            <w:pPr>
              <w:spacing w:before="40" w:after="40"/>
              <w:jc w:val="center"/>
              <w:rPr>
                <w:sz w:val="24"/>
                <w:szCs w:val="24"/>
              </w:rPr>
            </w:pPr>
          </w:p>
          <w:p>
            <w:pPr>
              <w:rPr>
                <w:sz w:val="24"/>
                <w:szCs w:val="24"/>
              </w:rPr>
            </w:pPr>
            <w:r>
              <w:rPr>
                <w:sz w:val="24"/>
                <w:szCs w:val="24"/>
              </w:rPr>
              <w:t>0</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59" w:hRule="atLeast"/>
        </w:trPr>
        <w:tc>
          <w:tcPr>
            <w:tcW w:w="708"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ОС</w:t>
            </w:r>
          </w:p>
        </w:tc>
        <w:tc>
          <w:tcPr>
            <w:tcW w:w="3829" w:type="dxa"/>
            <w:tcBorders>
              <w:top w:val="single" w:color="595959" w:sz="4" w:space="0"/>
              <w:left w:val="single" w:color="595959" w:sz="4" w:space="0"/>
              <w:bottom w:val="single" w:color="595959" w:sz="4" w:space="0"/>
              <w:right w:val="single" w:color="595959" w:sz="4" w:space="0"/>
            </w:tcBorders>
          </w:tcPr>
          <w:p>
            <w:pPr>
              <w:spacing w:before="40" w:after="40"/>
              <w:rPr>
                <w:sz w:val="24"/>
                <w:szCs w:val="24"/>
              </w:rPr>
            </w:pPr>
            <w:r>
              <w:rPr>
                <w:sz w:val="24"/>
                <w:szCs w:val="24"/>
              </w:rPr>
              <w:t>Проведение мероприятий в области градостроительной деятельности</w:t>
            </w:r>
          </w:p>
        </w:tc>
        <w:tc>
          <w:tcPr>
            <w:tcW w:w="851" w:type="dxa"/>
            <w:tcBorders>
              <w:top w:val="single" w:color="595959" w:sz="4" w:space="0"/>
              <w:left w:val="single" w:color="595959" w:sz="4" w:space="0"/>
              <w:bottom w:val="single" w:color="595959" w:sz="4" w:space="0"/>
              <w:right w:val="single" w:color="595959" w:sz="4" w:space="0"/>
            </w:tcBorders>
          </w:tcPr>
          <w:p>
            <w:pPr>
              <w:spacing w:before="40" w:after="40"/>
              <w:rPr>
                <w:sz w:val="22"/>
                <w:szCs w:val="22"/>
              </w:rPr>
            </w:pPr>
          </w:p>
        </w:tc>
        <w:tc>
          <w:tcPr>
            <w:tcW w:w="850"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606</w:t>
            </w:r>
          </w:p>
        </w:tc>
        <w:tc>
          <w:tcPr>
            <w:tcW w:w="709"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04</w:t>
            </w:r>
          </w:p>
        </w:tc>
        <w:tc>
          <w:tcPr>
            <w:tcW w:w="567"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12</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85 3 02 90052</w:t>
            </w:r>
          </w:p>
        </w:tc>
        <w:tc>
          <w:tcPr>
            <w:tcW w:w="567"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244</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352,100</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1900" w:type="dxa"/>
            <w:tcBorders>
              <w:top w:val="single" w:color="595959" w:sz="4" w:space="0"/>
              <w:left w:val="single" w:color="595959" w:sz="4" w:space="0"/>
              <w:bottom w:val="single" w:color="595959" w:sz="4" w:space="0"/>
              <w:right w:val="single" w:color="595959" w:sz="4" w:space="0"/>
            </w:tcBorders>
          </w:tcPr>
          <w:p>
            <w:pPr>
              <w:spacing w:before="40" w:after="40"/>
              <w:jc w:val="center"/>
              <w:rPr>
                <w:sz w:val="24"/>
                <w:szCs w:val="24"/>
              </w:rPr>
            </w:pPr>
          </w:p>
          <w:p>
            <w:pPr>
              <w:rPr>
                <w:sz w:val="24"/>
                <w:szCs w:val="24"/>
              </w:rPr>
            </w:pPr>
            <w:r>
              <w:rPr>
                <w:sz w:val="24"/>
                <w:szCs w:val="24"/>
              </w:rPr>
              <w:t>0</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59" w:hRule="atLeast"/>
        </w:trPr>
        <w:tc>
          <w:tcPr>
            <w:tcW w:w="708"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bCs/>
                <w:i/>
                <w:sz w:val="24"/>
                <w:szCs w:val="24"/>
              </w:rPr>
            </w:pPr>
            <w:r>
              <w:rPr>
                <w:b/>
                <w:bCs/>
                <w:i/>
                <w:sz w:val="20"/>
              </w:rPr>
              <w:t>ПМП</w:t>
            </w:r>
          </w:p>
        </w:tc>
        <w:tc>
          <w:tcPr>
            <w:tcW w:w="3829" w:type="dxa"/>
            <w:tcBorders>
              <w:top w:val="single" w:color="595959" w:sz="4" w:space="0"/>
              <w:left w:val="single" w:color="595959" w:sz="4" w:space="0"/>
              <w:bottom w:val="single" w:color="595959" w:sz="4" w:space="0"/>
              <w:right w:val="single" w:color="595959" w:sz="4" w:space="0"/>
            </w:tcBorders>
          </w:tcPr>
          <w:p>
            <w:pPr>
              <w:spacing w:before="40" w:after="40"/>
              <w:rPr>
                <w:rFonts w:ascii="Times New Roman" w:hAnsi="Times New Roman"/>
                <w:b/>
                <w:bCs/>
                <w:i/>
                <w:sz w:val="24"/>
                <w:szCs w:val="24"/>
              </w:rPr>
            </w:pPr>
            <w:r>
              <w:rPr>
                <w:rFonts w:ascii="Times New Roman" w:hAnsi="Times New Roman"/>
                <w:b/>
                <w:bCs/>
                <w:i/>
                <w:sz w:val="24"/>
                <w:szCs w:val="24"/>
              </w:rPr>
              <w:t>Наименование подпрограммы 4. «Жилищное хозяйство»</w:t>
            </w:r>
          </w:p>
        </w:tc>
        <w:tc>
          <w:tcPr>
            <w:tcW w:w="851" w:type="dxa"/>
            <w:tcBorders>
              <w:top w:val="single" w:color="595959" w:sz="4" w:space="0"/>
              <w:left w:val="single" w:color="595959" w:sz="4" w:space="0"/>
              <w:bottom w:val="single" w:color="595959" w:sz="4" w:space="0"/>
              <w:right w:val="single" w:color="595959" w:sz="4" w:space="0"/>
            </w:tcBorders>
          </w:tcPr>
          <w:p>
            <w:pPr>
              <w:spacing w:before="40" w:after="40"/>
              <w:rPr>
                <w:sz w:val="22"/>
                <w:szCs w:val="22"/>
              </w:rPr>
            </w:pPr>
          </w:p>
        </w:tc>
        <w:tc>
          <w:tcPr>
            <w:tcW w:w="850"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sz w:val="24"/>
                <w:szCs w:val="24"/>
              </w:rPr>
            </w:pPr>
            <w:r>
              <w:rPr>
                <w:b/>
                <w:sz w:val="24"/>
                <w:szCs w:val="24"/>
              </w:rPr>
              <w:t>606</w:t>
            </w:r>
          </w:p>
        </w:tc>
        <w:tc>
          <w:tcPr>
            <w:tcW w:w="709"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sz w:val="24"/>
                <w:szCs w:val="24"/>
              </w:rPr>
            </w:pPr>
            <w:r>
              <w:rPr>
                <w:b/>
                <w:sz w:val="24"/>
                <w:szCs w:val="24"/>
              </w:rPr>
              <w:t>05</w:t>
            </w:r>
          </w:p>
        </w:tc>
        <w:tc>
          <w:tcPr>
            <w:tcW w:w="567"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sz w:val="24"/>
                <w:szCs w:val="24"/>
              </w:rPr>
            </w:pPr>
            <w:r>
              <w:rPr>
                <w:b/>
                <w:sz w:val="24"/>
                <w:szCs w:val="24"/>
              </w:rPr>
              <w:t>01</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85 4 00 00000</w:t>
            </w:r>
          </w:p>
        </w:tc>
        <w:tc>
          <w:tcPr>
            <w:tcW w:w="567"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sz w:val="24"/>
                <w:szCs w:val="24"/>
              </w:rPr>
            </w:pPr>
            <w:r>
              <w:rPr>
                <w:b/>
                <w:sz w:val="24"/>
                <w:szCs w:val="24"/>
              </w:rPr>
              <w:t>555,010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sz w:val="24"/>
                <w:szCs w:val="24"/>
              </w:rPr>
            </w:pPr>
            <w:r>
              <w:rPr>
                <w:b/>
                <w:sz w:val="24"/>
                <w:szCs w:val="24"/>
              </w:rPr>
              <w:t>248,000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sz w:val="24"/>
                <w:szCs w:val="24"/>
              </w:rPr>
            </w:pPr>
            <w:r>
              <w:rPr>
                <w:b/>
                <w:sz w:val="24"/>
                <w:szCs w:val="24"/>
              </w:rPr>
              <w:t>69,080</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sz w:val="24"/>
                <w:szCs w:val="24"/>
              </w:rPr>
            </w:pPr>
            <w:r>
              <w:rPr>
                <w:b/>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sz w:val="24"/>
                <w:szCs w:val="24"/>
              </w:rPr>
            </w:pPr>
            <w:r>
              <w:rPr>
                <w:b/>
                <w:sz w:val="24"/>
                <w:szCs w:val="24"/>
              </w:rPr>
              <w:t>0</w:t>
            </w:r>
          </w:p>
        </w:tc>
        <w:tc>
          <w:tcPr>
            <w:tcW w:w="1900" w:type="dxa"/>
            <w:tcBorders>
              <w:top w:val="single" w:color="595959" w:sz="4" w:space="0"/>
              <w:left w:val="single" w:color="595959" w:sz="4" w:space="0"/>
              <w:bottom w:val="single" w:color="595959" w:sz="4" w:space="0"/>
              <w:right w:val="single" w:color="595959" w:sz="4" w:space="0"/>
            </w:tcBorders>
          </w:tcPr>
          <w:p>
            <w:pPr>
              <w:spacing w:before="40" w:after="40"/>
              <w:jc w:val="center"/>
              <w:rPr>
                <w:b/>
                <w:sz w:val="24"/>
                <w:szCs w:val="24"/>
              </w:rPr>
            </w:pPr>
          </w:p>
          <w:p>
            <w:pPr>
              <w:rPr>
                <w:sz w:val="24"/>
                <w:szCs w:val="24"/>
              </w:rPr>
            </w:pPr>
            <w:r>
              <w:rPr>
                <w:sz w:val="24"/>
                <w:szCs w:val="24"/>
              </w:rPr>
              <w:t>0</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59" w:hRule="atLeast"/>
        </w:trPr>
        <w:tc>
          <w:tcPr>
            <w:tcW w:w="708"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ОС</w:t>
            </w:r>
          </w:p>
        </w:tc>
        <w:tc>
          <w:tcPr>
            <w:tcW w:w="3829" w:type="dxa"/>
            <w:tcBorders>
              <w:top w:val="single" w:color="595959" w:sz="4" w:space="0"/>
              <w:left w:val="single" w:color="595959" w:sz="4" w:space="0"/>
              <w:bottom w:val="single" w:color="595959" w:sz="4" w:space="0"/>
              <w:right w:val="single" w:color="595959" w:sz="4" w:space="0"/>
            </w:tcBorders>
          </w:tcPr>
          <w:p>
            <w:pPr>
              <w:rPr>
                <w:color w:val="000000"/>
                <w:sz w:val="24"/>
                <w:szCs w:val="24"/>
              </w:rPr>
            </w:pPr>
            <w:r>
              <w:rPr>
                <w:color w:val="000000"/>
                <w:sz w:val="24"/>
                <w:szCs w:val="24"/>
              </w:rPr>
              <w:t>Содержание муниципального жилищного фонда жилищного фонда</w:t>
            </w:r>
          </w:p>
          <w:p>
            <w:pPr>
              <w:spacing w:before="40" w:after="40"/>
              <w:rPr>
                <w:sz w:val="24"/>
                <w:szCs w:val="24"/>
              </w:rPr>
            </w:pPr>
          </w:p>
        </w:tc>
        <w:tc>
          <w:tcPr>
            <w:tcW w:w="851" w:type="dxa"/>
            <w:tcBorders>
              <w:top w:val="single" w:color="595959" w:sz="4" w:space="0"/>
              <w:left w:val="single" w:color="595959" w:sz="4" w:space="0"/>
              <w:bottom w:val="single" w:color="595959" w:sz="4" w:space="0"/>
              <w:right w:val="single" w:color="595959" w:sz="4" w:space="0"/>
            </w:tcBorders>
          </w:tcPr>
          <w:p>
            <w:pPr>
              <w:spacing w:before="40" w:after="40"/>
              <w:rPr>
                <w:sz w:val="22"/>
                <w:szCs w:val="22"/>
              </w:rPr>
            </w:pPr>
          </w:p>
        </w:tc>
        <w:tc>
          <w:tcPr>
            <w:tcW w:w="850"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606</w:t>
            </w:r>
          </w:p>
        </w:tc>
        <w:tc>
          <w:tcPr>
            <w:tcW w:w="709"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05</w:t>
            </w:r>
          </w:p>
        </w:tc>
        <w:tc>
          <w:tcPr>
            <w:tcW w:w="567"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01</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85 4 02 90032</w:t>
            </w:r>
          </w:p>
        </w:tc>
        <w:tc>
          <w:tcPr>
            <w:tcW w:w="567"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244</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1900" w:type="dxa"/>
            <w:tcBorders>
              <w:top w:val="single" w:color="595959" w:sz="4" w:space="0"/>
              <w:left w:val="single" w:color="595959" w:sz="4" w:space="0"/>
              <w:bottom w:val="single" w:color="595959" w:sz="4" w:space="0"/>
              <w:right w:val="single" w:color="595959" w:sz="4" w:space="0"/>
            </w:tcBorders>
          </w:tcPr>
          <w:p>
            <w:pPr>
              <w:spacing w:before="40" w:after="40"/>
              <w:jc w:val="center"/>
              <w:rPr>
                <w:sz w:val="24"/>
                <w:szCs w:val="24"/>
              </w:rPr>
            </w:pPr>
          </w:p>
          <w:p>
            <w:pPr>
              <w:rPr>
                <w:sz w:val="24"/>
                <w:szCs w:val="24"/>
              </w:rPr>
            </w:pPr>
            <w:r>
              <w:rPr>
                <w:sz w:val="24"/>
                <w:szCs w:val="24"/>
              </w:rPr>
              <w:t>0</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59" w:hRule="atLeast"/>
        </w:trPr>
        <w:tc>
          <w:tcPr>
            <w:tcW w:w="708"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bCs/>
                <w:i/>
                <w:sz w:val="24"/>
                <w:szCs w:val="24"/>
              </w:rPr>
            </w:pPr>
            <w:r>
              <w:rPr>
                <w:b/>
                <w:bCs/>
                <w:i/>
                <w:sz w:val="20"/>
              </w:rPr>
              <w:t>ПМП</w:t>
            </w:r>
          </w:p>
        </w:tc>
        <w:tc>
          <w:tcPr>
            <w:tcW w:w="3829" w:type="dxa"/>
            <w:tcBorders>
              <w:top w:val="single" w:color="595959" w:sz="4" w:space="0"/>
              <w:left w:val="single" w:color="595959" w:sz="4" w:space="0"/>
              <w:bottom w:val="single" w:color="595959" w:sz="4" w:space="0"/>
              <w:right w:val="single" w:color="595959" w:sz="4" w:space="0"/>
            </w:tcBorders>
          </w:tcPr>
          <w:p>
            <w:pPr>
              <w:spacing w:before="40" w:after="40"/>
              <w:rPr>
                <w:rFonts w:ascii="Times New Roman" w:hAnsi="Times New Roman"/>
                <w:b/>
                <w:bCs/>
                <w:i/>
                <w:sz w:val="24"/>
                <w:szCs w:val="24"/>
              </w:rPr>
            </w:pPr>
            <w:r>
              <w:rPr>
                <w:rFonts w:ascii="Times New Roman" w:hAnsi="Times New Roman"/>
                <w:b/>
                <w:bCs/>
                <w:i/>
                <w:sz w:val="24"/>
                <w:szCs w:val="24"/>
              </w:rPr>
              <w:t>Наименование подпрограммы 5. «Коммунальное хозяйство и м</w:t>
            </w:r>
            <w:r>
              <w:rPr>
                <w:rFonts w:ascii="Times New Roman" w:hAnsi="Times New Roman"/>
                <w:b/>
                <w:i/>
                <w:sz w:val="24"/>
                <w:szCs w:val="24"/>
              </w:rPr>
              <w:t>одернизация объектов коммунальной инфраструктуры»</w:t>
            </w:r>
          </w:p>
        </w:tc>
        <w:tc>
          <w:tcPr>
            <w:tcW w:w="851" w:type="dxa"/>
            <w:tcBorders>
              <w:top w:val="single" w:color="595959" w:sz="4" w:space="0"/>
              <w:left w:val="single" w:color="595959" w:sz="4" w:space="0"/>
              <w:bottom w:val="single" w:color="595959" w:sz="4" w:space="0"/>
              <w:right w:val="single" w:color="595959" w:sz="4" w:space="0"/>
            </w:tcBorders>
          </w:tcPr>
          <w:p>
            <w:pPr>
              <w:spacing w:before="40" w:after="40"/>
              <w:rPr>
                <w:sz w:val="22"/>
                <w:szCs w:val="22"/>
              </w:rPr>
            </w:pPr>
          </w:p>
        </w:tc>
        <w:tc>
          <w:tcPr>
            <w:tcW w:w="850"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sz w:val="24"/>
                <w:szCs w:val="24"/>
              </w:rPr>
            </w:pPr>
            <w:r>
              <w:rPr>
                <w:b/>
                <w:sz w:val="24"/>
                <w:szCs w:val="24"/>
              </w:rPr>
              <w:t>606</w:t>
            </w:r>
          </w:p>
        </w:tc>
        <w:tc>
          <w:tcPr>
            <w:tcW w:w="709"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sz w:val="24"/>
                <w:szCs w:val="24"/>
              </w:rPr>
            </w:pPr>
            <w:r>
              <w:rPr>
                <w:b/>
                <w:sz w:val="24"/>
                <w:szCs w:val="24"/>
              </w:rPr>
              <w:t>05</w:t>
            </w:r>
          </w:p>
        </w:tc>
        <w:tc>
          <w:tcPr>
            <w:tcW w:w="567"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sz w:val="24"/>
                <w:szCs w:val="24"/>
              </w:rPr>
            </w:pPr>
            <w:r>
              <w:rPr>
                <w:b/>
                <w:sz w:val="24"/>
                <w:szCs w:val="24"/>
              </w:rPr>
              <w:t>02</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85 5 00 00000</w:t>
            </w:r>
          </w:p>
        </w:tc>
        <w:tc>
          <w:tcPr>
            <w:tcW w:w="567"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sz w:val="24"/>
                <w:szCs w:val="24"/>
              </w:rPr>
            </w:pPr>
            <w:r>
              <w:rPr>
                <w:b/>
                <w:sz w:val="24"/>
                <w:szCs w:val="24"/>
              </w:rPr>
              <w:t>290,010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sz w:val="24"/>
                <w:szCs w:val="24"/>
              </w:rPr>
            </w:pPr>
            <w:r>
              <w:rPr>
                <w:b/>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sz w:val="24"/>
                <w:szCs w:val="24"/>
              </w:rPr>
            </w:pPr>
            <w:r>
              <w:rPr>
                <w:b/>
                <w:sz w:val="24"/>
                <w:szCs w:val="24"/>
              </w:rPr>
              <w:t>0</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sz w:val="24"/>
                <w:szCs w:val="24"/>
              </w:rPr>
            </w:pPr>
            <w:r>
              <w:rPr>
                <w:b/>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sz w:val="24"/>
                <w:szCs w:val="24"/>
              </w:rPr>
            </w:pPr>
            <w:r>
              <w:rPr>
                <w:b/>
                <w:sz w:val="24"/>
                <w:szCs w:val="24"/>
              </w:rPr>
              <w:t>0</w:t>
            </w:r>
          </w:p>
        </w:tc>
        <w:tc>
          <w:tcPr>
            <w:tcW w:w="1900" w:type="dxa"/>
            <w:tcBorders>
              <w:top w:val="single" w:color="595959" w:sz="4" w:space="0"/>
              <w:left w:val="single" w:color="595959" w:sz="4" w:space="0"/>
              <w:bottom w:val="single" w:color="595959" w:sz="4" w:space="0"/>
              <w:right w:val="single" w:color="595959" w:sz="4" w:space="0"/>
            </w:tcBorders>
          </w:tcPr>
          <w:p>
            <w:pPr>
              <w:spacing w:before="40" w:after="40"/>
              <w:jc w:val="center"/>
              <w:rPr>
                <w:b/>
                <w:sz w:val="24"/>
                <w:szCs w:val="24"/>
              </w:rPr>
            </w:pPr>
          </w:p>
          <w:p>
            <w:pPr>
              <w:rPr>
                <w:sz w:val="24"/>
                <w:szCs w:val="24"/>
              </w:rPr>
            </w:pPr>
            <w:r>
              <w:rPr>
                <w:sz w:val="24"/>
                <w:szCs w:val="24"/>
              </w:rPr>
              <w:t>0</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59" w:hRule="atLeast"/>
        </w:trPr>
        <w:tc>
          <w:tcPr>
            <w:tcW w:w="708"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ОС</w:t>
            </w:r>
          </w:p>
        </w:tc>
        <w:tc>
          <w:tcPr>
            <w:tcW w:w="3829" w:type="dxa"/>
            <w:tcBorders>
              <w:top w:val="single" w:color="595959" w:sz="4" w:space="0"/>
              <w:left w:val="single" w:color="595959" w:sz="4" w:space="0"/>
              <w:bottom w:val="single" w:color="595959" w:sz="4" w:space="0"/>
              <w:right w:val="single" w:color="595959" w:sz="4" w:space="0"/>
            </w:tcBorders>
          </w:tcPr>
          <w:p>
            <w:pPr>
              <w:spacing w:before="40" w:after="40"/>
              <w:rPr>
                <w:sz w:val="24"/>
                <w:szCs w:val="24"/>
              </w:rPr>
            </w:pPr>
            <w:r>
              <w:rPr>
                <w:sz w:val="24"/>
                <w:szCs w:val="24"/>
              </w:rPr>
              <w:t>Бюджетные инвестиции в объекты капитального строительства муниципальной собственности</w:t>
            </w:r>
          </w:p>
        </w:tc>
        <w:tc>
          <w:tcPr>
            <w:tcW w:w="851" w:type="dxa"/>
            <w:tcBorders>
              <w:top w:val="single" w:color="595959" w:sz="4" w:space="0"/>
              <w:left w:val="single" w:color="595959" w:sz="4" w:space="0"/>
              <w:bottom w:val="single" w:color="595959" w:sz="4" w:space="0"/>
              <w:right w:val="single" w:color="595959" w:sz="4" w:space="0"/>
            </w:tcBorders>
          </w:tcPr>
          <w:p>
            <w:pPr>
              <w:spacing w:before="40" w:after="40"/>
              <w:rPr>
                <w:sz w:val="22"/>
                <w:szCs w:val="22"/>
              </w:rPr>
            </w:pPr>
          </w:p>
        </w:tc>
        <w:tc>
          <w:tcPr>
            <w:tcW w:w="850"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606</w:t>
            </w:r>
          </w:p>
        </w:tc>
        <w:tc>
          <w:tcPr>
            <w:tcW w:w="709"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05</w:t>
            </w:r>
          </w:p>
        </w:tc>
        <w:tc>
          <w:tcPr>
            <w:tcW w:w="567"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02</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85 5 01 90033</w:t>
            </w:r>
          </w:p>
        </w:tc>
        <w:tc>
          <w:tcPr>
            <w:tcW w:w="567"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414</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1900" w:type="dxa"/>
            <w:tcBorders>
              <w:top w:val="single" w:color="595959" w:sz="4" w:space="0"/>
              <w:left w:val="single" w:color="595959" w:sz="4" w:space="0"/>
              <w:bottom w:val="single" w:color="595959" w:sz="4" w:space="0"/>
              <w:right w:val="single" w:color="595959" w:sz="4" w:space="0"/>
            </w:tcBorders>
          </w:tcPr>
          <w:p>
            <w:pPr>
              <w:spacing w:before="40" w:after="40"/>
              <w:jc w:val="left"/>
              <w:rPr>
                <w:sz w:val="24"/>
                <w:szCs w:val="24"/>
              </w:rPr>
            </w:pPr>
            <w:r>
              <w:rPr>
                <w:sz w:val="24"/>
                <w:szCs w:val="24"/>
              </w:rPr>
              <w:t>0</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59" w:hRule="atLeast"/>
        </w:trPr>
        <w:tc>
          <w:tcPr>
            <w:tcW w:w="708"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ОС</w:t>
            </w:r>
          </w:p>
        </w:tc>
        <w:tc>
          <w:tcPr>
            <w:tcW w:w="3829" w:type="dxa"/>
            <w:tcBorders>
              <w:top w:val="single" w:color="595959" w:sz="4" w:space="0"/>
              <w:left w:val="single" w:color="595959" w:sz="4" w:space="0"/>
              <w:bottom w:val="single" w:color="595959" w:sz="4" w:space="0"/>
              <w:right w:val="single" w:color="595959" w:sz="4" w:space="0"/>
            </w:tcBorders>
          </w:tcPr>
          <w:p>
            <w:pPr>
              <w:spacing w:before="40" w:after="40"/>
              <w:rPr>
                <w:sz w:val="24"/>
                <w:szCs w:val="24"/>
              </w:rPr>
            </w:pPr>
            <w:r>
              <w:rPr>
                <w:sz w:val="24"/>
                <w:szCs w:val="24"/>
              </w:rPr>
              <w:t>Проведение мероприятий по модернизации объектов коммунальной инфраструктуры муниципального образования поселения</w:t>
            </w:r>
          </w:p>
        </w:tc>
        <w:tc>
          <w:tcPr>
            <w:tcW w:w="851" w:type="dxa"/>
            <w:tcBorders>
              <w:top w:val="single" w:color="595959" w:sz="4" w:space="0"/>
              <w:left w:val="single" w:color="595959" w:sz="4" w:space="0"/>
              <w:bottom w:val="single" w:color="595959" w:sz="4" w:space="0"/>
              <w:right w:val="single" w:color="595959" w:sz="4" w:space="0"/>
            </w:tcBorders>
          </w:tcPr>
          <w:p>
            <w:pPr>
              <w:spacing w:before="40" w:after="40"/>
              <w:rPr>
                <w:sz w:val="22"/>
                <w:szCs w:val="22"/>
              </w:rPr>
            </w:pPr>
          </w:p>
        </w:tc>
        <w:tc>
          <w:tcPr>
            <w:tcW w:w="850"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606</w:t>
            </w:r>
          </w:p>
        </w:tc>
        <w:tc>
          <w:tcPr>
            <w:tcW w:w="709"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05</w:t>
            </w:r>
          </w:p>
        </w:tc>
        <w:tc>
          <w:tcPr>
            <w:tcW w:w="567"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02</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85 5 02 90034</w:t>
            </w:r>
          </w:p>
        </w:tc>
        <w:tc>
          <w:tcPr>
            <w:tcW w:w="567"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244</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290,010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1900" w:type="dxa"/>
            <w:tcBorders>
              <w:top w:val="single" w:color="595959" w:sz="4" w:space="0"/>
              <w:left w:val="single" w:color="595959" w:sz="4" w:space="0"/>
              <w:bottom w:val="single" w:color="595959" w:sz="4" w:space="0"/>
              <w:right w:val="single" w:color="595959" w:sz="4" w:space="0"/>
            </w:tcBorders>
          </w:tcPr>
          <w:p>
            <w:pPr>
              <w:spacing w:before="40" w:after="40"/>
              <w:jc w:val="center"/>
              <w:rPr>
                <w:sz w:val="24"/>
                <w:szCs w:val="24"/>
              </w:rPr>
            </w:pPr>
          </w:p>
          <w:p>
            <w:pPr>
              <w:rPr>
                <w:sz w:val="24"/>
                <w:szCs w:val="24"/>
              </w:rPr>
            </w:pPr>
            <w:r>
              <w:rPr>
                <w:sz w:val="24"/>
                <w:szCs w:val="24"/>
              </w:rPr>
              <w:t>0</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59" w:hRule="atLeast"/>
        </w:trPr>
        <w:tc>
          <w:tcPr>
            <w:tcW w:w="708"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ОС</w:t>
            </w:r>
          </w:p>
        </w:tc>
        <w:tc>
          <w:tcPr>
            <w:tcW w:w="3829" w:type="dxa"/>
            <w:tcBorders>
              <w:top w:val="single" w:color="595959" w:sz="4" w:space="0"/>
              <w:left w:val="single" w:color="595959" w:sz="4" w:space="0"/>
              <w:bottom w:val="single" w:color="595959" w:sz="4" w:space="0"/>
              <w:right w:val="single" w:color="595959" w:sz="4" w:space="0"/>
            </w:tcBorders>
          </w:tcPr>
          <w:p>
            <w:pPr>
              <w:spacing w:before="40" w:after="40"/>
              <w:rPr>
                <w:sz w:val="24"/>
                <w:szCs w:val="24"/>
              </w:rPr>
            </w:pPr>
            <w:r>
              <w:rPr>
                <w:sz w:val="24"/>
                <w:szCs w:val="24"/>
              </w:rPr>
              <w:t>Мероприятия в области коммунального хозяйства</w:t>
            </w:r>
          </w:p>
        </w:tc>
        <w:tc>
          <w:tcPr>
            <w:tcW w:w="851" w:type="dxa"/>
            <w:tcBorders>
              <w:top w:val="single" w:color="595959" w:sz="4" w:space="0"/>
              <w:left w:val="single" w:color="595959" w:sz="4" w:space="0"/>
              <w:bottom w:val="single" w:color="595959" w:sz="4" w:space="0"/>
              <w:right w:val="single" w:color="595959" w:sz="4" w:space="0"/>
            </w:tcBorders>
          </w:tcPr>
          <w:p>
            <w:pPr>
              <w:spacing w:before="40" w:after="40"/>
              <w:rPr>
                <w:sz w:val="22"/>
                <w:szCs w:val="22"/>
              </w:rPr>
            </w:pPr>
          </w:p>
        </w:tc>
        <w:tc>
          <w:tcPr>
            <w:tcW w:w="850"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606</w:t>
            </w:r>
          </w:p>
        </w:tc>
        <w:tc>
          <w:tcPr>
            <w:tcW w:w="709"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05</w:t>
            </w:r>
          </w:p>
        </w:tc>
        <w:tc>
          <w:tcPr>
            <w:tcW w:w="567"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02</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85 8 03 90035</w:t>
            </w:r>
          </w:p>
        </w:tc>
        <w:tc>
          <w:tcPr>
            <w:tcW w:w="567"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244</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290,010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1900" w:type="dxa"/>
            <w:tcBorders>
              <w:top w:val="single" w:color="595959" w:sz="4" w:space="0"/>
              <w:left w:val="single" w:color="595959" w:sz="4" w:space="0"/>
              <w:bottom w:val="single" w:color="595959" w:sz="4" w:space="0"/>
              <w:right w:val="single" w:color="595959" w:sz="4" w:space="0"/>
            </w:tcBorders>
          </w:tcPr>
          <w:p>
            <w:pPr>
              <w:spacing w:before="40" w:after="40"/>
              <w:jc w:val="center"/>
              <w:rPr>
                <w:sz w:val="24"/>
                <w:szCs w:val="24"/>
              </w:rPr>
            </w:pPr>
          </w:p>
          <w:p>
            <w:pPr>
              <w:rPr>
                <w:sz w:val="24"/>
                <w:szCs w:val="24"/>
              </w:rPr>
            </w:pPr>
            <w:r>
              <w:rPr>
                <w:sz w:val="24"/>
                <w:szCs w:val="24"/>
              </w:rPr>
              <w:t>0</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59" w:hRule="atLeast"/>
        </w:trPr>
        <w:tc>
          <w:tcPr>
            <w:tcW w:w="708"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bCs/>
                <w:i/>
                <w:sz w:val="24"/>
                <w:szCs w:val="24"/>
              </w:rPr>
            </w:pPr>
            <w:r>
              <w:rPr>
                <w:b/>
                <w:bCs/>
                <w:i/>
                <w:sz w:val="20"/>
              </w:rPr>
              <w:t>ПМП</w:t>
            </w:r>
          </w:p>
        </w:tc>
        <w:tc>
          <w:tcPr>
            <w:tcW w:w="3829" w:type="dxa"/>
            <w:tcBorders>
              <w:top w:val="single" w:color="595959" w:sz="4" w:space="0"/>
              <w:left w:val="single" w:color="595959" w:sz="4" w:space="0"/>
              <w:bottom w:val="single" w:color="595959" w:sz="4" w:space="0"/>
              <w:right w:val="single" w:color="595959" w:sz="4" w:space="0"/>
            </w:tcBorders>
          </w:tcPr>
          <w:p>
            <w:pPr>
              <w:spacing w:before="40" w:after="40"/>
              <w:rPr>
                <w:b/>
                <w:bCs/>
                <w:i/>
                <w:sz w:val="24"/>
                <w:szCs w:val="24"/>
              </w:rPr>
            </w:pPr>
            <w:r>
              <w:rPr>
                <w:b/>
                <w:bCs/>
                <w:i/>
                <w:sz w:val="24"/>
                <w:szCs w:val="24"/>
              </w:rPr>
              <w:t>Наименование подпрограммы 6. «</w:t>
            </w:r>
            <w:r>
              <w:rPr>
                <w:rFonts w:ascii="Times New Roman" w:hAnsi="Times New Roman"/>
                <w:b/>
                <w:i/>
                <w:sz w:val="24"/>
                <w:szCs w:val="24"/>
              </w:rPr>
              <w:t>Развитие в сфере благоустройства территории»</w:t>
            </w:r>
          </w:p>
        </w:tc>
        <w:tc>
          <w:tcPr>
            <w:tcW w:w="851" w:type="dxa"/>
            <w:tcBorders>
              <w:top w:val="single" w:color="595959" w:sz="4" w:space="0"/>
              <w:left w:val="single" w:color="595959" w:sz="4" w:space="0"/>
              <w:bottom w:val="single" w:color="595959" w:sz="4" w:space="0"/>
              <w:right w:val="single" w:color="595959" w:sz="4" w:space="0"/>
            </w:tcBorders>
          </w:tcPr>
          <w:p>
            <w:pPr>
              <w:spacing w:before="40" w:after="40"/>
              <w:rPr>
                <w:b/>
                <w:i/>
                <w:sz w:val="22"/>
                <w:szCs w:val="22"/>
              </w:rPr>
            </w:pPr>
          </w:p>
        </w:tc>
        <w:tc>
          <w:tcPr>
            <w:tcW w:w="850"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sz w:val="24"/>
                <w:szCs w:val="24"/>
              </w:rPr>
            </w:pPr>
            <w:r>
              <w:rPr>
                <w:b/>
                <w:sz w:val="24"/>
                <w:szCs w:val="24"/>
              </w:rPr>
              <w:t>606</w:t>
            </w:r>
          </w:p>
        </w:tc>
        <w:tc>
          <w:tcPr>
            <w:tcW w:w="709"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sz w:val="24"/>
                <w:szCs w:val="24"/>
              </w:rPr>
            </w:pPr>
            <w:r>
              <w:rPr>
                <w:b/>
                <w:sz w:val="24"/>
                <w:szCs w:val="24"/>
              </w:rPr>
              <w:t>05</w:t>
            </w:r>
          </w:p>
        </w:tc>
        <w:tc>
          <w:tcPr>
            <w:tcW w:w="567"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sz w:val="24"/>
                <w:szCs w:val="24"/>
              </w:rPr>
            </w:pPr>
            <w:r>
              <w:rPr>
                <w:b/>
                <w:sz w:val="24"/>
                <w:szCs w:val="24"/>
              </w:rPr>
              <w:t>03</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i/>
                <w:sz w:val="24"/>
                <w:szCs w:val="24"/>
              </w:rPr>
            </w:pPr>
            <w:r>
              <w:rPr>
                <w:b/>
                <w:i/>
                <w:sz w:val="24"/>
                <w:szCs w:val="24"/>
              </w:rPr>
              <w:t>85 6 00 00000</w:t>
            </w:r>
          </w:p>
        </w:tc>
        <w:tc>
          <w:tcPr>
            <w:tcW w:w="567"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i/>
                <w:sz w:val="24"/>
                <w:szCs w:val="24"/>
              </w:rPr>
            </w:pP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i/>
                <w:sz w:val="24"/>
                <w:szCs w:val="24"/>
              </w:rPr>
            </w:pPr>
            <w:r>
              <w:rPr>
                <w:b/>
                <w:i/>
                <w:sz w:val="24"/>
                <w:szCs w:val="24"/>
              </w:rPr>
              <w:t>265,000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i/>
                <w:sz w:val="24"/>
                <w:szCs w:val="24"/>
              </w:rPr>
            </w:pPr>
            <w:r>
              <w:rPr>
                <w:b/>
                <w:i/>
                <w:sz w:val="24"/>
                <w:szCs w:val="24"/>
              </w:rPr>
              <w:t>248,000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i/>
                <w:sz w:val="24"/>
                <w:szCs w:val="24"/>
              </w:rPr>
            </w:pPr>
            <w:r>
              <w:rPr>
                <w:b/>
                <w:i/>
                <w:sz w:val="24"/>
                <w:szCs w:val="24"/>
              </w:rPr>
              <w:t>69,080</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i/>
                <w:sz w:val="24"/>
                <w:szCs w:val="24"/>
              </w:rPr>
            </w:pPr>
            <w:r>
              <w:rPr>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i/>
                <w:sz w:val="24"/>
                <w:szCs w:val="24"/>
              </w:rPr>
            </w:pPr>
            <w:r>
              <w:rPr>
                <w:sz w:val="24"/>
                <w:szCs w:val="24"/>
              </w:rPr>
              <w:t>0</w:t>
            </w:r>
          </w:p>
        </w:tc>
        <w:tc>
          <w:tcPr>
            <w:tcW w:w="1900" w:type="dxa"/>
            <w:tcBorders>
              <w:top w:val="single" w:color="595959" w:sz="4" w:space="0"/>
              <w:left w:val="single" w:color="595959" w:sz="4" w:space="0"/>
              <w:bottom w:val="single" w:color="595959" w:sz="4" w:space="0"/>
              <w:right w:val="single" w:color="595959" w:sz="4" w:space="0"/>
            </w:tcBorders>
          </w:tcPr>
          <w:p>
            <w:pPr>
              <w:spacing w:before="40" w:after="40"/>
              <w:jc w:val="center"/>
              <w:rPr>
                <w:b/>
                <w:i/>
                <w:sz w:val="24"/>
                <w:szCs w:val="24"/>
              </w:rPr>
            </w:pPr>
          </w:p>
          <w:p>
            <w:pPr>
              <w:rPr>
                <w:sz w:val="24"/>
                <w:szCs w:val="24"/>
              </w:rPr>
            </w:pPr>
            <w:r>
              <w:rPr>
                <w:sz w:val="24"/>
                <w:szCs w:val="24"/>
              </w:rPr>
              <w:t>0</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59" w:hRule="atLeast"/>
        </w:trPr>
        <w:tc>
          <w:tcPr>
            <w:tcW w:w="708"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ОС</w:t>
            </w:r>
          </w:p>
        </w:tc>
        <w:tc>
          <w:tcPr>
            <w:tcW w:w="3829" w:type="dxa"/>
            <w:tcBorders>
              <w:top w:val="single" w:color="595959" w:sz="4" w:space="0"/>
              <w:left w:val="single" w:color="595959" w:sz="4" w:space="0"/>
              <w:bottom w:val="single" w:color="595959" w:sz="4" w:space="0"/>
              <w:right w:val="single" w:color="595959" w:sz="4" w:space="0"/>
            </w:tcBorders>
          </w:tcPr>
          <w:p>
            <w:pPr>
              <w:spacing w:before="40" w:after="40"/>
              <w:rPr>
                <w:sz w:val="24"/>
                <w:szCs w:val="24"/>
              </w:rPr>
            </w:pPr>
            <w:r>
              <w:rPr>
                <w:sz w:val="24"/>
                <w:szCs w:val="24"/>
              </w:rPr>
              <w:t>Благоустройство территории поселения</w:t>
            </w:r>
          </w:p>
        </w:tc>
        <w:tc>
          <w:tcPr>
            <w:tcW w:w="851" w:type="dxa"/>
            <w:tcBorders>
              <w:top w:val="single" w:color="595959" w:sz="4" w:space="0"/>
              <w:left w:val="single" w:color="595959" w:sz="4" w:space="0"/>
              <w:bottom w:val="single" w:color="595959" w:sz="4" w:space="0"/>
              <w:right w:val="single" w:color="595959" w:sz="4" w:space="0"/>
            </w:tcBorders>
          </w:tcPr>
          <w:p>
            <w:pPr>
              <w:spacing w:before="40" w:after="40"/>
              <w:rPr>
                <w:sz w:val="22"/>
                <w:szCs w:val="22"/>
              </w:rPr>
            </w:pPr>
          </w:p>
        </w:tc>
        <w:tc>
          <w:tcPr>
            <w:tcW w:w="850"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606</w:t>
            </w:r>
          </w:p>
        </w:tc>
        <w:tc>
          <w:tcPr>
            <w:tcW w:w="709"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05</w:t>
            </w:r>
          </w:p>
        </w:tc>
        <w:tc>
          <w:tcPr>
            <w:tcW w:w="567"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03</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85 6 01 90036</w:t>
            </w:r>
          </w:p>
        </w:tc>
        <w:tc>
          <w:tcPr>
            <w:tcW w:w="567"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810</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b/>
                <w:i/>
                <w:sz w:val="24"/>
                <w:szCs w:val="24"/>
              </w:rPr>
              <w:t>265,000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b/>
                <w:i/>
                <w:sz w:val="24"/>
                <w:szCs w:val="24"/>
              </w:rPr>
              <w:t>248,000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b/>
                <w:i/>
                <w:sz w:val="24"/>
                <w:szCs w:val="24"/>
              </w:rPr>
              <w:t>69,080</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1900" w:type="dxa"/>
            <w:tcBorders>
              <w:top w:val="single" w:color="595959" w:sz="4" w:space="0"/>
              <w:left w:val="single" w:color="595959" w:sz="4" w:space="0"/>
              <w:bottom w:val="single" w:color="595959" w:sz="4" w:space="0"/>
              <w:right w:val="single" w:color="595959" w:sz="4" w:space="0"/>
            </w:tcBorders>
          </w:tcPr>
          <w:p>
            <w:pPr>
              <w:spacing w:before="40" w:after="40"/>
              <w:jc w:val="center"/>
              <w:rPr>
                <w:sz w:val="24"/>
                <w:szCs w:val="24"/>
              </w:rPr>
            </w:pPr>
          </w:p>
          <w:p>
            <w:pPr>
              <w:rPr>
                <w:sz w:val="24"/>
                <w:szCs w:val="24"/>
              </w:rPr>
            </w:pPr>
            <w:r>
              <w:rPr>
                <w:sz w:val="24"/>
                <w:szCs w:val="24"/>
              </w:rPr>
              <w:t>0</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59" w:hRule="atLeast"/>
        </w:trPr>
        <w:tc>
          <w:tcPr>
            <w:tcW w:w="708"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ОС</w:t>
            </w:r>
          </w:p>
        </w:tc>
        <w:tc>
          <w:tcPr>
            <w:tcW w:w="3829" w:type="dxa"/>
            <w:tcBorders>
              <w:top w:val="single" w:color="595959" w:sz="4" w:space="0"/>
              <w:left w:val="single" w:color="595959" w:sz="4" w:space="0"/>
              <w:bottom w:val="single" w:color="595959" w:sz="4" w:space="0"/>
              <w:right w:val="single" w:color="595959" w:sz="4" w:space="0"/>
            </w:tcBorders>
          </w:tcPr>
          <w:p>
            <w:pPr>
              <w:spacing w:before="40" w:after="40"/>
              <w:rPr>
                <w:sz w:val="24"/>
                <w:szCs w:val="24"/>
              </w:rPr>
            </w:pPr>
            <w:r>
              <w:rPr>
                <w:sz w:val="24"/>
                <w:szCs w:val="24"/>
              </w:rPr>
              <w:t>Озеленение территории</w:t>
            </w:r>
          </w:p>
        </w:tc>
        <w:tc>
          <w:tcPr>
            <w:tcW w:w="851" w:type="dxa"/>
            <w:tcBorders>
              <w:top w:val="single" w:color="595959" w:sz="4" w:space="0"/>
              <w:left w:val="single" w:color="595959" w:sz="4" w:space="0"/>
              <w:bottom w:val="single" w:color="595959" w:sz="4" w:space="0"/>
              <w:right w:val="single" w:color="595959" w:sz="4" w:space="0"/>
            </w:tcBorders>
          </w:tcPr>
          <w:p>
            <w:pPr>
              <w:spacing w:before="40" w:after="40"/>
              <w:rPr>
                <w:sz w:val="22"/>
                <w:szCs w:val="22"/>
              </w:rPr>
            </w:pPr>
          </w:p>
        </w:tc>
        <w:tc>
          <w:tcPr>
            <w:tcW w:w="850"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606</w:t>
            </w:r>
          </w:p>
        </w:tc>
        <w:tc>
          <w:tcPr>
            <w:tcW w:w="709"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05</w:t>
            </w:r>
          </w:p>
        </w:tc>
        <w:tc>
          <w:tcPr>
            <w:tcW w:w="567"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03</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85 6 02 90037</w:t>
            </w:r>
          </w:p>
        </w:tc>
        <w:tc>
          <w:tcPr>
            <w:tcW w:w="567"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810</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992" w:type="dxa"/>
            <w:tcBorders>
              <w:top w:val="single" w:color="595959" w:sz="4" w:space="0"/>
              <w:left w:val="single" w:color="595959" w:sz="4" w:space="0"/>
              <w:bottom w:val="single" w:color="595959" w:sz="4" w:space="0"/>
              <w:right w:val="single" w:color="595959" w:sz="4" w:space="0"/>
            </w:tcBorders>
            <w:noWrap/>
          </w:tcPr>
          <w:p>
            <w:pPr>
              <w:jc w:val="left"/>
            </w:pPr>
            <w:r>
              <w:rPr>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tcPr>
          <w:p>
            <w:pPr>
              <w:jc w:val="left"/>
            </w:pPr>
            <w:r>
              <w:rPr>
                <w:sz w:val="24"/>
                <w:szCs w:val="24"/>
              </w:rPr>
              <w:t>0</w:t>
            </w:r>
          </w:p>
        </w:tc>
        <w:tc>
          <w:tcPr>
            <w:tcW w:w="1900" w:type="dxa"/>
            <w:tcBorders>
              <w:top w:val="single" w:color="595959" w:sz="4" w:space="0"/>
              <w:left w:val="single" w:color="595959" w:sz="4" w:space="0"/>
              <w:bottom w:val="single" w:color="595959" w:sz="4" w:space="0"/>
              <w:right w:val="single" w:color="595959" w:sz="4" w:space="0"/>
            </w:tcBorders>
          </w:tcPr>
          <w:p>
            <w:pPr>
              <w:spacing w:before="40" w:after="40"/>
              <w:jc w:val="center"/>
              <w:rPr>
                <w:sz w:val="24"/>
                <w:szCs w:val="24"/>
              </w:rPr>
            </w:pP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59" w:hRule="atLeast"/>
        </w:trPr>
        <w:tc>
          <w:tcPr>
            <w:tcW w:w="708"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ОС</w:t>
            </w:r>
          </w:p>
        </w:tc>
        <w:tc>
          <w:tcPr>
            <w:tcW w:w="3829" w:type="dxa"/>
            <w:tcBorders>
              <w:top w:val="single" w:color="595959" w:sz="4" w:space="0"/>
              <w:left w:val="single" w:color="595959" w:sz="4" w:space="0"/>
              <w:bottom w:val="single" w:color="595959" w:sz="4" w:space="0"/>
              <w:right w:val="single" w:color="595959" w:sz="4" w:space="0"/>
            </w:tcBorders>
          </w:tcPr>
          <w:p>
            <w:pPr>
              <w:spacing w:before="40" w:after="40"/>
              <w:rPr>
                <w:sz w:val="24"/>
                <w:szCs w:val="24"/>
              </w:rPr>
            </w:pPr>
            <w:r>
              <w:rPr>
                <w:sz w:val="24"/>
                <w:szCs w:val="24"/>
              </w:rPr>
              <w:t>Освещение улиц</w:t>
            </w:r>
          </w:p>
        </w:tc>
        <w:tc>
          <w:tcPr>
            <w:tcW w:w="851" w:type="dxa"/>
            <w:tcBorders>
              <w:top w:val="single" w:color="595959" w:sz="4" w:space="0"/>
              <w:left w:val="single" w:color="595959" w:sz="4" w:space="0"/>
              <w:bottom w:val="single" w:color="595959" w:sz="4" w:space="0"/>
              <w:right w:val="single" w:color="595959" w:sz="4" w:space="0"/>
            </w:tcBorders>
          </w:tcPr>
          <w:p>
            <w:pPr>
              <w:spacing w:before="40" w:after="40"/>
              <w:rPr>
                <w:sz w:val="22"/>
                <w:szCs w:val="22"/>
              </w:rPr>
            </w:pPr>
          </w:p>
        </w:tc>
        <w:tc>
          <w:tcPr>
            <w:tcW w:w="850"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606</w:t>
            </w:r>
          </w:p>
        </w:tc>
        <w:tc>
          <w:tcPr>
            <w:tcW w:w="709"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05</w:t>
            </w:r>
          </w:p>
        </w:tc>
        <w:tc>
          <w:tcPr>
            <w:tcW w:w="567"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03</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85 6 03 90038</w:t>
            </w:r>
          </w:p>
        </w:tc>
        <w:tc>
          <w:tcPr>
            <w:tcW w:w="567"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244</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1900" w:type="dxa"/>
            <w:tcBorders>
              <w:top w:val="single" w:color="595959" w:sz="4" w:space="0"/>
              <w:left w:val="single" w:color="595959" w:sz="4" w:space="0"/>
              <w:bottom w:val="single" w:color="595959" w:sz="4" w:space="0"/>
              <w:right w:val="single" w:color="595959" w:sz="4" w:space="0"/>
            </w:tcBorders>
          </w:tcPr>
          <w:p>
            <w:pPr>
              <w:spacing w:before="40" w:after="40"/>
              <w:jc w:val="center"/>
              <w:rPr>
                <w:sz w:val="24"/>
                <w:szCs w:val="24"/>
              </w:rPr>
            </w:pP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59" w:hRule="atLeast"/>
        </w:trPr>
        <w:tc>
          <w:tcPr>
            <w:tcW w:w="708"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ОС</w:t>
            </w:r>
          </w:p>
        </w:tc>
        <w:tc>
          <w:tcPr>
            <w:tcW w:w="3829" w:type="dxa"/>
            <w:tcBorders>
              <w:top w:val="single" w:color="595959" w:sz="4" w:space="0"/>
              <w:left w:val="single" w:color="595959" w:sz="4" w:space="0"/>
              <w:bottom w:val="single" w:color="595959" w:sz="4" w:space="0"/>
              <w:right w:val="single" w:color="595959" w:sz="4" w:space="0"/>
            </w:tcBorders>
          </w:tcPr>
          <w:p>
            <w:pPr>
              <w:spacing w:before="40" w:after="40"/>
              <w:rPr>
                <w:sz w:val="24"/>
                <w:szCs w:val="24"/>
              </w:rPr>
            </w:pPr>
            <w:r>
              <w:rPr>
                <w:sz w:val="24"/>
                <w:szCs w:val="24"/>
              </w:rPr>
              <w:t>Организация ритуальных услуг и содержание мест захоронения</w:t>
            </w:r>
          </w:p>
        </w:tc>
        <w:tc>
          <w:tcPr>
            <w:tcW w:w="851" w:type="dxa"/>
            <w:tcBorders>
              <w:top w:val="single" w:color="595959" w:sz="4" w:space="0"/>
              <w:left w:val="single" w:color="595959" w:sz="4" w:space="0"/>
              <w:bottom w:val="single" w:color="595959" w:sz="4" w:space="0"/>
              <w:right w:val="single" w:color="595959" w:sz="4" w:space="0"/>
            </w:tcBorders>
          </w:tcPr>
          <w:p>
            <w:pPr>
              <w:spacing w:before="40" w:after="40"/>
              <w:rPr>
                <w:sz w:val="22"/>
                <w:szCs w:val="22"/>
              </w:rPr>
            </w:pPr>
          </w:p>
        </w:tc>
        <w:tc>
          <w:tcPr>
            <w:tcW w:w="850"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606</w:t>
            </w:r>
          </w:p>
        </w:tc>
        <w:tc>
          <w:tcPr>
            <w:tcW w:w="709"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05</w:t>
            </w:r>
          </w:p>
        </w:tc>
        <w:tc>
          <w:tcPr>
            <w:tcW w:w="567"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03</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85 6 04 90039</w:t>
            </w:r>
          </w:p>
        </w:tc>
        <w:tc>
          <w:tcPr>
            <w:tcW w:w="567"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810</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1900" w:type="dxa"/>
            <w:tcBorders>
              <w:top w:val="single" w:color="595959" w:sz="4" w:space="0"/>
              <w:left w:val="single" w:color="595959" w:sz="4" w:space="0"/>
              <w:bottom w:val="single" w:color="595959" w:sz="4" w:space="0"/>
              <w:right w:val="single" w:color="595959" w:sz="4" w:space="0"/>
            </w:tcBorders>
          </w:tcPr>
          <w:p>
            <w:pPr>
              <w:spacing w:before="40" w:after="40"/>
              <w:jc w:val="left"/>
              <w:rPr>
                <w:sz w:val="24"/>
                <w:szCs w:val="24"/>
              </w:rPr>
            </w:pPr>
          </w:p>
          <w:p>
            <w:pPr>
              <w:spacing w:before="40" w:after="40"/>
              <w:jc w:val="left"/>
              <w:rPr>
                <w:sz w:val="24"/>
                <w:szCs w:val="24"/>
              </w:rPr>
            </w:pPr>
            <w:r>
              <w:rPr>
                <w:sz w:val="24"/>
                <w:szCs w:val="24"/>
              </w:rPr>
              <w:t>0</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59" w:hRule="atLeast"/>
        </w:trPr>
        <w:tc>
          <w:tcPr>
            <w:tcW w:w="708"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bCs/>
                <w:i/>
                <w:sz w:val="24"/>
                <w:szCs w:val="24"/>
              </w:rPr>
            </w:pPr>
            <w:r>
              <w:rPr>
                <w:b/>
                <w:bCs/>
                <w:i/>
                <w:sz w:val="20"/>
              </w:rPr>
              <w:t>ПМП</w:t>
            </w:r>
          </w:p>
        </w:tc>
        <w:tc>
          <w:tcPr>
            <w:tcW w:w="3829" w:type="dxa"/>
            <w:tcBorders>
              <w:top w:val="single" w:color="595959" w:sz="4" w:space="0"/>
              <w:left w:val="single" w:color="595959" w:sz="4" w:space="0"/>
              <w:bottom w:val="single" w:color="595959" w:sz="4" w:space="0"/>
              <w:right w:val="single" w:color="595959" w:sz="4" w:space="0"/>
            </w:tcBorders>
          </w:tcPr>
          <w:p>
            <w:pPr>
              <w:spacing w:before="40" w:after="40"/>
              <w:rPr>
                <w:rFonts w:ascii="Times New Roman" w:hAnsi="Times New Roman"/>
                <w:b/>
                <w:bCs/>
                <w:i/>
                <w:sz w:val="24"/>
                <w:szCs w:val="24"/>
              </w:rPr>
            </w:pPr>
            <w:r>
              <w:rPr>
                <w:rFonts w:ascii="Times New Roman" w:hAnsi="Times New Roman"/>
                <w:b/>
                <w:bCs/>
                <w:i/>
                <w:sz w:val="24"/>
                <w:szCs w:val="24"/>
              </w:rPr>
              <w:t xml:space="preserve">Наименование подпрограммы 7. </w:t>
            </w:r>
            <w:r>
              <w:rPr>
                <w:rFonts w:ascii="Times New Roman" w:hAnsi="Times New Roman"/>
                <w:b/>
                <w:i/>
                <w:sz w:val="24"/>
                <w:szCs w:val="24"/>
              </w:rPr>
              <w:t>«Комплексное освоение и развитие территории»</w:t>
            </w:r>
          </w:p>
        </w:tc>
        <w:tc>
          <w:tcPr>
            <w:tcW w:w="851" w:type="dxa"/>
            <w:tcBorders>
              <w:top w:val="single" w:color="595959" w:sz="4" w:space="0"/>
              <w:left w:val="single" w:color="595959" w:sz="4" w:space="0"/>
              <w:bottom w:val="single" w:color="595959" w:sz="4" w:space="0"/>
              <w:right w:val="single" w:color="595959" w:sz="4" w:space="0"/>
            </w:tcBorders>
          </w:tcPr>
          <w:p>
            <w:pPr>
              <w:spacing w:before="40" w:after="40"/>
              <w:rPr>
                <w:sz w:val="22"/>
                <w:szCs w:val="22"/>
              </w:rPr>
            </w:pPr>
          </w:p>
        </w:tc>
        <w:tc>
          <w:tcPr>
            <w:tcW w:w="850"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sz w:val="24"/>
                <w:szCs w:val="24"/>
              </w:rPr>
            </w:pPr>
            <w:r>
              <w:rPr>
                <w:b/>
                <w:sz w:val="24"/>
                <w:szCs w:val="24"/>
              </w:rPr>
              <w:t>606</w:t>
            </w:r>
          </w:p>
        </w:tc>
        <w:tc>
          <w:tcPr>
            <w:tcW w:w="709"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sz w:val="24"/>
                <w:szCs w:val="24"/>
              </w:rPr>
            </w:pPr>
            <w:r>
              <w:rPr>
                <w:b/>
                <w:sz w:val="24"/>
                <w:szCs w:val="24"/>
              </w:rPr>
              <w:t>05</w:t>
            </w:r>
          </w:p>
        </w:tc>
        <w:tc>
          <w:tcPr>
            <w:tcW w:w="567"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sz w:val="24"/>
                <w:szCs w:val="24"/>
              </w:rPr>
            </w:pPr>
            <w:r>
              <w:rPr>
                <w:b/>
                <w:sz w:val="24"/>
                <w:szCs w:val="24"/>
              </w:rPr>
              <w:t>02</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85 7 00 00000</w:t>
            </w:r>
          </w:p>
        </w:tc>
        <w:tc>
          <w:tcPr>
            <w:tcW w:w="567"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sz w:val="24"/>
                <w:szCs w:val="24"/>
              </w:rPr>
            </w:pPr>
            <w:r>
              <w:rPr>
                <w:b/>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sz w:val="24"/>
                <w:szCs w:val="24"/>
              </w:rPr>
            </w:pPr>
            <w:r>
              <w:rPr>
                <w:b/>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sz w:val="24"/>
                <w:szCs w:val="24"/>
              </w:rPr>
            </w:pPr>
            <w:r>
              <w:rPr>
                <w:b/>
                <w:sz w:val="24"/>
                <w:szCs w:val="24"/>
              </w:rPr>
              <w:t>0</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sz w:val="24"/>
                <w:szCs w:val="24"/>
              </w:rPr>
            </w:pPr>
            <w:r>
              <w:rPr>
                <w:b/>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sz w:val="24"/>
                <w:szCs w:val="24"/>
              </w:rPr>
            </w:pPr>
            <w:r>
              <w:rPr>
                <w:b/>
                <w:sz w:val="24"/>
                <w:szCs w:val="24"/>
              </w:rPr>
              <w:t>0</w:t>
            </w:r>
          </w:p>
        </w:tc>
        <w:tc>
          <w:tcPr>
            <w:tcW w:w="1900" w:type="dxa"/>
            <w:tcBorders>
              <w:top w:val="single" w:color="595959" w:sz="4" w:space="0"/>
              <w:left w:val="single" w:color="595959" w:sz="4" w:space="0"/>
              <w:bottom w:val="single" w:color="595959" w:sz="4" w:space="0"/>
              <w:right w:val="single" w:color="595959" w:sz="4" w:space="0"/>
            </w:tcBorders>
          </w:tcPr>
          <w:p>
            <w:pPr>
              <w:spacing w:before="40" w:after="40"/>
              <w:jc w:val="left"/>
              <w:rPr>
                <w:b/>
                <w:sz w:val="24"/>
                <w:szCs w:val="24"/>
              </w:rPr>
            </w:pPr>
            <w:r>
              <w:rPr>
                <w:sz w:val="24"/>
                <w:szCs w:val="24"/>
              </w:rPr>
              <w:t>0</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59" w:hRule="atLeast"/>
        </w:trPr>
        <w:tc>
          <w:tcPr>
            <w:tcW w:w="708"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ОС</w:t>
            </w:r>
          </w:p>
        </w:tc>
        <w:tc>
          <w:tcPr>
            <w:tcW w:w="3829" w:type="dxa"/>
            <w:tcBorders>
              <w:top w:val="single" w:color="595959" w:sz="4" w:space="0"/>
              <w:left w:val="single" w:color="595959" w:sz="4" w:space="0"/>
              <w:bottom w:val="single" w:color="595959" w:sz="4" w:space="0"/>
              <w:right w:val="single" w:color="595959" w:sz="4" w:space="0"/>
            </w:tcBorders>
          </w:tcPr>
          <w:p>
            <w:pPr>
              <w:spacing w:before="40" w:after="40"/>
              <w:rPr>
                <w:sz w:val="24"/>
                <w:szCs w:val="24"/>
              </w:rPr>
            </w:pPr>
            <w:r>
              <w:rPr>
                <w:sz w:val="24"/>
                <w:szCs w:val="24"/>
              </w:rPr>
              <w:t>Обеспечение мероприятий комплексного освоения и развития территории</w:t>
            </w:r>
          </w:p>
        </w:tc>
        <w:tc>
          <w:tcPr>
            <w:tcW w:w="851" w:type="dxa"/>
            <w:tcBorders>
              <w:top w:val="single" w:color="595959" w:sz="4" w:space="0"/>
              <w:left w:val="single" w:color="595959" w:sz="4" w:space="0"/>
              <w:bottom w:val="single" w:color="595959" w:sz="4" w:space="0"/>
              <w:right w:val="single" w:color="595959" w:sz="4" w:space="0"/>
            </w:tcBorders>
          </w:tcPr>
          <w:p>
            <w:pPr>
              <w:spacing w:before="40" w:after="40"/>
              <w:rPr>
                <w:sz w:val="22"/>
                <w:szCs w:val="22"/>
              </w:rPr>
            </w:pPr>
          </w:p>
        </w:tc>
        <w:tc>
          <w:tcPr>
            <w:tcW w:w="850"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606</w:t>
            </w:r>
          </w:p>
        </w:tc>
        <w:tc>
          <w:tcPr>
            <w:tcW w:w="709"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05</w:t>
            </w:r>
          </w:p>
        </w:tc>
        <w:tc>
          <w:tcPr>
            <w:tcW w:w="567"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02</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85 7 01 90040</w:t>
            </w:r>
          </w:p>
        </w:tc>
        <w:tc>
          <w:tcPr>
            <w:tcW w:w="567"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414</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1900" w:type="dxa"/>
            <w:tcBorders>
              <w:top w:val="single" w:color="595959" w:sz="4" w:space="0"/>
              <w:left w:val="single" w:color="595959" w:sz="4" w:space="0"/>
              <w:bottom w:val="single" w:color="595959" w:sz="4" w:space="0"/>
              <w:right w:val="single" w:color="595959" w:sz="4" w:space="0"/>
            </w:tcBorders>
          </w:tcPr>
          <w:p>
            <w:pPr>
              <w:spacing w:before="40" w:after="40"/>
              <w:jc w:val="left"/>
              <w:rPr>
                <w:sz w:val="24"/>
                <w:szCs w:val="24"/>
              </w:rPr>
            </w:pPr>
            <w:r>
              <w:rPr>
                <w:sz w:val="24"/>
                <w:szCs w:val="24"/>
              </w:rPr>
              <w:t>0</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59" w:hRule="atLeast"/>
        </w:trPr>
        <w:tc>
          <w:tcPr>
            <w:tcW w:w="708"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bCs/>
                <w:i/>
                <w:sz w:val="24"/>
                <w:szCs w:val="24"/>
              </w:rPr>
            </w:pPr>
            <w:r>
              <w:rPr>
                <w:b/>
                <w:bCs/>
                <w:i/>
                <w:sz w:val="20"/>
              </w:rPr>
              <w:t>ПМП</w:t>
            </w:r>
          </w:p>
        </w:tc>
        <w:tc>
          <w:tcPr>
            <w:tcW w:w="3829" w:type="dxa"/>
            <w:tcBorders>
              <w:top w:val="single" w:color="595959" w:sz="4" w:space="0"/>
              <w:left w:val="single" w:color="595959" w:sz="4" w:space="0"/>
              <w:bottom w:val="single" w:color="595959" w:sz="4" w:space="0"/>
              <w:right w:val="single" w:color="595959" w:sz="4" w:space="0"/>
            </w:tcBorders>
          </w:tcPr>
          <w:p>
            <w:pPr>
              <w:spacing w:before="40" w:after="40"/>
              <w:rPr>
                <w:rFonts w:ascii="Times New Roman" w:hAnsi="Times New Roman"/>
                <w:b/>
                <w:bCs/>
                <w:i/>
                <w:sz w:val="24"/>
                <w:szCs w:val="24"/>
              </w:rPr>
            </w:pPr>
            <w:r>
              <w:rPr>
                <w:rFonts w:ascii="Times New Roman" w:hAnsi="Times New Roman"/>
                <w:b/>
                <w:bCs/>
                <w:i/>
                <w:sz w:val="24"/>
                <w:szCs w:val="24"/>
              </w:rPr>
              <w:t xml:space="preserve">Наименование подпрограммы 8. </w:t>
            </w:r>
            <w:r>
              <w:rPr>
                <w:rFonts w:ascii="Times New Roman" w:hAnsi="Times New Roman"/>
                <w:b/>
                <w:i/>
                <w:sz w:val="24"/>
                <w:szCs w:val="24"/>
              </w:rPr>
              <w:t>«Пожарная безопасность»</w:t>
            </w:r>
          </w:p>
        </w:tc>
        <w:tc>
          <w:tcPr>
            <w:tcW w:w="851" w:type="dxa"/>
            <w:tcBorders>
              <w:top w:val="single" w:color="595959" w:sz="4" w:space="0"/>
              <w:left w:val="single" w:color="595959" w:sz="4" w:space="0"/>
              <w:bottom w:val="single" w:color="595959" w:sz="4" w:space="0"/>
              <w:right w:val="single" w:color="595959" w:sz="4" w:space="0"/>
            </w:tcBorders>
          </w:tcPr>
          <w:p>
            <w:pPr>
              <w:spacing w:before="40" w:after="40"/>
              <w:rPr>
                <w:sz w:val="22"/>
                <w:szCs w:val="22"/>
              </w:rPr>
            </w:pPr>
          </w:p>
        </w:tc>
        <w:tc>
          <w:tcPr>
            <w:tcW w:w="850"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sz w:val="24"/>
                <w:szCs w:val="24"/>
              </w:rPr>
            </w:pPr>
            <w:r>
              <w:rPr>
                <w:b/>
                <w:sz w:val="24"/>
                <w:szCs w:val="24"/>
              </w:rPr>
              <w:t>606</w:t>
            </w:r>
          </w:p>
        </w:tc>
        <w:tc>
          <w:tcPr>
            <w:tcW w:w="709"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sz w:val="24"/>
                <w:szCs w:val="24"/>
              </w:rPr>
            </w:pPr>
            <w:r>
              <w:rPr>
                <w:b/>
                <w:sz w:val="24"/>
                <w:szCs w:val="24"/>
              </w:rPr>
              <w:t>03</w:t>
            </w:r>
          </w:p>
        </w:tc>
        <w:tc>
          <w:tcPr>
            <w:tcW w:w="567"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sz w:val="24"/>
                <w:szCs w:val="24"/>
              </w:rPr>
            </w:pPr>
            <w:r>
              <w:rPr>
                <w:b/>
                <w:sz w:val="24"/>
                <w:szCs w:val="24"/>
              </w:rPr>
              <w:t>10</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85 9 00 00000</w:t>
            </w:r>
          </w:p>
        </w:tc>
        <w:tc>
          <w:tcPr>
            <w:tcW w:w="567"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i/>
                <w:sz w:val="24"/>
                <w:szCs w:val="24"/>
              </w:rPr>
            </w:pPr>
            <w:r>
              <w:rPr>
                <w:b/>
                <w:i/>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i/>
                <w:sz w:val="24"/>
                <w:szCs w:val="24"/>
              </w:rPr>
            </w:pPr>
            <w:r>
              <w:rPr>
                <w:b/>
                <w:i/>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i/>
                <w:sz w:val="24"/>
                <w:szCs w:val="24"/>
              </w:rPr>
            </w:pPr>
            <w:r>
              <w:rPr>
                <w:b/>
                <w:i/>
                <w:sz w:val="24"/>
                <w:szCs w:val="24"/>
              </w:rPr>
              <w:t>0</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i/>
                <w:sz w:val="24"/>
                <w:szCs w:val="24"/>
              </w:rPr>
            </w:pPr>
            <w:r>
              <w:rPr>
                <w:b/>
                <w:i/>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b/>
                <w:i/>
                <w:sz w:val="24"/>
                <w:szCs w:val="24"/>
              </w:rPr>
            </w:pPr>
            <w:r>
              <w:rPr>
                <w:b/>
                <w:i/>
                <w:sz w:val="24"/>
                <w:szCs w:val="24"/>
              </w:rPr>
              <w:t>0</w:t>
            </w:r>
          </w:p>
        </w:tc>
        <w:tc>
          <w:tcPr>
            <w:tcW w:w="1900" w:type="dxa"/>
            <w:tcBorders>
              <w:top w:val="single" w:color="595959" w:sz="4" w:space="0"/>
              <w:left w:val="single" w:color="595959" w:sz="4" w:space="0"/>
              <w:bottom w:val="single" w:color="595959" w:sz="4" w:space="0"/>
              <w:right w:val="single" w:color="595959" w:sz="4" w:space="0"/>
            </w:tcBorders>
          </w:tcPr>
          <w:p>
            <w:pPr>
              <w:spacing w:before="40" w:after="40"/>
              <w:jc w:val="left"/>
              <w:rPr>
                <w:b/>
                <w:i/>
                <w:sz w:val="24"/>
                <w:szCs w:val="24"/>
              </w:rPr>
            </w:pPr>
            <w:r>
              <w:rPr>
                <w:sz w:val="24"/>
                <w:szCs w:val="24"/>
              </w:rPr>
              <w:t>0</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59" w:hRule="atLeast"/>
        </w:trPr>
        <w:tc>
          <w:tcPr>
            <w:tcW w:w="708"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ОС</w:t>
            </w:r>
          </w:p>
        </w:tc>
        <w:tc>
          <w:tcPr>
            <w:tcW w:w="3829" w:type="dxa"/>
            <w:tcBorders>
              <w:top w:val="single" w:color="595959" w:sz="4" w:space="0"/>
              <w:left w:val="single" w:color="595959" w:sz="4" w:space="0"/>
              <w:bottom w:val="single" w:color="595959" w:sz="4" w:space="0"/>
              <w:right w:val="single" w:color="595959" w:sz="4" w:space="0"/>
            </w:tcBorders>
          </w:tcPr>
          <w:p>
            <w:pPr>
              <w:spacing w:before="40" w:after="40"/>
              <w:rPr>
                <w:sz w:val="24"/>
                <w:szCs w:val="24"/>
              </w:rPr>
            </w:pPr>
            <w:r>
              <w:rPr>
                <w:rFonts w:ascii="Times New Roman" w:hAnsi="Times New Roman"/>
                <w:sz w:val="24"/>
                <w:szCs w:val="24"/>
              </w:rPr>
              <w:t>обеспечение первичных мер пожарной безопасности в границах населенных пунктов поселения</w:t>
            </w:r>
          </w:p>
        </w:tc>
        <w:tc>
          <w:tcPr>
            <w:tcW w:w="851" w:type="dxa"/>
            <w:tcBorders>
              <w:top w:val="single" w:color="595959" w:sz="4" w:space="0"/>
              <w:left w:val="single" w:color="595959" w:sz="4" w:space="0"/>
              <w:bottom w:val="single" w:color="595959" w:sz="4" w:space="0"/>
              <w:right w:val="single" w:color="595959" w:sz="4" w:space="0"/>
            </w:tcBorders>
          </w:tcPr>
          <w:p>
            <w:pPr>
              <w:spacing w:before="40" w:after="40"/>
              <w:rPr>
                <w:sz w:val="22"/>
                <w:szCs w:val="22"/>
              </w:rPr>
            </w:pPr>
          </w:p>
        </w:tc>
        <w:tc>
          <w:tcPr>
            <w:tcW w:w="850"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606</w:t>
            </w:r>
          </w:p>
        </w:tc>
        <w:tc>
          <w:tcPr>
            <w:tcW w:w="709"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03</w:t>
            </w:r>
          </w:p>
        </w:tc>
        <w:tc>
          <w:tcPr>
            <w:tcW w:w="567"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10</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85 9 01</w:t>
            </w:r>
          </w:p>
          <w:p>
            <w:pPr>
              <w:spacing w:before="40" w:after="40"/>
              <w:jc w:val="center"/>
              <w:rPr>
                <w:sz w:val="24"/>
                <w:szCs w:val="24"/>
              </w:rPr>
            </w:pPr>
            <w:r>
              <w:rPr>
                <w:sz w:val="24"/>
                <w:szCs w:val="24"/>
              </w:rPr>
              <w:t>90053</w:t>
            </w:r>
          </w:p>
        </w:tc>
        <w:tc>
          <w:tcPr>
            <w:tcW w:w="567"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244</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992"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1276" w:type="dxa"/>
            <w:tcBorders>
              <w:top w:val="single" w:color="595959" w:sz="4" w:space="0"/>
              <w:left w:val="single" w:color="595959" w:sz="4" w:space="0"/>
              <w:bottom w:val="single" w:color="595959" w:sz="4" w:space="0"/>
              <w:right w:val="single" w:color="595959" w:sz="4" w:space="0"/>
            </w:tcBorders>
            <w:noWrap/>
            <w:vAlign w:val="center"/>
          </w:tcPr>
          <w:p>
            <w:pPr>
              <w:spacing w:before="40" w:after="40"/>
              <w:jc w:val="center"/>
              <w:rPr>
                <w:sz w:val="24"/>
                <w:szCs w:val="24"/>
              </w:rPr>
            </w:pPr>
            <w:r>
              <w:rPr>
                <w:sz w:val="24"/>
                <w:szCs w:val="24"/>
              </w:rPr>
              <w:t>0</w:t>
            </w:r>
          </w:p>
        </w:tc>
        <w:tc>
          <w:tcPr>
            <w:tcW w:w="1900" w:type="dxa"/>
            <w:tcBorders>
              <w:top w:val="single" w:color="595959" w:sz="4" w:space="0"/>
              <w:left w:val="single" w:color="595959" w:sz="4" w:space="0"/>
              <w:bottom w:val="single" w:color="595959" w:sz="4" w:space="0"/>
              <w:right w:val="single" w:color="595959" w:sz="4" w:space="0"/>
            </w:tcBorders>
          </w:tcPr>
          <w:p>
            <w:pPr>
              <w:spacing w:before="40" w:after="40"/>
              <w:jc w:val="left"/>
              <w:rPr>
                <w:sz w:val="24"/>
                <w:szCs w:val="24"/>
              </w:rPr>
            </w:pPr>
          </w:p>
          <w:p>
            <w:pPr>
              <w:jc w:val="left"/>
              <w:rPr>
                <w:sz w:val="24"/>
                <w:szCs w:val="24"/>
              </w:rPr>
            </w:pPr>
          </w:p>
        </w:tc>
      </w:tr>
    </w:tbl>
    <w:p>
      <w:pPr>
        <w:jc w:val="center"/>
        <w:rPr>
          <w:szCs w:val="28"/>
        </w:rPr>
      </w:pPr>
    </w:p>
    <w:p>
      <w:pPr>
        <w:jc w:val="right"/>
        <w:rPr>
          <w:szCs w:val="28"/>
        </w:rPr>
      </w:pPr>
      <w:r>
        <w:rPr>
          <w:szCs w:val="28"/>
        </w:rPr>
        <w:t>Таблица № 4</w:t>
      </w:r>
    </w:p>
    <w:p>
      <w:pPr>
        <w:jc w:val="center"/>
        <w:rPr>
          <w:szCs w:val="28"/>
        </w:rPr>
      </w:pPr>
    </w:p>
    <w:p>
      <w:pPr>
        <w:tabs>
          <w:tab w:val="left" w:pos="13041"/>
        </w:tabs>
        <w:ind w:right="-142"/>
        <w:jc w:val="center"/>
        <w:rPr>
          <w:b/>
          <w:szCs w:val="28"/>
        </w:rPr>
      </w:pPr>
      <w:r>
        <w:rPr>
          <w:b/>
          <w:szCs w:val="28"/>
        </w:rPr>
        <w:t>Прогнозная (справочная) оценка ресурсного обеспечения реализации</w:t>
      </w:r>
    </w:p>
    <w:p>
      <w:pPr>
        <w:tabs>
          <w:tab w:val="left" w:pos="13041"/>
        </w:tabs>
        <w:jc w:val="center"/>
        <w:outlineLvl w:val="1"/>
        <w:rPr>
          <w:rFonts w:ascii="Times New Roman" w:hAnsi="Times New Roman"/>
          <w:b/>
          <w:szCs w:val="28"/>
        </w:rPr>
      </w:pPr>
      <w:r>
        <w:rPr>
          <w:b/>
          <w:szCs w:val="28"/>
        </w:rPr>
        <w:t xml:space="preserve">муниципальной программы </w:t>
      </w:r>
      <w:r>
        <w:rPr>
          <w:rFonts w:ascii="Times New Roman" w:hAnsi="Times New Roman"/>
          <w:b/>
          <w:szCs w:val="28"/>
        </w:rPr>
        <w:t xml:space="preserve">«Устойчивое развитие сельской территории муниципального образования </w:t>
      </w:r>
    </w:p>
    <w:p>
      <w:pPr>
        <w:tabs>
          <w:tab w:val="left" w:pos="13041"/>
        </w:tabs>
        <w:jc w:val="center"/>
        <w:outlineLvl w:val="1"/>
        <w:rPr>
          <w:b/>
          <w:szCs w:val="28"/>
        </w:rPr>
      </w:pPr>
      <w:r>
        <w:rPr>
          <w:rFonts w:ascii="Times New Roman" w:hAnsi="Times New Roman"/>
          <w:b/>
          <w:szCs w:val="28"/>
        </w:rPr>
        <w:t xml:space="preserve">Бродецкий сельсовет Оренбургского района Оренбургской  области на 2022 – 2024 годы и на период до 2027 года» </w:t>
      </w:r>
      <w:r>
        <w:rPr>
          <w:b/>
          <w:szCs w:val="28"/>
        </w:rPr>
        <w:t>за счет всех источников финансирования</w:t>
      </w:r>
    </w:p>
    <w:p>
      <w:pPr>
        <w:rPr>
          <w:szCs w:val="28"/>
        </w:rPr>
      </w:pPr>
    </w:p>
    <w:tbl>
      <w:tblPr>
        <w:tblStyle w:val="10"/>
        <w:tblW w:w="15593" w:type="dxa"/>
        <w:tblInd w:w="-318" w:type="dxa"/>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Layout w:type="fixed"/>
        <w:tblCellMar>
          <w:top w:w="0" w:type="dxa"/>
          <w:left w:w="108" w:type="dxa"/>
          <w:bottom w:w="0" w:type="dxa"/>
          <w:right w:w="108" w:type="dxa"/>
        </w:tblCellMar>
      </w:tblPr>
      <w:tblGrid>
        <w:gridCol w:w="4395"/>
        <w:gridCol w:w="2835"/>
        <w:gridCol w:w="1417"/>
        <w:gridCol w:w="1276"/>
        <w:gridCol w:w="1418"/>
        <w:gridCol w:w="1559"/>
        <w:gridCol w:w="1276"/>
        <w:gridCol w:w="1417"/>
      </w:tblGrid>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blHeader/>
        </w:trPr>
        <w:tc>
          <w:tcPr>
            <w:tcW w:w="4395" w:type="dxa"/>
            <w:vMerge w:val="restart"/>
            <w:shd w:val="clear" w:color="000000" w:fill="FFFFFF"/>
          </w:tcPr>
          <w:p>
            <w:pPr>
              <w:spacing w:before="40" w:after="40"/>
              <w:jc w:val="center"/>
              <w:rPr>
                <w:sz w:val="24"/>
                <w:szCs w:val="24"/>
              </w:rPr>
            </w:pPr>
            <w:r>
              <w:rPr>
                <w:sz w:val="24"/>
                <w:szCs w:val="24"/>
              </w:rPr>
              <w:t>Наименование муниципальной программы, подпрограммы</w:t>
            </w:r>
          </w:p>
        </w:tc>
        <w:tc>
          <w:tcPr>
            <w:tcW w:w="2835" w:type="dxa"/>
            <w:vMerge w:val="restart"/>
            <w:shd w:val="clear" w:color="000000" w:fill="FFFFFF"/>
          </w:tcPr>
          <w:p>
            <w:pPr>
              <w:spacing w:before="40" w:after="40"/>
              <w:jc w:val="center"/>
              <w:rPr>
                <w:sz w:val="24"/>
                <w:szCs w:val="24"/>
              </w:rPr>
            </w:pPr>
            <w:r>
              <w:rPr>
                <w:sz w:val="24"/>
                <w:szCs w:val="24"/>
              </w:rPr>
              <w:t>Источник финансирования</w:t>
            </w:r>
          </w:p>
        </w:tc>
        <w:tc>
          <w:tcPr>
            <w:tcW w:w="8363" w:type="dxa"/>
            <w:gridSpan w:val="6"/>
            <w:shd w:val="clear" w:color="000000" w:fill="FFFFFF"/>
          </w:tcPr>
          <w:p>
            <w:pPr>
              <w:spacing w:before="40" w:after="40"/>
              <w:jc w:val="center"/>
              <w:rPr>
                <w:sz w:val="24"/>
                <w:szCs w:val="24"/>
              </w:rPr>
            </w:pPr>
            <w:r>
              <w:rPr>
                <w:sz w:val="24"/>
                <w:szCs w:val="24"/>
              </w:rPr>
              <w:t>Оценка расходов, тыс. рублей</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402" w:hRule="atLeast"/>
          <w:tblHeader/>
        </w:trPr>
        <w:tc>
          <w:tcPr>
            <w:tcW w:w="4395" w:type="dxa"/>
            <w:vMerge w:val="continue"/>
          </w:tcPr>
          <w:p>
            <w:pPr>
              <w:spacing w:before="40" w:after="40"/>
              <w:jc w:val="center"/>
              <w:rPr>
                <w:sz w:val="24"/>
                <w:szCs w:val="24"/>
              </w:rPr>
            </w:pPr>
          </w:p>
        </w:tc>
        <w:tc>
          <w:tcPr>
            <w:tcW w:w="2835" w:type="dxa"/>
            <w:vMerge w:val="continue"/>
          </w:tcPr>
          <w:p>
            <w:pPr>
              <w:spacing w:before="40" w:after="40"/>
              <w:jc w:val="center"/>
              <w:rPr>
                <w:sz w:val="24"/>
                <w:szCs w:val="24"/>
              </w:rPr>
            </w:pPr>
          </w:p>
        </w:tc>
        <w:tc>
          <w:tcPr>
            <w:tcW w:w="1417" w:type="dxa"/>
            <w:vMerge w:val="restart"/>
            <w:shd w:val="clear" w:color="000000" w:fill="FFFFFF"/>
          </w:tcPr>
          <w:p>
            <w:pPr>
              <w:spacing w:before="40" w:after="40"/>
              <w:jc w:val="center"/>
              <w:rPr>
                <w:sz w:val="24"/>
                <w:szCs w:val="24"/>
              </w:rPr>
            </w:pPr>
            <w:r>
              <w:rPr>
                <w:sz w:val="24"/>
                <w:szCs w:val="24"/>
              </w:rPr>
              <w:t>Итого</w:t>
            </w:r>
          </w:p>
        </w:tc>
        <w:tc>
          <w:tcPr>
            <w:tcW w:w="1276" w:type="dxa"/>
            <w:vMerge w:val="restart"/>
            <w:shd w:val="clear" w:color="000000" w:fill="FFFFFF"/>
          </w:tcPr>
          <w:p>
            <w:pPr>
              <w:spacing w:before="40" w:after="40"/>
              <w:jc w:val="center"/>
              <w:rPr>
                <w:sz w:val="24"/>
                <w:szCs w:val="24"/>
              </w:rPr>
            </w:pPr>
            <w:r>
              <w:rPr>
                <w:sz w:val="24"/>
                <w:szCs w:val="24"/>
              </w:rPr>
              <w:t>очередной 2022 год</w:t>
            </w:r>
          </w:p>
        </w:tc>
        <w:tc>
          <w:tcPr>
            <w:tcW w:w="1418" w:type="dxa"/>
            <w:vMerge w:val="restart"/>
            <w:shd w:val="clear" w:color="000000" w:fill="FFFFFF"/>
          </w:tcPr>
          <w:p>
            <w:pPr>
              <w:spacing w:before="40" w:after="40"/>
              <w:jc w:val="center"/>
              <w:rPr>
                <w:sz w:val="24"/>
                <w:szCs w:val="24"/>
              </w:rPr>
            </w:pPr>
            <w:r>
              <w:rPr>
                <w:sz w:val="24"/>
                <w:szCs w:val="24"/>
              </w:rPr>
              <w:t>первый 2023 год планового периода</w:t>
            </w:r>
          </w:p>
        </w:tc>
        <w:tc>
          <w:tcPr>
            <w:tcW w:w="1559" w:type="dxa"/>
            <w:vMerge w:val="restart"/>
            <w:shd w:val="clear" w:color="000000" w:fill="FFFFFF"/>
          </w:tcPr>
          <w:p>
            <w:pPr>
              <w:spacing w:before="40" w:after="40"/>
              <w:jc w:val="center"/>
              <w:rPr>
                <w:sz w:val="24"/>
                <w:szCs w:val="24"/>
              </w:rPr>
            </w:pPr>
            <w:r>
              <w:rPr>
                <w:sz w:val="24"/>
                <w:szCs w:val="24"/>
              </w:rPr>
              <w:t>второй 2024 год планового периода</w:t>
            </w:r>
          </w:p>
        </w:tc>
        <w:tc>
          <w:tcPr>
            <w:tcW w:w="1276" w:type="dxa"/>
            <w:vMerge w:val="restart"/>
            <w:shd w:val="clear" w:color="000000" w:fill="FFFFFF"/>
          </w:tcPr>
          <w:p>
            <w:pPr>
              <w:spacing w:before="40" w:after="40"/>
              <w:jc w:val="center"/>
              <w:rPr>
                <w:sz w:val="24"/>
                <w:szCs w:val="24"/>
              </w:rPr>
            </w:pPr>
            <w:r>
              <w:rPr>
                <w:sz w:val="24"/>
                <w:szCs w:val="24"/>
              </w:rPr>
              <w:t>третий 2025 год планового периода</w:t>
            </w:r>
          </w:p>
        </w:tc>
        <w:tc>
          <w:tcPr>
            <w:tcW w:w="1417" w:type="dxa"/>
            <w:vMerge w:val="restart"/>
            <w:shd w:val="clear" w:color="000000" w:fill="FFFFFF"/>
          </w:tcPr>
          <w:p>
            <w:pPr>
              <w:spacing w:before="40" w:after="40"/>
              <w:jc w:val="center"/>
              <w:rPr>
                <w:sz w:val="24"/>
                <w:szCs w:val="24"/>
              </w:rPr>
            </w:pPr>
            <w:r>
              <w:rPr>
                <w:sz w:val="24"/>
                <w:szCs w:val="24"/>
              </w:rPr>
              <w:t>2026 год завершения действия программы</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402" w:hRule="atLeast"/>
          <w:tblHeader/>
        </w:trPr>
        <w:tc>
          <w:tcPr>
            <w:tcW w:w="4395" w:type="dxa"/>
            <w:vMerge w:val="continue"/>
            <w:vAlign w:val="center"/>
          </w:tcPr>
          <w:p>
            <w:pPr>
              <w:spacing w:before="40" w:after="40"/>
            </w:pPr>
          </w:p>
        </w:tc>
        <w:tc>
          <w:tcPr>
            <w:tcW w:w="2835" w:type="dxa"/>
            <w:vMerge w:val="continue"/>
            <w:vAlign w:val="center"/>
          </w:tcPr>
          <w:p>
            <w:pPr>
              <w:spacing w:before="40" w:after="40"/>
            </w:pPr>
          </w:p>
        </w:tc>
        <w:tc>
          <w:tcPr>
            <w:tcW w:w="1417" w:type="dxa"/>
            <w:vMerge w:val="continue"/>
            <w:vAlign w:val="center"/>
          </w:tcPr>
          <w:p>
            <w:pPr>
              <w:spacing w:before="40" w:after="40"/>
            </w:pPr>
          </w:p>
        </w:tc>
        <w:tc>
          <w:tcPr>
            <w:tcW w:w="1276" w:type="dxa"/>
            <w:vMerge w:val="continue"/>
            <w:vAlign w:val="center"/>
          </w:tcPr>
          <w:p>
            <w:pPr>
              <w:spacing w:before="40" w:after="40"/>
            </w:pPr>
          </w:p>
        </w:tc>
        <w:tc>
          <w:tcPr>
            <w:tcW w:w="1418" w:type="dxa"/>
            <w:vMerge w:val="continue"/>
            <w:vAlign w:val="center"/>
          </w:tcPr>
          <w:p>
            <w:pPr>
              <w:spacing w:before="40" w:after="40"/>
            </w:pPr>
          </w:p>
        </w:tc>
        <w:tc>
          <w:tcPr>
            <w:tcW w:w="1559" w:type="dxa"/>
            <w:vMerge w:val="continue"/>
            <w:vAlign w:val="center"/>
          </w:tcPr>
          <w:p>
            <w:pPr>
              <w:spacing w:before="40" w:after="40"/>
            </w:pPr>
          </w:p>
        </w:tc>
        <w:tc>
          <w:tcPr>
            <w:tcW w:w="1276" w:type="dxa"/>
            <w:vMerge w:val="continue"/>
            <w:vAlign w:val="center"/>
          </w:tcPr>
          <w:p>
            <w:pPr>
              <w:spacing w:before="40" w:after="40"/>
            </w:pPr>
          </w:p>
        </w:tc>
        <w:tc>
          <w:tcPr>
            <w:tcW w:w="1417" w:type="dxa"/>
            <w:vMerge w:val="continue"/>
            <w:vAlign w:val="center"/>
          </w:tcPr>
          <w:p>
            <w:pPr>
              <w:spacing w:before="40" w:after="40"/>
            </w:pPr>
          </w:p>
        </w:tc>
      </w:tr>
    </w:tbl>
    <w:p>
      <w:pPr>
        <w:rPr>
          <w:sz w:val="16"/>
          <w:szCs w:val="16"/>
        </w:rPr>
      </w:pPr>
    </w:p>
    <w:tbl>
      <w:tblPr>
        <w:tblStyle w:val="10"/>
        <w:tblW w:w="15593" w:type="dxa"/>
        <w:tblInd w:w="-318" w:type="dxa"/>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Layout w:type="fixed"/>
        <w:tblCellMar>
          <w:top w:w="0" w:type="dxa"/>
          <w:left w:w="108" w:type="dxa"/>
          <w:bottom w:w="0" w:type="dxa"/>
          <w:right w:w="108" w:type="dxa"/>
        </w:tblCellMar>
      </w:tblPr>
      <w:tblGrid>
        <w:gridCol w:w="4395"/>
        <w:gridCol w:w="2835"/>
        <w:gridCol w:w="1417"/>
        <w:gridCol w:w="1276"/>
        <w:gridCol w:w="1418"/>
        <w:gridCol w:w="1559"/>
        <w:gridCol w:w="1276"/>
        <w:gridCol w:w="1417"/>
      </w:tblGrid>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23" w:hRule="atLeast"/>
          <w:tblHeader/>
        </w:trPr>
        <w:tc>
          <w:tcPr>
            <w:tcW w:w="4395" w:type="dxa"/>
            <w:vAlign w:val="center"/>
          </w:tcPr>
          <w:p>
            <w:pPr>
              <w:spacing w:before="40" w:after="40"/>
              <w:jc w:val="center"/>
              <w:rPr>
                <w:i/>
                <w:sz w:val="18"/>
                <w:szCs w:val="18"/>
              </w:rPr>
            </w:pPr>
            <w:r>
              <w:rPr>
                <w:i/>
                <w:sz w:val="18"/>
                <w:szCs w:val="18"/>
              </w:rPr>
              <w:t>1</w:t>
            </w:r>
          </w:p>
        </w:tc>
        <w:tc>
          <w:tcPr>
            <w:tcW w:w="2835" w:type="dxa"/>
            <w:vAlign w:val="center"/>
          </w:tcPr>
          <w:p>
            <w:pPr>
              <w:spacing w:before="40" w:after="40"/>
              <w:jc w:val="center"/>
              <w:rPr>
                <w:i/>
                <w:sz w:val="18"/>
                <w:szCs w:val="18"/>
              </w:rPr>
            </w:pPr>
            <w:r>
              <w:rPr>
                <w:i/>
                <w:sz w:val="18"/>
                <w:szCs w:val="18"/>
              </w:rPr>
              <w:t>2</w:t>
            </w:r>
          </w:p>
        </w:tc>
        <w:tc>
          <w:tcPr>
            <w:tcW w:w="1417" w:type="dxa"/>
            <w:vAlign w:val="center"/>
          </w:tcPr>
          <w:p>
            <w:pPr>
              <w:spacing w:before="40" w:after="40"/>
              <w:jc w:val="center"/>
              <w:rPr>
                <w:i/>
                <w:sz w:val="18"/>
                <w:szCs w:val="18"/>
              </w:rPr>
            </w:pPr>
            <w:r>
              <w:rPr>
                <w:i/>
                <w:sz w:val="18"/>
                <w:szCs w:val="18"/>
              </w:rPr>
              <w:t>3</w:t>
            </w:r>
          </w:p>
        </w:tc>
        <w:tc>
          <w:tcPr>
            <w:tcW w:w="1276" w:type="dxa"/>
            <w:vAlign w:val="center"/>
          </w:tcPr>
          <w:p>
            <w:pPr>
              <w:spacing w:before="40" w:after="40"/>
              <w:jc w:val="center"/>
              <w:rPr>
                <w:i/>
                <w:sz w:val="18"/>
                <w:szCs w:val="18"/>
              </w:rPr>
            </w:pPr>
            <w:r>
              <w:rPr>
                <w:i/>
                <w:sz w:val="18"/>
                <w:szCs w:val="18"/>
              </w:rPr>
              <w:t>4</w:t>
            </w:r>
          </w:p>
        </w:tc>
        <w:tc>
          <w:tcPr>
            <w:tcW w:w="1418" w:type="dxa"/>
            <w:vAlign w:val="center"/>
          </w:tcPr>
          <w:p>
            <w:pPr>
              <w:spacing w:before="40" w:after="40"/>
              <w:jc w:val="center"/>
              <w:rPr>
                <w:i/>
                <w:sz w:val="18"/>
                <w:szCs w:val="18"/>
              </w:rPr>
            </w:pPr>
            <w:r>
              <w:rPr>
                <w:i/>
                <w:sz w:val="18"/>
                <w:szCs w:val="18"/>
              </w:rPr>
              <w:t>5</w:t>
            </w:r>
          </w:p>
        </w:tc>
        <w:tc>
          <w:tcPr>
            <w:tcW w:w="1559" w:type="dxa"/>
            <w:vAlign w:val="center"/>
          </w:tcPr>
          <w:p>
            <w:pPr>
              <w:spacing w:before="40" w:after="40"/>
              <w:jc w:val="center"/>
              <w:rPr>
                <w:i/>
                <w:sz w:val="18"/>
                <w:szCs w:val="18"/>
              </w:rPr>
            </w:pPr>
            <w:r>
              <w:rPr>
                <w:i/>
                <w:sz w:val="18"/>
                <w:szCs w:val="18"/>
              </w:rPr>
              <w:t>6</w:t>
            </w:r>
          </w:p>
        </w:tc>
        <w:tc>
          <w:tcPr>
            <w:tcW w:w="1276" w:type="dxa"/>
            <w:vAlign w:val="center"/>
          </w:tcPr>
          <w:p>
            <w:pPr>
              <w:spacing w:before="40" w:after="40"/>
              <w:jc w:val="center"/>
              <w:rPr>
                <w:i/>
                <w:sz w:val="18"/>
                <w:szCs w:val="18"/>
              </w:rPr>
            </w:pPr>
            <w:r>
              <w:rPr>
                <w:i/>
                <w:sz w:val="18"/>
                <w:szCs w:val="18"/>
              </w:rPr>
              <w:t>7</w:t>
            </w:r>
          </w:p>
        </w:tc>
        <w:tc>
          <w:tcPr>
            <w:tcW w:w="1417" w:type="dxa"/>
            <w:vAlign w:val="center"/>
          </w:tcPr>
          <w:p>
            <w:pPr>
              <w:spacing w:before="40" w:after="40"/>
              <w:jc w:val="center"/>
              <w:rPr>
                <w:i/>
                <w:sz w:val="18"/>
                <w:szCs w:val="18"/>
              </w:rPr>
            </w:pPr>
            <w:r>
              <w:rPr>
                <w:i/>
                <w:sz w:val="18"/>
                <w:szCs w:val="18"/>
              </w:rPr>
              <w:t>8</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4395" w:type="dxa"/>
            <w:vMerge w:val="restart"/>
            <w:shd w:val="clear" w:color="000000" w:fill="FFFFFF"/>
          </w:tcPr>
          <w:p>
            <w:pPr>
              <w:spacing w:before="40" w:after="40"/>
              <w:rPr>
                <w:b/>
                <w:sz w:val="24"/>
                <w:szCs w:val="24"/>
              </w:rPr>
            </w:pPr>
            <w:r>
              <w:rPr>
                <w:rFonts w:ascii="Times New Roman" w:hAnsi="Times New Roman"/>
                <w:b/>
                <w:sz w:val="24"/>
                <w:szCs w:val="24"/>
              </w:rPr>
              <w:t>«Устойчивое развитие сельской территории муниципального образования Бродецкий сельсовет Оренбургского района Оренбургской  области на 2022 – 2024 годы и на период до 2027года»</w:t>
            </w:r>
          </w:p>
        </w:tc>
        <w:tc>
          <w:tcPr>
            <w:tcW w:w="2835" w:type="dxa"/>
            <w:shd w:val="clear" w:color="000000" w:fill="FFFFFF"/>
            <w:vAlign w:val="center"/>
          </w:tcPr>
          <w:p>
            <w:pPr>
              <w:spacing w:before="40" w:after="40"/>
              <w:rPr>
                <w:b/>
                <w:bCs/>
                <w:sz w:val="24"/>
                <w:szCs w:val="24"/>
              </w:rPr>
            </w:pPr>
            <w:r>
              <w:rPr>
                <w:b/>
                <w:bCs/>
                <w:sz w:val="24"/>
                <w:szCs w:val="24"/>
              </w:rPr>
              <w:t xml:space="preserve">Всего, в том числе </w:t>
            </w:r>
          </w:p>
        </w:tc>
        <w:tc>
          <w:tcPr>
            <w:tcW w:w="1417" w:type="dxa"/>
            <w:shd w:val="clear" w:color="000000" w:fill="FFFFFF"/>
            <w:vAlign w:val="center"/>
          </w:tcPr>
          <w:p>
            <w:pPr>
              <w:spacing w:before="40" w:after="40"/>
              <w:jc w:val="center"/>
              <w:rPr>
                <w:b/>
                <w:sz w:val="24"/>
                <w:szCs w:val="24"/>
              </w:rPr>
            </w:pPr>
            <w:r>
              <w:rPr>
                <w:b/>
                <w:sz w:val="24"/>
                <w:szCs w:val="24"/>
              </w:rPr>
              <w:t>3988,773</w:t>
            </w:r>
          </w:p>
        </w:tc>
        <w:tc>
          <w:tcPr>
            <w:tcW w:w="1276" w:type="dxa"/>
            <w:shd w:val="clear" w:color="000000" w:fill="FFFFFF"/>
            <w:noWrap/>
            <w:vAlign w:val="center"/>
          </w:tcPr>
          <w:p>
            <w:pPr>
              <w:spacing w:before="40" w:after="40"/>
              <w:jc w:val="center"/>
              <w:rPr>
                <w:b/>
                <w:sz w:val="24"/>
                <w:szCs w:val="24"/>
              </w:rPr>
            </w:pPr>
          </w:p>
        </w:tc>
        <w:tc>
          <w:tcPr>
            <w:tcW w:w="1418" w:type="dxa"/>
            <w:shd w:val="clear" w:color="000000" w:fill="FFFFFF"/>
            <w:noWrap/>
            <w:vAlign w:val="center"/>
          </w:tcPr>
          <w:p>
            <w:pPr>
              <w:spacing w:before="40" w:after="40"/>
              <w:jc w:val="center"/>
              <w:rPr>
                <w:b/>
                <w:sz w:val="24"/>
                <w:szCs w:val="24"/>
              </w:rPr>
            </w:pPr>
            <w:r>
              <w:rPr>
                <w:b/>
                <w:sz w:val="24"/>
                <w:szCs w:val="24"/>
              </w:rPr>
              <w:t>2923,575</w:t>
            </w:r>
          </w:p>
        </w:tc>
        <w:tc>
          <w:tcPr>
            <w:tcW w:w="1559" w:type="dxa"/>
            <w:shd w:val="clear" w:color="000000" w:fill="FFFFFF"/>
            <w:noWrap/>
            <w:vAlign w:val="center"/>
          </w:tcPr>
          <w:p>
            <w:pPr>
              <w:spacing w:before="40" w:after="40"/>
              <w:jc w:val="center"/>
              <w:rPr>
                <w:b/>
                <w:sz w:val="24"/>
                <w:szCs w:val="24"/>
              </w:rPr>
            </w:pPr>
            <w:r>
              <w:rPr>
                <w:b/>
                <w:sz w:val="24"/>
                <w:szCs w:val="24"/>
              </w:rPr>
              <w:t>2703</w:t>
            </w:r>
          </w:p>
        </w:tc>
        <w:tc>
          <w:tcPr>
            <w:tcW w:w="1276" w:type="dxa"/>
            <w:shd w:val="clear" w:color="000000" w:fill="FFFFFF"/>
            <w:noWrap/>
            <w:vAlign w:val="center"/>
          </w:tcPr>
          <w:p>
            <w:pPr>
              <w:spacing w:before="40" w:after="40"/>
              <w:jc w:val="center"/>
              <w:rPr>
                <w:b/>
                <w:sz w:val="24"/>
                <w:szCs w:val="24"/>
              </w:rPr>
            </w:pPr>
            <w:r>
              <w:rPr>
                <w:b/>
                <w:sz w:val="24"/>
                <w:szCs w:val="24"/>
              </w:rPr>
              <w:t>2942</w:t>
            </w:r>
          </w:p>
        </w:tc>
        <w:tc>
          <w:tcPr>
            <w:tcW w:w="1417" w:type="dxa"/>
            <w:shd w:val="clear" w:color="000000" w:fill="FFFFFF"/>
            <w:noWrap/>
            <w:vAlign w:val="center"/>
          </w:tcPr>
          <w:p>
            <w:pPr>
              <w:spacing w:before="40" w:after="40"/>
              <w:jc w:val="center"/>
              <w:rPr>
                <w:b/>
                <w:sz w:val="24"/>
                <w:szCs w:val="24"/>
              </w:rPr>
            </w:pPr>
            <w:r>
              <w:rPr>
                <w:b/>
                <w:sz w:val="24"/>
                <w:szCs w:val="24"/>
              </w:rPr>
              <w:t>3409</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4395" w:type="dxa"/>
            <w:vMerge w:val="continue"/>
            <w:shd w:val="clear" w:color="000000" w:fill="FFFFFF"/>
          </w:tcPr>
          <w:p>
            <w:pPr>
              <w:spacing w:before="40" w:after="40"/>
              <w:rPr>
                <w:rFonts w:ascii="Times New Roman" w:hAnsi="Times New Roman"/>
                <w:b/>
                <w:sz w:val="24"/>
                <w:szCs w:val="24"/>
              </w:rPr>
            </w:pPr>
          </w:p>
        </w:tc>
        <w:tc>
          <w:tcPr>
            <w:tcW w:w="2835" w:type="dxa"/>
            <w:shd w:val="clear" w:color="000000" w:fill="FFFFFF"/>
            <w:vAlign w:val="center"/>
          </w:tcPr>
          <w:p>
            <w:pPr>
              <w:spacing w:before="40" w:after="40"/>
              <w:rPr>
                <w:sz w:val="24"/>
                <w:szCs w:val="24"/>
              </w:rPr>
            </w:pPr>
            <w:r>
              <w:rPr>
                <w:sz w:val="24"/>
                <w:szCs w:val="24"/>
              </w:rPr>
              <w:t>средства областного бюджета</w:t>
            </w:r>
          </w:p>
        </w:tc>
        <w:tc>
          <w:tcPr>
            <w:tcW w:w="1417" w:type="dxa"/>
            <w:shd w:val="clear" w:color="000000" w:fill="FFFFFF"/>
            <w:vAlign w:val="center"/>
          </w:tcPr>
          <w:p>
            <w:pPr>
              <w:spacing w:before="40" w:after="40"/>
              <w:jc w:val="center"/>
            </w:pPr>
            <w:r>
              <w:t>95</w:t>
            </w:r>
          </w:p>
        </w:tc>
        <w:tc>
          <w:tcPr>
            <w:tcW w:w="1276" w:type="dxa"/>
            <w:shd w:val="clear" w:color="000000" w:fill="FFFFFF"/>
            <w:noWrap/>
            <w:vAlign w:val="center"/>
          </w:tcPr>
          <w:p>
            <w:pPr>
              <w:spacing w:before="40" w:after="40"/>
              <w:jc w:val="center"/>
            </w:pPr>
            <w:r>
              <w:t>-</w:t>
            </w:r>
          </w:p>
        </w:tc>
        <w:tc>
          <w:tcPr>
            <w:tcW w:w="1418" w:type="dxa"/>
            <w:shd w:val="clear" w:color="000000" w:fill="FFFFFF"/>
            <w:noWrap/>
            <w:vAlign w:val="center"/>
          </w:tcPr>
          <w:p>
            <w:pPr>
              <w:spacing w:before="40" w:after="40"/>
              <w:jc w:val="center"/>
            </w:pPr>
            <w:r>
              <w:t>20</w:t>
            </w:r>
          </w:p>
        </w:tc>
        <w:tc>
          <w:tcPr>
            <w:tcW w:w="1559" w:type="dxa"/>
            <w:shd w:val="clear" w:color="000000" w:fill="FFFFFF"/>
            <w:noWrap/>
            <w:vAlign w:val="center"/>
          </w:tcPr>
          <w:p>
            <w:pPr>
              <w:jc w:val="center"/>
            </w:pPr>
            <w:r>
              <w:t>20</w:t>
            </w:r>
          </w:p>
        </w:tc>
        <w:tc>
          <w:tcPr>
            <w:tcW w:w="1276" w:type="dxa"/>
            <w:shd w:val="clear" w:color="000000" w:fill="FFFFFF"/>
            <w:noWrap/>
            <w:vAlign w:val="center"/>
          </w:tcPr>
          <w:p>
            <w:pPr>
              <w:jc w:val="center"/>
            </w:pPr>
            <w:r>
              <w:t>20</w:t>
            </w:r>
          </w:p>
        </w:tc>
        <w:tc>
          <w:tcPr>
            <w:tcW w:w="1417" w:type="dxa"/>
            <w:shd w:val="clear" w:color="000000" w:fill="FFFFFF"/>
            <w:noWrap/>
            <w:vAlign w:val="center"/>
          </w:tcPr>
          <w:p>
            <w:pPr>
              <w:jc w:val="center"/>
            </w:pPr>
            <w:r>
              <w:t>35</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4395" w:type="dxa"/>
            <w:vMerge w:val="continue"/>
            <w:shd w:val="clear" w:color="000000" w:fill="FFFFFF"/>
          </w:tcPr>
          <w:p>
            <w:pPr>
              <w:spacing w:before="40" w:after="40"/>
              <w:rPr>
                <w:rFonts w:ascii="Times New Roman" w:hAnsi="Times New Roman"/>
                <w:b/>
                <w:sz w:val="24"/>
                <w:szCs w:val="24"/>
              </w:rPr>
            </w:pPr>
          </w:p>
        </w:tc>
        <w:tc>
          <w:tcPr>
            <w:tcW w:w="2835" w:type="dxa"/>
            <w:shd w:val="clear" w:color="000000" w:fill="FFFFFF"/>
            <w:vAlign w:val="center"/>
          </w:tcPr>
          <w:p>
            <w:pPr>
              <w:spacing w:before="40" w:after="40"/>
              <w:rPr>
                <w:sz w:val="24"/>
                <w:szCs w:val="24"/>
              </w:rPr>
            </w:pPr>
            <w:r>
              <w:rPr>
                <w:sz w:val="24"/>
                <w:szCs w:val="24"/>
              </w:rPr>
              <w:t>средства районного бюджета</w:t>
            </w:r>
          </w:p>
        </w:tc>
        <w:tc>
          <w:tcPr>
            <w:tcW w:w="1417" w:type="dxa"/>
            <w:shd w:val="clear" w:color="000000" w:fill="FFFFFF"/>
            <w:vAlign w:val="center"/>
          </w:tcPr>
          <w:p>
            <w:pPr>
              <w:spacing w:before="40" w:after="40"/>
              <w:jc w:val="center"/>
            </w:pPr>
            <w:r>
              <w:t>-</w:t>
            </w:r>
          </w:p>
        </w:tc>
        <w:tc>
          <w:tcPr>
            <w:tcW w:w="1276" w:type="dxa"/>
            <w:shd w:val="clear" w:color="000000" w:fill="FFFFFF"/>
            <w:noWrap/>
            <w:vAlign w:val="center"/>
          </w:tcPr>
          <w:p>
            <w:pPr>
              <w:spacing w:before="40" w:after="40"/>
              <w:jc w:val="center"/>
            </w:pPr>
            <w:r>
              <w:t>-</w:t>
            </w:r>
          </w:p>
        </w:tc>
        <w:tc>
          <w:tcPr>
            <w:tcW w:w="1418" w:type="dxa"/>
            <w:shd w:val="clear" w:color="000000" w:fill="FFFFFF"/>
            <w:noWrap/>
            <w:vAlign w:val="center"/>
          </w:tcPr>
          <w:p>
            <w:pPr>
              <w:spacing w:before="40" w:after="40"/>
              <w:jc w:val="center"/>
            </w:pPr>
            <w:r>
              <w:t>-</w:t>
            </w:r>
          </w:p>
        </w:tc>
        <w:tc>
          <w:tcPr>
            <w:tcW w:w="1559" w:type="dxa"/>
            <w:shd w:val="clear" w:color="000000" w:fill="FFFFFF"/>
            <w:noWrap/>
            <w:vAlign w:val="center"/>
          </w:tcPr>
          <w:p>
            <w:pPr>
              <w:spacing w:before="40" w:after="40"/>
              <w:jc w:val="center"/>
            </w:pPr>
            <w:r>
              <w:t>-</w:t>
            </w:r>
          </w:p>
        </w:tc>
        <w:tc>
          <w:tcPr>
            <w:tcW w:w="1276" w:type="dxa"/>
            <w:shd w:val="clear" w:color="000000" w:fill="FFFFFF"/>
            <w:noWrap/>
            <w:vAlign w:val="center"/>
          </w:tcPr>
          <w:p>
            <w:pPr>
              <w:spacing w:before="40" w:after="40"/>
              <w:jc w:val="center"/>
            </w:pPr>
            <w:r>
              <w:t>-</w:t>
            </w:r>
          </w:p>
        </w:tc>
        <w:tc>
          <w:tcPr>
            <w:tcW w:w="1417" w:type="dxa"/>
            <w:shd w:val="clear" w:color="000000" w:fill="FFFFFF"/>
            <w:noWrap/>
            <w:vAlign w:val="center"/>
          </w:tcPr>
          <w:p>
            <w:pPr>
              <w:spacing w:before="40" w:after="40"/>
              <w:jc w:val="center"/>
            </w:pPr>
            <w:r>
              <w:t>-</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4395" w:type="dxa"/>
            <w:vMerge w:val="continue"/>
          </w:tcPr>
          <w:p>
            <w:pPr>
              <w:spacing w:before="40" w:after="40"/>
              <w:jc w:val="left"/>
              <w:rPr>
                <w:sz w:val="24"/>
                <w:szCs w:val="24"/>
              </w:rPr>
            </w:pPr>
          </w:p>
        </w:tc>
        <w:tc>
          <w:tcPr>
            <w:tcW w:w="2835" w:type="dxa"/>
            <w:shd w:val="clear" w:color="000000" w:fill="FFFFFF"/>
            <w:vAlign w:val="center"/>
          </w:tcPr>
          <w:p>
            <w:pPr>
              <w:spacing w:before="40" w:after="40"/>
              <w:rPr>
                <w:sz w:val="24"/>
                <w:szCs w:val="24"/>
              </w:rPr>
            </w:pPr>
            <w:r>
              <w:rPr>
                <w:sz w:val="24"/>
                <w:szCs w:val="24"/>
              </w:rPr>
              <w:t>собственные средства бюджета поселения</w:t>
            </w:r>
          </w:p>
        </w:tc>
        <w:tc>
          <w:tcPr>
            <w:tcW w:w="1417" w:type="dxa"/>
            <w:shd w:val="clear" w:color="000000" w:fill="FFFFFF"/>
            <w:vAlign w:val="center"/>
          </w:tcPr>
          <w:p>
            <w:pPr>
              <w:spacing w:before="40" w:after="40"/>
              <w:jc w:val="center"/>
              <w:rPr>
                <w:sz w:val="24"/>
                <w:szCs w:val="24"/>
              </w:rPr>
            </w:pPr>
            <w:r>
              <w:rPr>
                <w:sz w:val="24"/>
                <w:szCs w:val="24"/>
              </w:rPr>
              <w:t>12358,94</w:t>
            </w:r>
          </w:p>
        </w:tc>
        <w:tc>
          <w:tcPr>
            <w:tcW w:w="1276" w:type="dxa"/>
            <w:shd w:val="clear" w:color="000000" w:fill="FFFFFF"/>
            <w:noWrap/>
            <w:vAlign w:val="center"/>
          </w:tcPr>
          <w:p>
            <w:pPr>
              <w:spacing w:before="40" w:after="40"/>
              <w:jc w:val="center"/>
              <w:rPr>
                <w:sz w:val="24"/>
                <w:szCs w:val="24"/>
              </w:rPr>
            </w:pPr>
            <w:r>
              <w:rPr>
                <w:sz w:val="24"/>
                <w:szCs w:val="24"/>
              </w:rPr>
              <w:t>970,94</w:t>
            </w:r>
          </w:p>
        </w:tc>
        <w:tc>
          <w:tcPr>
            <w:tcW w:w="1418" w:type="dxa"/>
            <w:shd w:val="clear" w:color="000000" w:fill="FFFFFF"/>
            <w:noWrap/>
            <w:vAlign w:val="center"/>
          </w:tcPr>
          <w:p>
            <w:pPr>
              <w:spacing w:before="40" w:after="40"/>
              <w:jc w:val="center"/>
              <w:rPr>
                <w:sz w:val="24"/>
                <w:szCs w:val="24"/>
              </w:rPr>
            </w:pPr>
            <w:r>
              <w:rPr>
                <w:sz w:val="24"/>
                <w:szCs w:val="24"/>
              </w:rPr>
              <w:t>2409</w:t>
            </w:r>
          </w:p>
        </w:tc>
        <w:tc>
          <w:tcPr>
            <w:tcW w:w="1559" w:type="dxa"/>
            <w:shd w:val="clear" w:color="000000" w:fill="FFFFFF"/>
            <w:noWrap/>
            <w:vAlign w:val="center"/>
          </w:tcPr>
          <w:p>
            <w:pPr>
              <w:spacing w:before="40" w:after="40"/>
              <w:jc w:val="center"/>
              <w:rPr>
                <w:sz w:val="24"/>
                <w:szCs w:val="24"/>
              </w:rPr>
            </w:pPr>
            <w:r>
              <w:rPr>
                <w:sz w:val="24"/>
                <w:szCs w:val="24"/>
              </w:rPr>
              <w:t>2683</w:t>
            </w:r>
          </w:p>
        </w:tc>
        <w:tc>
          <w:tcPr>
            <w:tcW w:w="1276" w:type="dxa"/>
            <w:shd w:val="clear" w:color="000000" w:fill="FFFFFF"/>
            <w:noWrap/>
            <w:vAlign w:val="center"/>
          </w:tcPr>
          <w:p>
            <w:pPr>
              <w:spacing w:before="40" w:after="40"/>
              <w:jc w:val="center"/>
              <w:rPr>
                <w:sz w:val="24"/>
                <w:szCs w:val="24"/>
              </w:rPr>
            </w:pPr>
            <w:r>
              <w:rPr>
                <w:sz w:val="24"/>
                <w:szCs w:val="24"/>
              </w:rPr>
              <w:t>2922</w:t>
            </w:r>
          </w:p>
        </w:tc>
        <w:tc>
          <w:tcPr>
            <w:tcW w:w="1417" w:type="dxa"/>
            <w:shd w:val="clear" w:color="000000" w:fill="FFFFFF"/>
            <w:noWrap/>
            <w:vAlign w:val="center"/>
          </w:tcPr>
          <w:p>
            <w:pPr>
              <w:spacing w:before="40" w:after="40"/>
              <w:jc w:val="center"/>
              <w:rPr>
                <w:sz w:val="24"/>
                <w:szCs w:val="24"/>
              </w:rPr>
            </w:pPr>
            <w:r>
              <w:rPr>
                <w:sz w:val="24"/>
                <w:szCs w:val="24"/>
              </w:rPr>
              <w:t>3374</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4395" w:type="dxa"/>
            <w:vMerge w:val="restart"/>
            <w:shd w:val="clear" w:color="000000" w:fill="FFFFFF"/>
          </w:tcPr>
          <w:p>
            <w:pPr>
              <w:spacing w:before="40" w:after="40"/>
              <w:jc w:val="left"/>
              <w:rPr>
                <w:b/>
                <w:sz w:val="24"/>
                <w:szCs w:val="24"/>
              </w:rPr>
            </w:pPr>
            <w:r>
              <w:rPr>
                <w:b/>
                <w:bCs/>
                <w:i/>
                <w:sz w:val="24"/>
                <w:szCs w:val="24"/>
              </w:rPr>
              <w:t>Подпрограмма 1. «</w:t>
            </w:r>
            <w:r>
              <w:rPr>
                <w:b/>
                <w:i/>
                <w:sz w:val="24"/>
                <w:szCs w:val="24"/>
              </w:rPr>
              <w:t>Управление муниципальным имуществом и земельными ресурсами»</w:t>
            </w:r>
          </w:p>
        </w:tc>
        <w:tc>
          <w:tcPr>
            <w:tcW w:w="2835" w:type="dxa"/>
            <w:shd w:val="clear" w:color="000000" w:fill="FFFFFF"/>
            <w:vAlign w:val="center"/>
          </w:tcPr>
          <w:p>
            <w:pPr>
              <w:spacing w:before="40" w:after="40"/>
              <w:rPr>
                <w:b/>
                <w:bCs/>
                <w:i/>
                <w:sz w:val="24"/>
                <w:szCs w:val="24"/>
              </w:rPr>
            </w:pPr>
            <w:r>
              <w:rPr>
                <w:b/>
                <w:bCs/>
                <w:i/>
                <w:sz w:val="24"/>
                <w:szCs w:val="24"/>
              </w:rPr>
              <w:t xml:space="preserve">Всего, в том числе </w:t>
            </w:r>
          </w:p>
        </w:tc>
        <w:tc>
          <w:tcPr>
            <w:tcW w:w="1417" w:type="dxa"/>
            <w:shd w:val="clear" w:color="000000" w:fill="FFFFFF"/>
            <w:vAlign w:val="center"/>
          </w:tcPr>
          <w:p>
            <w:pPr>
              <w:spacing w:before="40" w:after="40"/>
              <w:jc w:val="center"/>
              <w:rPr>
                <w:b/>
                <w:sz w:val="24"/>
                <w:szCs w:val="24"/>
              </w:rPr>
            </w:pPr>
            <w:r>
              <w:rPr>
                <w:b/>
                <w:sz w:val="24"/>
                <w:szCs w:val="24"/>
              </w:rPr>
              <w:t>118</w:t>
            </w:r>
          </w:p>
        </w:tc>
        <w:tc>
          <w:tcPr>
            <w:tcW w:w="1276" w:type="dxa"/>
            <w:shd w:val="clear" w:color="000000" w:fill="FFFFFF"/>
            <w:noWrap/>
            <w:vAlign w:val="center"/>
          </w:tcPr>
          <w:p>
            <w:pPr>
              <w:spacing w:before="40" w:after="40"/>
              <w:jc w:val="center"/>
              <w:rPr>
                <w:b/>
                <w:sz w:val="24"/>
                <w:szCs w:val="24"/>
              </w:rPr>
            </w:pPr>
            <w:r>
              <w:rPr>
                <w:b/>
                <w:sz w:val="24"/>
                <w:szCs w:val="24"/>
              </w:rPr>
              <w:t>7</w:t>
            </w:r>
          </w:p>
        </w:tc>
        <w:tc>
          <w:tcPr>
            <w:tcW w:w="1418" w:type="dxa"/>
            <w:shd w:val="clear" w:color="000000" w:fill="FFFFFF"/>
            <w:noWrap/>
            <w:vAlign w:val="center"/>
          </w:tcPr>
          <w:p>
            <w:pPr>
              <w:spacing w:before="40" w:after="40"/>
              <w:jc w:val="center"/>
              <w:rPr>
                <w:b/>
                <w:sz w:val="24"/>
                <w:szCs w:val="24"/>
              </w:rPr>
            </w:pPr>
            <w:r>
              <w:rPr>
                <w:b/>
                <w:sz w:val="24"/>
                <w:szCs w:val="24"/>
              </w:rPr>
              <w:t>16</w:t>
            </w:r>
          </w:p>
        </w:tc>
        <w:tc>
          <w:tcPr>
            <w:tcW w:w="1559" w:type="dxa"/>
            <w:shd w:val="clear" w:color="000000" w:fill="FFFFFF"/>
            <w:noWrap/>
            <w:vAlign w:val="center"/>
          </w:tcPr>
          <w:p>
            <w:pPr>
              <w:spacing w:before="40" w:after="40"/>
              <w:jc w:val="center"/>
              <w:rPr>
                <w:b/>
                <w:sz w:val="24"/>
                <w:szCs w:val="24"/>
              </w:rPr>
            </w:pPr>
            <w:r>
              <w:rPr>
                <w:b/>
                <w:sz w:val="24"/>
                <w:szCs w:val="24"/>
              </w:rPr>
              <w:t>22</w:t>
            </w:r>
          </w:p>
        </w:tc>
        <w:tc>
          <w:tcPr>
            <w:tcW w:w="1276" w:type="dxa"/>
            <w:shd w:val="clear" w:color="000000" w:fill="FFFFFF"/>
            <w:noWrap/>
            <w:vAlign w:val="center"/>
          </w:tcPr>
          <w:p>
            <w:pPr>
              <w:spacing w:before="40" w:after="40"/>
              <w:jc w:val="center"/>
              <w:rPr>
                <w:b/>
                <w:sz w:val="24"/>
                <w:szCs w:val="24"/>
              </w:rPr>
            </w:pPr>
            <w:r>
              <w:rPr>
                <w:b/>
                <w:sz w:val="24"/>
                <w:szCs w:val="24"/>
              </w:rPr>
              <w:t>33</w:t>
            </w:r>
          </w:p>
        </w:tc>
        <w:tc>
          <w:tcPr>
            <w:tcW w:w="1417" w:type="dxa"/>
            <w:shd w:val="clear" w:color="000000" w:fill="FFFFFF"/>
            <w:noWrap/>
            <w:vAlign w:val="center"/>
          </w:tcPr>
          <w:p>
            <w:pPr>
              <w:spacing w:before="40" w:after="40"/>
              <w:jc w:val="center"/>
              <w:rPr>
                <w:b/>
                <w:sz w:val="24"/>
                <w:szCs w:val="24"/>
              </w:rPr>
            </w:pPr>
            <w:r>
              <w:rPr>
                <w:b/>
                <w:sz w:val="24"/>
                <w:szCs w:val="24"/>
              </w:rPr>
              <w:t>40</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4395" w:type="dxa"/>
            <w:vMerge w:val="continue"/>
          </w:tcPr>
          <w:p>
            <w:pPr>
              <w:spacing w:before="40" w:after="40"/>
              <w:jc w:val="left"/>
              <w:rPr>
                <w:sz w:val="24"/>
                <w:szCs w:val="24"/>
              </w:rPr>
            </w:pPr>
          </w:p>
        </w:tc>
        <w:tc>
          <w:tcPr>
            <w:tcW w:w="2835" w:type="dxa"/>
            <w:shd w:val="clear" w:color="000000" w:fill="FFFFFF"/>
            <w:vAlign w:val="center"/>
          </w:tcPr>
          <w:p>
            <w:pPr>
              <w:spacing w:before="40" w:after="40"/>
              <w:rPr>
                <w:sz w:val="24"/>
                <w:szCs w:val="24"/>
              </w:rPr>
            </w:pPr>
            <w:r>
              <w:rPr>
                <w:sz w:val="24"/>
                <w:szCs w:val="24"/>
              </w:rPr>
              <w:t>средства областного бюджета</w:t>
            </w:r>
          </w:p>
        </w:tc>
        <w:tc>
          <w:tcPr>
            <w:tcW w:w="1417" w:type="dxa"/>
            <w:shd w:val="clear" w:color="000000" w:fill="FFFFFF"/>
            <w:vAlign w:val="center"/>
          </w:tcPr>
          <w:p>
            <w:pPr>
              <w:spacing w:before="40" w:after="40"/>
              <w:jc w:val="center"/>
              <w:rPr>
                <w:sz w:val="24"/>
                <w:szCs w:val="24"/>
              </w:rPr>
            </w:pPr>
            <w:r>
              <w:rPr>
                <w:sz w:val="24"/>
                <w:szCs w:val="24"/>
              </w:rPr>
              <w:t>-</w:t>
            </w:r>
          </w:p>
        </w:tc>
        <w:tc>
          <w:tcPr>
            <w:tcW w:w="1276" w:type="dxa"/>
            <w:shd w:val="clear" w:color="000000" w:fill="FFFFFF"/>
            <w:noWrap/>
            <w:vAlign w:val="center"/>
          </w:tcPr>
          <w:p>
            <w:pPr>
              <w:spacing w:before="40" w:after="40"/>
              <w:jc w:val="center"/>
              <w:rPr>
                <w:sz w:val="24"/>
                <w:szCs w:val="24"/>
              </w:rPr>
            </w:pPr>
            <w:r>
              <w:rPr>
                <w:sz w:val="24"/>
                <w:szCs w:val="24"/>
              </w:rPr>
              <w:t>-</w:t>
            </w:r>
          </w:p>
        </w:tc>
        <w:tc>
          <w:tcPr>
            <w:tcW w:w="1418" w:type="dxa"/>
            <w:shd w:val="clear" w:color="000000" w:fill="FFFFFF"/>
            <w:noWrap/>
            <w:vAlign w:val="center"/>
          </w:tcPr>
          <w:p>
            <w:pPr>
              <w:spacing w:before="40" w:after="40"/>
              <w:jc w:val="center"/>
              <w:rPr>
                <w:sz w:val="24"/>
                <w:szCs w:val="24"/>
              </w:rPr>
            </w:pPr>
            <w:r>
              <w:rPr>
                <w:sz w:val="24"/>
                <w:szCs w:val="24"/>
              </w:rPr>
              <w:t>-</w:t>
            </w:r>
          </w:p>
        </w:tc>
        <w:tc>
          <w:tcPr>
            <w:tcW w:w="1559" w:type="dxa"/>
            <w:shd w:val="clear" w:color="000000" w:fill="FFFFFF"/>
            <w:noWrap/>
            <w:vAlign w:val="center"/>
          </w:tcPr>
          <w:p>
            <w:pPr>
              <w:spacing w:before="40" w:after="40"/>
              <w:jc w:val="center"/>
              <w:rPr>
                <w:sz w:val="24"/>
                <w:szCs w:val="24"/>
              </w:rPr>
            </w:pPr>
            <w:r>
              <w:rPr>
                <w:sz w:val="24"/>
                <w:szCs w:val="24"/>
              </w:rPr>
              <w:t>-</w:t>
            </w:r>
          </w:p>
        </w:tc>
        <w:tc>
          <w:tcPr>
            <w:tcW w:w="1276" w:type="dxa"/>
            <w:shd w:val="clear" w:color="000000" w:fill="FFFFFF"/>
            <w:noWrap/>
            <w:vAlign w:val="center"/>
          </w:tcPr>
          <w:p>
            <w:pPr>
              <w:spacing w:before="40" w:after="40"/>
              <w:jc w:val="center"/>
              <w:rPr>
                <w:sz w:val="24"/>
                <w:szCs w:val="24"/>
              </w:rPr>
            </w:pPr>
            <w:r>
              <w:rPr>
                <w:sz w:val="24"/>
                <w:szCs w:val="24"/>
              </w:rPr>
              <w:t>-</w:t>
            </w:r>
          </w:p>
        </w:tc>
        <w:tc>
          <w:tcPr>
            <w:tcW w:w="1417" w:type="dxa"/>
            <w:shd w:val="clear" w:color="000000" w:fill="FFFFFF"/>
            <w:noWrap/>
            <w:vAlign w:val="center"/>
          </w:tcPr>
          <w:p>
            <w:pPr>
              <w:spacing w:before="40" w:after="40"/>
              <w:jc w:val="center"/>
              <w:rPr>
                <w:sz w:val="24"/>
                <w:szCs w:val="24"/>
              </w:rPr>
            </w:pPr>
            <w:r>
              <w:rPr>
                <w:sz w:val="24"/>
                <w:szCs w:val="24"/>
              </w:rPr>
              <w:t>-</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4395" w:type="dxa"/>
            <w:vMerge w:val="continue"/>
          </w:tcPr>
          <w:p>
            <w:pPr>
              <w:spacing w:before="40" w:after="40"/>
              <w:jc w:val="left"/>
              <w:rPr>
                <w:sz w:val="24"/>
                <w:szCs w:val="24"/>
              </w:rPr>
            </w:pPr>
          </w:p>
        </w:tc>
        <w:tc>
          <w:tcPr>
            <w:tcW w:w="2835" w:type="dxa"/>
            <w:shd w:val="clear" w:color="000000" w:fill="FFFFFF"/>
            <w:vAlign w:val="center"/>
          </w:tcPr>
          <w:p>
            <w:pPr>
              <w:spacing w:before="40" w:after="40"/>
              <w:rPr>
                <w:sz w:val="24"/>
                <w:szCs w:val="24"/>
              </w:rPr>
            </w:pPr>
            <w:r>
              <w:rPr>
                <w:sz w:val="24"/>
                <w:szCs w:val="24"/>
              </w:rPr>
              <w:t>средства районного бюджета</w:t>
            </w:r>
          </w:p>
        </w:tc>
        <w:tc>
          <w:tcPr>
            <w:tcW w:w="1417" w:type="dxa"/>
            <w:shd w:val="clear" w:color="000000" w:fill="FFFFFF"/>
            <w:vAlign w:val="center"/>
          </w:tcPr>
          <w:p>
            <w:pPr>
              <w:spacing w:before="40" w:after="40"/>
              <w:jc w:val="center"/>
              <w:rPr>
                <w:sz w:val="24"/>
                <w:szCs w:val="24"/>
              </w:rPr>
            </w:pPr>
            <w:r>
              <w:rPr>
                <w:sz w:val="24"/>
                <w:szCs w:val="24"/>
              </w:rPr>
              <w:t>-</w:t>
            </w:r>
          </w:p>
        </w:tc>
        <w:tc>
          <w:tcPr>
            <w:tcW w:w="1276" w:type="dxa"/>
            <w:shd w:val="clear" w:color="000000" w:fill="FFFFFF"/>
            <w:noWrap/>
            <w:vAlign w:val="center"/>
          </w:tcPr>
          <w:p>
            <w:pPr>
              <w:spacing w:before="40" w:after="40"/>
              <w:jc w:val="center"/>
              <w:rPr>
                <w:sz w:val="24"/>
                <w:szCs w:val="24"/>
              </w:rPr>
            </w:pPr>
            <w:r>
              <w:rPr>
                <w:sz w:val="24"/>
                <w:szCs w:val="24"/>
              </w:rPr>
              <w:t>-</w:t>
            </w:r>
          </w:p>
        </w:tc>
        <w:tc>
          <w:tcPr>
            <w:tcW w:w="1418" w:type="dxa"/>
            <w:shd w:val="clear" w:color="000000" w:fill="FFFFFF"/>
            <w:noWrap/>
            <w:vAlign w:val="center"/>
          </w:tcPr>
          <w:p>
            <w:pPr>
              <w:spacing w:before="40" w:after="40"/>
              <w:jc w:val="center"/>
              <w:rPr>
                <w:sz w:val="24"/>
                <w:szCs w:val="24"/>
              </w:rPr>
            </w:pPr>
            <w:r>
              <w:rPr>
                <w:sz w:val="24"/>
                <w:szCs w:val="24"/>
              </w:rPr>
              <w:t>-</w:t>
            </w:r>
          </w:p>
        </w:tc>
        <w:tc>
          <w:tcPr>
            <w:tcW w:w="1559" w:type="dxa"/>
            <w:shd w:val="clear" w:color="000000" w:fill="FFFFFF"/>
            <w:noWrap/>
            <w:vAlign w:val="center"/>
          </w:tcPr>
          <w:p>
            <w:pPr>
              <w:spacing w:before="40" w:after="40"/>
              <w:jc w:val="center"/>
              <w:rPr>
                <w:sz w:val="24"/>
                <w:szCs w:val="24"/>
              </w:rPr>
            </w:pPr>
            <w:r>
              <w:rPr>
                <w:sz w:val="24"/>
                <w:szCs w:val="24"/>
              </w:rPr>
              <w:t>-</w:t>
            </w:r>
          </w:p>
        </w:tc>
        <w:tc>
          <w:tcPr>
            <w:tcW w:w="1276" w:type="dxa"/>
            <w:shd w:val="clear" w:color="000000" w:fill="FFFFFF"/>
            <w:noWrap/>
            <w:vAlign w:val="center"/>
          </w:tcPr>
          <w:p>
            <w:pPr>
              <w:spacing w:before="40" w:after="40"/>
              <w:jc w:val="center"/>
              <w:rPr>
                <w:sz w:val="24"/>
                <w:szCs w:val="24"/>
              </w:rPr>
            </w:pPr>
            <w:r>
              <w:rPr>
                <w:sz w:val="24"/>
                <w:szCs w:val="24"/>
              </w:rPr>
              <w:t>-</w:t>
            </w:r>
          </w:p>
        </w:tc>
        <w:tc>
          <w:tcPr>
            <w:tcW w:w="1417" w:type="dxa"/>
            <w:shd w:val="clear" w:color="000000" w:fill="FFFFFF"/>
            <w:noWrap/>
            <w:vAlign w:val="center"/>
          </w:tcPr>
          <w:p>
            <w:pPr>
              <w:spacing w:before="40" w:after="40"/>
              <w:jc w:val="center"/>
              <w:rPr>
                <w:sz w:val="24"/>
                <w:szCs w:val="24"/>
              </w:rPr>
            </w:pPr>
            <w:r>
              <w:rPr>
                <w:sz w:val="24"/>
                <w:szCs w:val="24"/>
              </w:rPr>
              <w:t>-</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4395" w:type="dxa"/>
            <w:vMerge w:val="continue"/>
          </w:tcPr>
          <w:p>
            <w:pPr>
              <w:spacing w:before="40" w:after="40"/>
              <w:jc w:val="left"/>
              <w:rPr>
                <w:sz w:val="24"/>
                <w:szCs w:val="24"/>
              </w:rPr>
            </w:pPr>
          </w:p>
        </w:tc>
        <w:tc>
          <w:tcPr>
            <w:tcW w:w="2835" w:type="dxa"/>
            <w:shd w:val="clear" w:color="000000" w:fill="FFFFFF"/>
            <w:vAlign w:val="center"/>
          </w:tcPr>
          <w:p>
            <w:pPr>
              <w:spacing w:before="40" w:after="40"/>
              <w:rPr>
                <w:sz w:val="24"/>
                <w:szCs w:val="24"/>
              </w:rPr>
            </w:pPr>
            <w:r>
              <w:rPr>
                <w:sz w:val="24"/>
                <w:szCs w:val="24"/>
              </w:rPr>
              <w:t>собственные средства бюджета поселения</w:t>
            </w:r>
          </w:p>
        </w:tc>
        <w:tc>
          <w:tcPr>
            <w:tcW w:w="1417" w:type="dxa"/>
            <w:shd w:val="clear" w:color="000000" w:fill="FFFFFF"/>
            <w:vAlign w:val="center"/>
          </w:tcPr>
          <w:p>
            <w:pPr>
              <w:spacing w:before="40" w:after="40"/>
              <w:jc w:val="center"/>
              <w:rPr>
                <w:sz w:val="24"/>
                <w:szCs w:val="24"/>
              </w:rPr>
            </w:pPr>
            <w:r>
              <w:rPr>
                <w:sz w:val="24"/>
                <w:szCs w:val="24"/>
              </w:rPr>
              <w:t>118</w:t>
            </w:r>
          </w:p>
        </w:tc>
        <w:tc>
          <w:tcPr>
            <w:tcW w:w="1276" w:type="dxa"/>
            <w:shd w:val="clear" w:color="000000" w:fill="FFFFFF"/>
            <w:noWrap/>
            <w:vAlign w:val="center"/>
          </w:tcPr>
          <w:p>
            <w:pPr>
              <w:spacing w:before="40" w:after="40"/>
              <w:jc w:val="center"/>
              <w:rPr>
                <w:b/>
                <w:sz w:val="24"/>
                <w:szCs w:val="24"/>
              </w:rPr>
            </w:pPr>
            <w:r>
              <w:rPr>
                <w:b/>
                <w:sz w:val="24"/>
                <w:szCs w:val="24"/>
              </w:rPr>
              <w:t>7</w:t>
            </w:r>
          </w:p>
        </w:tc>
        <w:tc>
          <w:tcPr>
            <w:tcW w:w="1418" w:type="dxa"/>
            <w:shd w:val="clear" w:color="000000" w:fill="FFFFFF"/>
            <w:noWrap/>
            <w:vAlign w:val="center"/>
          </w:tcPr>
          <w:p>
            <w:pPr>
              <w:spacing w:before="40" w:after="40"/>
              <w:jc w:val="center"/>
              <w:rPr>
                <w:sz w:val="24"/>
                <w:szCs w:val="24"/>
              </w:rPr>
            </w:pPr>
            <w:r>
              <w:rPr>
                <w:sz w:val="24"/>
                <w:szCs w:val="24"/>
              </w:rPr>
              <w:t>16</w:t>
            </w:r>
          </w:p>
        </w:tc>
        <w:tc>
          <w:tcPr>
            <w:tcW w:w="1559" w:type="dxa"/>
            <w:shd w:val="clear" w:color="000000" w:fill="FFFFFF"/>
            <w:noWrap/>
            <w:vAlign w:val="center"/>
          </w:tcPr>
          <w:p>
            <w:pPr>
              <w:spacing w:before="40" w:after="40"/>
              <w:jc w:val="center"/>
              <w:rPr>
                <w:sz w:val="24"/>
                <w:szCs w:val="24"/>
              </w:rPr>
            </w:pPr>
            <w:r>
              <w:rPr>
                <w:sz w:val="24"/>
                <w:szCs w:val="24"/>
              </w:rPr>
              <w:t>22</w:t>
            </w:r>
          </w:p>
        </w:tc>
        <w:tc>
          <w:tcPr>
            <w:tcW w:w="1276" w:type="dxa"/>
            <w:shd w:val="clear" w:color="000000" w:fill="FFFFFF"/>
            <w:noWrap/>
            <w:vAlign w:val="center"/>
          </w:tcPr>
          <w:p>
            <w:pPr>
              <w:spacing w:before="40" w:after="40"/>
              <w:jc w:val="center"/>
              <w:rPr>
                <w:sz w:val="24"/>
                <w:szCs w:val="24"/>
              </w:rPr>
            </w:pPr>
            <w:r>
              <w:rPr>
                <w:sz w:val="24"/>
                <w:szCs w:val="24"/>
              </w:rPr>
              <w:t>33</w:t>
            </w:r>
          </w:p>
        </w:tc>
        <w:tc>
          <w:tcPr>
            <w:tcW w:w="1417" w:type="dxa"/>
            <w:shd w:val="clear" w:color="000000" w:fill="FFFFFF"/>
            <w:noWrap/>
            <w:vAlign w:val="center"/>
          </w:tcPr>
          <w:p>
            <w:pPr>
              <w:spacing w:before="40" w:after="40"/>
              <w:jc w:val="center"/>
              <w:rPr>
                <w:sz w:val="24"/>
                <w:szCs w:val="24"/>
              </w:rPr>
            </w:pPr>
            <w:r>
              <w:rPr>
                <w:sz w:val="24"/>
                <w:szCs w:val="24"/>
              </w:rPr>
              <w:t>40</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4395" w:type="dxa"/>
            <w:vMerge w:val="restart"/>
            <w:shd w:val="clear" w:color="000000" w:fill="FFFFFF"/>
          </w:tcPr>
          <w:p>
            <w:pPr>
              <w:spacing w:before="40" w:after="40"/>
              <w:jc w:val="left"/>
              <w:rPr>
                <w:b/>
                <w:i/>
                <w:sz w:val="24"/>
                <w:szCs w:val="24"/>
              </w:rPr>
            </w:pPr>
            <w:r>
              <w:rPr>
                <w:b/>
                <w:i/>
                <w:sz w:val="24"/>
                <w:szCs w:val="24"/>
              </w:rPr>
              <w:t>Подпрограмма 2. «Дорожное хозяйство»</w:t>
            </w:r>
          </w:p>
        </w:tc>
        <w:tc>
          <w:tcPr>
            <w:tcW w:w="2835" w:type="dxa"/>
            <w:shd w:val="clear" w:color="000000" w:fill="FFFFFF"/>
            <w:vAlign w:val="center"/>
          </w:tcPr>
          <w:p>
            <w:pPr>
              <w:spacing w:before="40" w:after="40"/>
              <w:rPr>
                <w:b/>
                <w:bCs/>
                <w:i/>
                <w:sz w:val="24"/>
                <w:szCs w:val="24"/>
              </w:rPr>
            </w:pPr>
            <w:r>
              <w:rPr>
                <w:b/>
                <w:bCs/>
                <w:i/>
                <w:sz w:val="24"/>
                <w:szCs w:val="24"/>
              </w:rPr>
              <w:t xml:space="preserve">Всего, в том числе </w:t>
            </w:r>
          </w:p>
        </w:tc>
        <w:tc>
          <w:tcPr>
            <w:tcW w:w="1417" w:type="dxa"/>
            <w:shd w:val="clear" w:color="000000" w:fill="FFFFFF"/>
            <w:vAlign w:val="center"/>
          </w:tcPr>
          <w:p>
            <w:pPr>
              <w:spacing w:before="40" w:after="40"/>
              <w:jc w:val="center"/>
              <w:rPr>
                <w:b/>
                <w:sz w:val="24"/>
                <w:szCs w:val="24"/>
              </w:rPr>
            </w:pPr>
            <w:r>
              <w:rPr>
                <w:b/>
                <w:sz w:val="24"/>
                <w:szCs w:val="24"/>
              </w:rPr>
              <w:t>2207,1</w:t>
            </w:r>
          </w:p>
        </w:tc>
        <w:tc>
          <w:tcPr>
            <w:tcW w:w="1276" w:type="dxa"/>
            <w:shd w:val="clear" w:color="000000" w:fill="FFFFFF"/>
            <w:noWrap/>
            <w:vAlign w:val="center"/>
          </w:tcPr>
          <w:p>
            <w:pPr>
              <w:spacing w:before="40" w:after="40"/>
              <w:jc w:val="center"/>
              <w:rPr>
                <w:b/>
                <w:sz w:val="24"/>
                <w:szCs w:val="24"/>
              </w:rPr>
            </w:pPr>
            <w:r>
              <w:rPr>
                <w:b/>
                <w:sz w:val="24"/>
                <w:szCs w:val="24"/>
              </w:rPr>
              <w:t>333,1</w:t>
            </w:r>
          </w:p>
        </w:tc>
        <w:tc>
          <w:tcPr>
            <w:tcW w:w="1418" w:type="dxa"/>
            <w:shd w:val="clear" w:color="000000" w:fill="FFFFFF"/>
            <w:noWrap/>
            <w:vAlign w:val="center"/>
          </w:tcPr>
          <w:p>
            <w:pPr>
              <w:spacing w:before="40" w:after="40"/>
              <w:jc w:val="center"/>
              <w:rPr>
                <w:b/>
                <w:sz w:val="24"/>
                <w:szCs w:val="24"/>
              </w:rPr>
            </w:pPr>
            <w:r>
              <w:rPr>
                <w:b/>
                <w:sz w:val="24"/>
                <w:szCs w:val="24"/>
              </w:rPr>
              <w:t>400</w:t>
            </w:r>
          </w:p>
        </w:tc>
        <w:tc>
          <w:tcPr>
            <w:tcW w:w="1559" w:type="dxa"/>
            <w:shd w:val="clear" w:color="000000" w:fill="FFFFFF"/>
            <w:noWrap/>
            <w:vAlign w:val="center"/>
          </w:tcPr>
          <w:p>
            <w:pPr>
              <w:spacing w:before="40" w:after="40"/>
              <w:jc w:val="center"/>
              <w:rPr>
                <w:b/>
                <w:sz w:val="24"/>
                <w:szCs w:val="24"/>
              </w:rPr>
            </w:pPr>
            <w:r>
              <w:rPr>
                <w:b/>
                <w:sz w:val="24"/>
                <w:szCs w:val="24"/>
              </w:rPr>
              <w:t>451</w:t>
            </w:r>
          </w:p>
        </w:tc>
        <w:tc>
          <w:tcPr>
            <w:tcW w:w="1276" w:type="dxa"/>
            <w:shd w:val="clear" w:color="000000" w:fill="FFFFFF"/>
            <w:noWrap/>
            <w:vAlign w:val="center"/>
          </w:tcPr>
          <w:p>
            <w:pPr>
              <w:spacing w:before="40" w:after="40"/>
              <w:jc w:val="center"/>
              <w:rPr>
                <w:b/>
                <w:sz w:val="24"/>
                <w:szCs w:val="24"/>
              </w:rPr>
            </w:pPr>
            <w:r>
              <w:rPr>
                <w:b/>
                <w:sz w:val="24"/>
                <w:szCs w:val="24"/>
              </w:rPr>
              <w:t>474</w:t>
            </w:r>
          </w:p>
        </w:tc>
        <w:tc>
          <w:tcPr>
            <w:tcW w:w="1417" w:type="dxa"/>
            <w:shd w:val="clear" w:color="000000" w:fill="FFFFFF"/>
            <w:noWrap/>
            <w:vAlign w:val="center"/>
          </w:tcPr>
          <w:p>
            <w:pPr>
              <w:spacing w:before="40" w:after="40"/>
              <w:jc w:val="center"/>
              <w:rPr>
                <w:b/>
                <w:sz w:val="24"/>
                <w:szCs w:val="24"/>
              </w:rPr>
            </w:pPr>
            <w:r>
              <w:rPr>
                <w:b/>
                <w:sz w:val="24"/>
                <w:szCs w:val="24"/>
              </w:rPr>
              <w:t>549</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4395" w:type="dxa"/>
            <w:vMerge w:val="continue"/>
            <w:vAlign w:val="center"/>
          </w:tcPr>
          <w:p>
            <w:pPr>
              <w:spacing w:before="40" w:after="40"/>
              <w:rPr>
                <w:sz w:val="24"/>
                <w:szCs w:val="24"/>
              </w:rPr>
            </w:pPr>
          </w:p>
        </w:tc>
        <w:tc>
          <w:tcPr>
            <w:tcW w:w="2835" w:type="dxa"/>
            <w:shd w:val="clear" w:color="000000" w:fill="FFFFFF"/>
            <w:vAlign w:val="center"/>
          </w:tcPr>
          <w:p>
            <w:pPr>
              <w:spacing w:before="40" w:after="40"/>
              <w:rPr>
                <w:sz w:val="24"/>
                <w:szCs w:val="24"/>
              </w:rPr>
            </w:pPr>
            <w:r>
              <w:rPr>
                <w:sz w:val="24"/>
                <w:szCs w:val="24"/>
              </w:rPr>
              <w:t>средства областного бюджета</w:t>
            </w:r>
          </w:p>
        </w:tc>
        <w:tc>
          <w:tcPr>
            <w:tcW w:w="1417" w:type="dxa"/>
            <w:shd w:val="clear" w:color="000000" w:fill="FFFFFF"/>
            <w:vAlign w:val="center"/>
          </w:tcPr>
          <w:p>
            <w:pPr>
              <w:spacing w:before="40" w:after="40"/>
              <w:jc w:val="center"/>
              <w:rPr>
                <w:sz w:val="24"/>
                <w:szCs w:val="24"/>
              </w:rPr>
            </w:pPr>
            <w:r>
              <w:rPr>
                <w:sz w:val="24"/>
                <w:szCs w:val="24"/>
              </w:rPr>
              <w:t>-</w:t>
            </w:r>
          </w:p>
        </w:tc>
        <w:tc>
          <w:tcPr>
            <w:tcW w:w="1276" w:type="dxa"/>
            <w:shd w:val="clear" w:color="000000" w:fill="FFFFFF"/>
            <w:noWrap/>
            <w:vAlign w:val="center"/>
          </w:tcPr>
          <w:p>
            <w:pPr>
              <w:spacing w:before="40" w:after="40"/>
              <w:jc w:val="center"/>
              <w:rPr>
                <w:sz w:val="24"/>
                <w:szCs w:val="24"/>
              </w:rPr>
            </w:pPr>
            <w:r>
              <w:rPr>
                <w:sz w:val="24"/>
                <w:szCs w:val="24"/>
              </w:rPr>
              <w:t>-</w:t>
            </w:r>
          </w:p>
        </w:tc>
        <w:tc>
          <w:tcPr>
            <w:tcW w:w="1418" w:type="dxa"/>
            <w:shd w:val="clear" w:color="000000" w:fill="FFFFFF"/>
            <w:noWrap/>
            <w:vAlign w:val="center"/>
          </w:tcPr>
          <w:p>
            <w:pPr>
              <w:spacing w:before="40" w:after="40"/>
              <w:jc w:val="center"/>
              <w:rPr>
                <w:sz w:val="24"/>
                <w:szCs w:val="24"/>
              </w:rPr>
            </w:pPr>
            <w:r>
              <w:rPr>
                <w:sz w:val="24"/>
                <w:szCs w:val="24"/>
              </w:rPr>
              <w:t>-</w:t>
            </w:r>
          </w:p>
        </w:tc>
        <w:tc>
          <w:tcPr>
            <w:tcW w:w="1559" w:type="dxa"/>
            <w:shd w:val="clear" w:color="000000" w:fill="FFFFFF"/>
            <w:noWrap/>
            <w:vAlign w:val="center"/>
          </w:tcPr>
          <w:p>
            <w:pPr>
              <w:spacing w:before="40" w:after="40"/>
              <w:jc w:val="center"/>
              <w:rPr>
                <w:sz w:val="24"/>
                <w:szCs w:val="24"/>
              </w:rPr>
            </w:pPr>
            <w:r>
              <w:rPr>
                <w:sz w:val="24"/>
                <w:szCs w:val="24"/>
              </w:rPr>
              <w:t>-</w:t>
            </w:r>
          </w:p>
        </w:tc>
        <w:tc>
          <w:tcPr>
            <w:tcW w:w="1276" w:type="dxa"/>
            <w:shd w:val="clear" w:color="000000" w:fill="FFFFFF"/>
            <w:noWrap/>
            <w:vAlign w:val="center"/>
          </w:tcPr>
          <w:p>
            <w:pPr>
              <w:spacing w:before="40" w:after="40"/>
              <w:jc w:val="center"/>
              <w:rPr>
                <w:sz w:val="24"/>
                <w:szCs w:val="24"/>
              </w:rPr>
            </w:pPr>
            <w:r>
              <w:rPr>
                <w:sz w:val="24"/>
                <w:szCs w:val="24"/>
              </w:rPr>
              <w:t>-</w:t>
            </w:r>
          </w:p>
        </w:tc>
        <w:tc>
          <w:tcPr>
            <w:tcW w:w="1417" w:type="dxa"/>
            <w:shd w:val="clear" w:color="000000" w:fill="FFFFFF"/>
            <w:noWrap/>
            <w:vAlign w:val="center"/>
          </w:tcPr>
          <w:p>
            <w:pPr>
              <w:spacing w:before="40" w:after="40"/>
              <w:jc w:val="center"/>
              <w:rPr>
                <w:sz w:val="24"/>
                <w:szCs w:val="24"/>
              </w:rPr>
            </w:pPr>
            <w:r>
              <w:rPr>
                <w:sz w:val="24"/>
                <w:szCs w:val="24"/>
              </w:rPr>
              <w:t>-</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4395" w:type="dxa"/>
            <w:vMerge w:val="continue"/>
            <w:vAlign w:val="center"/>
          </w:tcPr>
          <w:p>
            <w:pPr>
              <w:spacing w:before="40" w:after="40"/>
              <w:rPr>
                <w:sz w:val="24"/>
                <w:szCs w:val="24"/>
              </w:rPr>
            </w:pPr>
          </w:p>
        </w:tc>
        <w:tc>
          <w:tcPr>
            <w:tcW w:w="2835" w:type="dxa"/>
            <w:shd w:val="clear" w:color="000000" w:fill="FFFFFF"/>
            <w:vAlign w:val="center"/>
          </w:tcPr>
          <w:p>
            <w:pPr>
              <w:spacing w:before="40" w:after="40"/>
              <w:rPr>
                <w:sz w:val="24"/>
                <w:szCs w:val="24"/>
              </w:rPr>
            </w:pPr>
            <w:r>
              <w:rPr>
                <w:sz w:val="24"/>
                <w:szCs w:val="24"/>
              </w:rPr>
              <w:t>средства районного бюджета</w:t>
            </w:r>
          </w:p>
        </w:tc>
        <w:tc>
          <w:tcPr>
            <w:tcW w:w="1417" w:type="dxa"/>
            <w:shd w:val="clear" w:color="000000" w:fill="FFFFFF"/>
            <w:vAlign w:val="center"/>
          </w:tcPr>
          <w:p>
            <w:pPr>
              <w:spacing w:before="40" w:after="40"/>
              <w:jc w:val="center"/>
              <w:rPr>
                <w:sz w:val="24"/>
                <w:szCs w:val="24"/>
              </w:rPr>
            </w:pPr>
            <w:r>
              <w:rPr>
                <w:sz w:val="24"/>
                <w:szCs w:val="24"/>
              </w:rPr>
              <w:t>-</w:t>
            </w:r>
          </w:p>
        </w:tc>
        <w:tc>
          <w:tcPr>
            <w:tcW w:w="1276" w:type="dxa"/>
            <w:shd w:val="clear" w:color="000000" w:fill="FFFFFF"/>
            <w:noWrap/>
            <w:vAlign w:val="center"/>
          </w:tcPr>
          <w:p>
            <w:pPr>
              <w:spacing w:before="40" w:after="40"/>
              <w:jc w:val="center"/>
              <w:rPr>
                <w:sz w:val="24"/>
                <w:szCs w:val="24"/>
              </w:rPr>
            </w:pPr>
            <w:r>
              <w:rPr>
                <w:sz w:val="24"/>
                <w:szCs w:val="24"/>
              </w:rPr>
              <w:t>-</w:t>
            </w:r>
          </w:p>
        </w:tc>
        <w:tc>
          <w:tcPr>
            <w:tcW w:w="1418" w:type="dxa"/>
            <w:shd w:val="clear" w:color="000000" w:fill="FFFFFF"/>
            <w:noWrap/>
            <w:vAlign w:val="center"/>
          </w:tcPr>
          <w:p>
            <w:pPr>
              <w:spacing w:before="40" w:after="40"/>
              <w:jc w:val="center"/>
              <w:rPr>
                <w:sz w:val="24"/>
                <w:szCs w:val="24"/>
              </w:rPr>
            </w:pPr>
            <w:r>
              <w:rPr>
                <w:sz w:val="24"/>
                <w:szCs w:val="24"/>
              </w:rPr>
              <w:t>-</w:t>
            </w:r>
          </w:p>
        </w:tc>
        <w:tc>
          <w:tcPr>
            <w:tcW w:w="1559" w:type="dxa"/>
            <w:shd w:val="clear" w:color="000000" w:fill="FFFFFF"/>
            <w:noWrap/>
            <w:vAlign w:val="center"/>
          </w:tcPr>
          <w:p>
            <w:pPr>
              <w:spacing w:before="40" w:after="40"/>
              <w:jc w:val="center"/>
              <w:rPr>
                <w:sz w:val="24"/>
                <w:szCs w:val="24"/>
              </w:rPr>
            </w:pPr>
            <w:r>
              <w:rPr>
                <w:sz w:val="24"/>
                <w:szCs w:val="24"/>
              </w:rPr>
              <w:t>-</w:t>
            </w:r>
          </w:p>
        </w:tc>
        <w:tc>
          <w:tcPr>
            <w:tcW w:w="1276" w:type="dxa"/>
            <w:shd w:val="clear" w:color="000000" w:fill="FFFFFF"/>
            <w:noWrap/>
            <w:vAlign w:val="center"/>
          </w:tcPr>
          <w:p>
            <w:pPr>
              <w:spacing w:before="40" w:after="40"/>
              <w:jc w:val="center"/>
              <w:rPr>
                <w:sz w:val="24"/>
                <w:szCs w:val="24"/>
              </w:rPr>
            </w:pPr>
            <w:r>
              <w:rPr>
                <w:sz w:val="24"/>
                <w:szCs w:val="24"/>
              </w:rPr>
              <w:t>-</w:t>
            </w:r>
          </w:p>
        </w:tc>
        <w:tc>
          <w:tcPr>
            <w:tcW w:w="1417" w:type="dxa"/>
            <w:shd w:val="clear" w:color="000000" w:fill="FFFFFF"/>
            <w:noWrap/>
            <w:vAlign w:val="center"/>
          </w:tcPr>
          <w:p>
            <w:pPr>
              <w:spacing w:before="40" w:after="40"/>
              <w:jc w:val="center"/>
              <w:rPr>
                <w:sz w:val="24"/>
                <w:szCs w:val="24"/>
              </w:rPr>
            </w:pPr>
            <w:r>
              <w:rPr>
                <w:sz w:val="24"/>
                <w:szCs w:val="24"/>
              </w:rPr>
              <w:t>-</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4395" w:type="dxa"/>
            <w:vMerge w:val="continue"/>
            <w:vAlign w:val="center"/>
          </w:tcPr>
          <w:p>
            <w:pPr>
              <w:spacing w:before="40" w:after="40"/>
              <w:rPr>
                <w:sz w:val="24"/>
                <w:szCs w:val="24"/>
              </w:rPr>
            </w:pPr>
          </w:p>
        </w:tc>
        <w:tc>
          <w:tcPr>
            <w:tcW w:w="2835" w:type="dxa"/>
            <w:shd w:val="clear" w:color="000000" w:fill="FFFFFF"/>
            <w:vAlign w:val="center"/>
          </w:tcPr>
          <w:p>
            <w:pPr>
              <w:spacing w:before="40" w:after="40"/>
              <w:rPr>
                <w:sz w:val="24"/>
                <w:szCs w:val="24"/>
              </w:rPr>
            </w:pPr>
            <w:r>
              <w:rPr>
                <w:sz w:val="24"/>
                <w:szCs w:val="24"/>
              </w:rPr>
              <w:t>собственные средства бюджета поселения</w:t>
            </w:r>
          </w:p>
        </w:tc>
        <w:tc>
          <w:tcPr>
            <w:tcW w:w="1417" w:type="dxa"/>
            <w:shd w:val="clear" w:color="000000" w:fill="FFFFFF"/>
            <w:vAlign w:val="center"/>
          </w:tcPr>
          <w:p>
            <w:pPr>
              <w:spacing w:before="40" w:after="40"/>
              <w:jc w:val="center"/>
              <w:rPr>
                <w:sz w:val="24"/>
                <w:szCs w:val="24"/>
              </w:rPr>
            </w:pPr>
            <w:r>
              <w:rPr>
                <w:sz w:val="24"/>
                <w:szCs w:val="24"/>
              </w:rPr>
              <w:t>2207,1</w:t>
            </w:r>
          </w:p>
        </w:tc>
        <w:tc>
          <w:tcPr>
            <w:tcW w:w="1276" w:type="dxa"/>
            <w:shd w:val="clear" w:color="000000" w:fill="FFFFFF"/>
            <w:noWrap/>
            <w:vAlign w:val="center"/>
          </w:tcPr>
          <w:p>
            <w:pPr>
              <w:spacing w:before="40" w:after="40"/>
              <w:jc w:val="center"/>
              <w:rPr>
                <w:sz w:val="24"/>
                <w:szCs w:val="24"/>
              </w:rPr>
            </w:pPr>
            <w:r>
              <w:rPr>
                <w:sz w:val="24"/>
                <w:szCs w:val="24"/>
              </w:rPr>
              <w:t>333,1</w:t>
            </w:r>
          </w:p>
        </w:tc>
        <w:tc>
          <w:tcPr>
            <w:tcW w:w="1418" w:type="dxa"/>
            <w:shd w:val="clear" w:color="000000" w:fill="FFFFFF"/>
            <w:noWrap/>
            <w:vAlign w:val="center"/>
          </w:tcPr>
          <w:p>
            <w:pPr>
              <w:spacing w:before="40" w:after="40"/>
              <w:jc w:val="center"/>
              <w:rPr>
                <w:sz w:val="24"/>
                <w:szCs w:val="24"/>
              </w:rPr>
            </w:pPr>
            <w:r>
              <w:rPr>
                <w:sz w:val="24"/>
                <w:szCs w:val="24"/>
              </w:rPr>
              <w:t>400</w:t>
            </w:r>
          </w:p>
        </w:tc>
        <w:tc>
          <w:tcPr>
            <w:tcW w:w="1559" w:type="dxa"/>
            <w:shd w:val="clear" w:color="000000" w:fill="FFFFFF"/>
            <w:noWrap/>
            <w:vAlign w:val="center"/>
          </w:tcPr>
          <w:p>
            <w:pPr>
              <w:spacing w:before="40" w:after="40"/>
              <w:jc w:val="center"/>
              <w:rPr>
                <w:sz w:val="24"/>
                <w:szCs w:val="24"/>
              </w:rPr>
            </w:pPr>
            <w:r>
              <w:rPr>
                <w:sz w:val="24"/>
                <w:szCs w:val="24"/>
              </w:rPr>
              <w:t>451</w:t>
            </w:r>
          </w:p>
        </w:tc>
        <w:tc>
          <w:tcPr>
            <w:tcW w:w="1276" w:type="dxa"/>
            <w:shd w:val="clear" w:color="000000" w:fill="FFFFFF"/>
            <w:noWrap/>
            <w:vAlign w:val="center"/>
          </w:tcPr>
          <w:p>
            <w:pPr>
              <w:spacing w:before="40" w:after="40"/>
              <w:jc w:val="center"/>
              <w:rPr>
                <w:sz w:val="24"/>
                <w:szCs w:val="24"/>
              </w:rPr>
            </w:pPr>
            <w:r>
              <w:rPr>
                <w:sz w:val="24"/>
                <w:szCs w:val="24"/>
              </w:rPr>
              <w:t>474</w:t>
            </w:r>
          </w:p>
        </w:tc>
        <w:tc>
          <w:tcPr>
            <w:tcW w:w="1417" w:type="dxa"/>
            <w:shd w:val="clear" w:color="000000" w:fill="FFFFFF"/>
            <w:noWrap/>
            <w:vAlign w:val="center"/>
          </w:tcPr>
          <w:p>
            <w:pPr>
              <w:spacing w:before="40" w:after="40"/>
              <w:jc w:val="center"/>
              <w:rPr>
                <w:sz w:val="24"/>
                <w:szCs w:val="24"/>
              </w:rPr>
            </w:pPr>
            <w:r>
              <w:rPr>
                <w:sz w:val="24"/>
                <w:szCs w:val="24"/>
              </w:rPr>
              <w:t>549</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4395" w:type="dxa"/>
          </w:tcPr>
          <w:p>
            <w:pPr>
              <w:spacing w:before="40" w:after="40"/>
              <w:rPr>
                <w:b/>
                <w:i/>
                <w:sz w:val="24"/>
                <w:szCs w:val="24"/>
              </w:rPr>
            </w:pPr>
            <w:r>
              <w:rPr>
                <w:b/>
                <w:i/>
                <w:sz w:val="24"/>
                <w:szCs w:val="24"/>
              </w:rPr>
              <w:t xml:space="preserve">Подпрограмма 3. </w:t>
            </w:r>
            <w:r>
              <w:rPr>
                <w:rFonts w:ascii="Times New Roman" w:hAnsi="Times New Roman"/>
                <w:b/>
                <w:bCs/>
                <w:i/>
                <w:sz w:val="24"/>
                <w:szCs w:val="24"/>
              </w:rPr>
              <w:t>«</w:t>
            </w:r>
            <w:r>
              <w:rPr>
                <w:rFonts w:ascii="Times New Roman" w:hAnsi="Times New Roman"/>
                <w:b/>
                <w:i/>
                <w:sz w:val="24"/>
                <w:szCs w:val="24"/>
              </w:rPr>
              <w:t>Развитие системы градорегулирования»</w:t>
            </w:r>
          </w:p>
        </w:tc>
        <w:tc>
          <w:tcPr>
            <w:tcW w:w="2835" w:type="dxa"/>
            <w:shd w:val="clear" w:color="000000" w:fill="FFFFFF"/>
            <w:vAlign w:val="center"/>
          </w:tcPr>
          <w:p>
            <w:pPr>
              <w:spacing w:before="40" w:after="40"/>
              <w:rPr>
                <w:b/>
                <w:bCs/>
                <w:i/>
                <w:sz w:val="24"/>
                <w:szCs w:val="24"/>
              </w:rPr>
            </w:pPr>
            <w:r>
              <w:rPr>
                <w:b/>
                <w:bCs/>
                <w:i/>
                <w:sz w:val="24"/>
                <w:szCs w:val="24"/>
              </w:rPr>
              <w:t xml:space="preserve">Всего, в том числе </w:t>
            </w:r>
          </w:p>
        </w:tc>
        <w:tc>
          <w:tcPr>
            <w:tcW w:w="1417" w:type="dxa"/>
            <w:shd w:val="clear" w:color="000000" w:fill="FFFFFF"/>
            <w:vAlign w:val="center"/>
          </w:tcPr>
          <w:p>
            <w:pPr>
              <w:spacing w:before="40" w:after="40"/>
              <w:jc w:val="center"/>
              <w:rPr>
                <w:b/>
                <w:sz w:val="24"/>
                <w:szCs w:val="24"/>
              </w:rPr>
            </w:pPr>
            <w:r>
              <w:rPr>
                <w:b/>
                <w:sz w:val="24"/>
                <w:szCs w:val="24"/>
              </w:rPr>
              <w:t>140</w:t>
            </w:r>
          </w:p>
        </w:tc>
        <w:tc>
          <w:tcPr>
            <w:tcW w:w="1276" w:type="dxa"/>
            <w:shd w:val="clear" w:color="000000" w:fill="FFFFFF"/>
            <w:noWrap/>
            <w:vAlign w:val="center"/>
          </w:tcPr>
          <w:p>
            <w:pPr>
              <w:spacing w:before="40" w:after="40"/>
              <w:jc w:val="center"/>
              <w:rPr>
                <w:b/>
                <w:sz w:val="24"/>
                <w:szCs w:val="24"/>
              </w:rPr>
            </w:pPr>
          </w:p>
        </w:tc>
        <w:tc>
          <w:tcPr>
            <w:tcW w:w="1418" w:type="dxa"/>
            <w:shd w:val="clear" w:color="000000" w:fill="FFFFFF"/>
            <w:noWrap/>
            <w:vAlign w:val="center"/>
          </w:tcPr>
          <w:p>
            <w:pPr>
              <w:spacing w:before="40" w:after="40"/>
              <w:jc w:val="center"/>
              <w:rPr>
                <w:b/>
                <w:sz w:val="24"/>
                <w:szCs w:val="24"/>
              </w:rPr>
            </w:pPr>
            <w:r>
              <w:rPr>
                <w:b/>
                <w:sz w:val="24"/>
                <w:szCs w:val="24"/>
              </w:rPr>
              <w:t>30</w:t>
            </w:r>
          </w:p>
        </w:tc>
        <w:tc>
          <w:tcPr>
            <w:tcW w:w="1559" w:type="dxa"/>
            <w:shd w:val="clear" w:color="000000" w:fill="FFFFFF"/>
            <w:noWrap/>
            <w:vAlign w:val="center"/>
          </w:tcPr>
          <w:p>
            <w:pPr>
              <w:spacing w:before="40" w:after="40"/>
              <w:jc w:val="center"/>
              <w:rPr>
                <w:b/>
                <w:sz w:val="24"/>
                <w:szCs w:val="24"/>
              </w:rPr>
            </w:pPr>
            <w:r>
              <w:rPr>
                <w:b/>
                <w:sz w:val="24"/>
                <w:szCs w:val="24"/>
              </w:rPr>
              <w:t>30</w:t>
            </w:r>
          </w:p>
        </w:tc>
        <w:tc>
          <w:tcPr>
            <w:tcW w:w="1276" w:type="dxa"/>
            <w:shd w:val="clear" w:color="000000" w:fill="FFFFFF"/>
            <w:noWrap/>
            <w:vAlign w:val="center"/>
          </w:tcPr>
          <w:p>
            <w:pPr>
              <w:spacing w:before="40" w:after="40"/>
              <w:jc w:val="center"/>
              <w:rPr>
                <w:b/>
                <w:sz w:val="24"/>
                <w:szCs w:val="24"/>
              </w:rPr>
            </w:pPr>
            <w:r>
              <w:rPr>
                <w:b/>
                <w:sz w:val="24"/>
                <w:szCs w:val="24"/>
              </w:rPr>
              <w:t>30</w:t>
            </w:r>
          </w:p>
        </w:tc>
        <w:tc>
          <w:tcPr>
            <w:tcW w:w="1417" w:type="dxa"/>
            <w:shd w:val="clear" w:color="000000" w:fill="FFFFFF"/>
            <w:noWrap/>
            <w:vAlign w:val="center"/>
          </w:tcPr>
          <w:p>
            <w:pPr>
              <w:spacing w:before="40" w:after="40"/>
              <w:jc w:val="center"/>
              <w:rPr>
                <w:b/>
                <w:sz w:val="24"/>
                <w:szCs w:val="24"/>
              </w:rPr>
            </w:pPr>
            <w:r>
              <w:rPr>
                <w:b/>
                <w:sz w:val="24"/>
                <w:szCs w:val="24"/>
              </w:rPr>
              <w:t>50</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4395" w:type="dxa"/>
            <w:vAlign w:val="center"/>
          </w:tcPr>
          <w:p>
            <w:pPr>
              <w:spacing w:before="40" w:after="40"/>
              <w:rPr>
                <w:sz w:val="24"/>
                <w:szCs w:val="24"/>
              </w:rPr>
            </w:pPr>
          </w:p>
        </w:tc>
        <w:tc>
          <w:tcPr>
            <w:tcW w:w="2835" w:type="dxa"/>
            <w:shd w:val="clear" w:color="000000" w:fill="FFFFFF"/>
            <w:vAlign w:val="center"/>
          </w:tcPr>
          <w:p>
            <w:pPr>
              <w:spacing w:before="40" w:after="40"/>
              <w:rPr>
                <w:sz w:val="24"/>
                <w:szCs w:val="24"/>
              </w:rPr>
            </w:pPr>
            <w:r>
              <w:rPr>
                <w:sz w:val="24"/>
                <w:szCs w:val="24"/>
              </w:rPr>
              <w:t>средства областного бюджета</w:t>
            </w:r>
          </w:p>
        </w:tc>
        <w:tc>
          <w:tcPr>
            <w:tcW w:w="1417" w:type="dxa"/>
            <w:shd w:val="clear" w:color="000000" w:fill="FFFFFF"/>
            <w:vAlign w:val="center"/>
          </w:tcPr>
          <w:p>
            <w:pPr>
              <w:spacing w:before="40" w:after="40"/>
              <w:jc w:val="center"/>
              <w:rPr>
                <w:sz w:val="24"/>
                <w:szCs w:val="24"/>
              </w:rPr>
            </w:pPr>
            <w:r>
              <w:rPr>
                <w:sz w:val="24"/>
                <w:szCs w:val="24"/>
              </w:rPr>
              <w:t>95</w:t>
            </w:r>
          </w:p>
        </w:tc>
        <w:tc>
          <w:tcPr>
            <w:tcW w:w="1276" w:type="dxa"/>
            <w:shd w:val="clear" w:color="000000" w:fill="FFFFFF"/>
            <w:noWrap/>
            <w:vAlign w:val="center"/>
          </w:tcPr>
          <w:p>
            <w:pPr>
              <w:spacing w:before="40" w:after="40"/>
              <w:jc w:val="center"/>
              <w:rPr>
                <w:sz w:val="24"/>
                <w:szCs w:val="24"/>
              </w:rPr>
            </w:pPr>
            <w:r>
              <w:rPr>
                <w:sz w:val="24"/>
                <w:szCs w:val="24"/>
              </w:rPr>
              <w:t>-</w:t>
            </w:r>
          </w:p>
        </w:tc>
        <w:tc>
          <w:tcPr>
            <w:tcW w:w="1418" w:type="dxa"/>
            <w:shd w:val="clear" w:color="000000" w:fill="FFFFFF"/>
            <w:noWrap/>
            <w:vAlign w:val="center"/>
          </w:tcPr>
          <w:p>
            <w:pPr>
              <w:spacing w:before="40" w:after="40"/>
              <w:jc w:val="center"/>
              <w:rPr>
                <w:sz w:val="24"/>
                <w:szCs w:val="24"/>
              </w:rPr>
            </w:pPr>
            <w:r>
              <w:rPr>
                <w:sz w:val="24"/>
                <w:szCs w:val="24"/>
              </w:rPr>
              <w:t>20</w:t>
            </w:r>
          </w:p>
        </w:tc>
        <w:tc>
          <w:tcPr>
            <w:tcW w:w="1559" w:type="dxa"/>
            <w:shd w:val="clear" w:color="000000" w:fill="FFFFFF"/>
            <w:noWrap/>
            <w:vAlign w:val="center"/>
          </w:tcPr>
          <w:p>
            <w:pPr>
              <w:spacing w:before="40" w:after="40"/>
              <w:jc w:val="center"/>
              <w:rPr>
                <w:sz w:val="24"/>
                <w:szCs w:val="24"/>
              </w:rPr>
            </w:pPr>
            <w:r>
              <w:rPr>
                <w:sz w:val="24"/>
                <w:szCs w:val="24"/>
              </w:rPr>
              <w:t>20</w:t>
            </w:r>
          </w:p>
        </w:tc>
        <w:tc>
          <w:tcPr>
            <w:tcW w:w="1276" w:type="dxa"/>
            <w:shd w:val="clear" w:color="000000" w:fill="FFFFFF"/>
            <w:noWrap/>
            <w:vAlign w:val="center"/>
          </w:tcPr>
          <w:p>
            <w:pPr>
              <w:spacing w:before="40" w:after="40"/>
              <w:jc w:val="center"/>
              <w:rPr>
                <w:sz w:val="24"/>
                <w:szCs w:val="24"/>
              </w:rPr>
            </w:pPr>
            <w:r>
              <w:rPr>
                <w:sz w:val="24"/>
                <w:szCs w:val="24"/>
              </w:rPr>
              <w:t>20</w:t>
            </w:r>
          </w:p>
        </w:tc>
        <w:tc>
          <w:tcPr>
            <w:tcW w:w="1417" w:type="dxa"/>
            <w:shd w:val="clear" w:color="000000" w:fill="FFFFFF"/>
            <w:noWrap/>
            <w:vAlign w:val="center"/>
          </w:tcPr>
          <w:p>
            <w:pPr>
              <w:spacing w:before="40" w:after="40"/>
              <w:jc w:val="center"/>
              <w:rPr>
                <w:sz w:val="24"/>
                <w:szCs w:val="24"/>
              </w:rPr>
            </w:pPr>
            <w:r>
              <w:rPr>
                <w:sz w:val="24"/>
                <w:szCs w:val="24"/>
              </w:rPr>
              <w:t>35</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4395" w:type="dxa"/>
            <w:vAlign w:val="center"/>
          </w:tcPr>
          <w:p>
            <w:pPr>
              <w:spacing w:before="40" w:after="40"/>
              <w:rPr>
                <w:sz w:val="24"/>
                <w:szCs w:val="24"/>
              </w:rPr>
            </w:pPr>
          </w:p>
        </w:tc>
        <w:tc>
          <w:tcPr>
            <w:tcW w:w="2835" w:type="dxa"/>
            <w:shd w:val="clear" w:color="000000" w:fill="FFFFFF"/>
            <w:vAlign w:val="center"/>
          </w:tcPr>
          <w:p>
            <w:pPr>
              <w:spacing w:before="40" w:after="40"/>
              <w:rPr>
                <w:sz w:val="24"/>
                <w:szCs w:val="24"/>
              </w:rPr>
            </w:pPr>
            <w:r>
              <w:rPr>
                <w:sz w:val="24"/>
                <w:szCs w:val="24"/>
              </w:rPr>
              <w:t>средства районного бюджета</w:t>
            </w:r>
          </w:p>
        </w:tc>
        <w:tc>
          <w:tcPr>
            <w:tcW w:w="1417" w:type="dxa"/>
            <w:shd w:val="clear" w:color="000000" w:fill="FFFFFF"/>
            <w:vAlign w:val="center"/>
          </w:tcPr>
          <w:p>
            <w:pPr>
              <w:spacing w:before="40" w:after="40"/>
              <w:jc w:val="center"/>
              <w:rPr>
                <w:sz w:val="24"/>
                <w:szCs w:val="24"/>
              </w:rPr>
            </w:pPr>
            <w:r>
              <w:rPr>
                <w:sz w:val="24"/>
                <w:szCs w:val="24"/>
              </w:rPr>
              <w:t>-</w:t>
            </w:r>
          </w:p>
        </w:tc>
        <w:tc>
          <w:tcPr>
            <w:tcW w:w="1276" w:type="dxa"/>
            <w:shd w:val="clear" w:color="000000" w:fill="FFFFFF"/>
            <w:noWrap/>
            <w:vAlign w:val="center"/>
          </w:tcPr>
          <w:p>
            <w:pPr>
              <w:spacing w:before="40" w:after="40"/>
              <w:jc w:val="center"/>
              <w:rPr>
                <w:sz w:val="24"/>
                <w:szCs w:val="24"/>
              </w:rPr>
            </w:pPr>
            <w:r>
              <w:rPr>
                <w:sz w:val="24"/>
                <w:szCs w:val="24"/>
              </w:rPr>
              <w:t>-</w:t>
            </w:r>
          </w:p>
        </w:tc>
        <w:tc>
          <w:tcPr>
            <w:tcW w:w="1418" w:type="dxa"/>
            <w:shd w:val="clear" w:color="000000" w:fill="FFFFFF"/>
            <w:noWrap/>
            <w:vAlign w:val="center"/>
          </w:tcPr>
          <w:p>
            <w:pPr>
              <w:spacing w:before="40" w:after="40"/>
              <w:jc w:val="center"/>
              <w:rPr>
                <w:sz w:val="24"/>
                <w:szCs w:val="24"/>
              </w:rPr>
            </w:pPr>
            <w:r>
              <w:rPr>
                <w:sz w:val="24"/>
                <w:szCs w:val="24"/>
              </w:rPr>
              <w:t>-</w:t>
            </w:r>
          </w:p>
        </w:tc>
        <w:tc>
          <w:tcPr>
            <w:tcW w:w="1559" w:type="dxa"/>
            <w:shd w:val="clear" w:color="000000" w:fill="FFFFFF"/>
            <w:noWrap/>
            <w:vAlign w:val="center"/>
          </w:tcPr>
          <w:p>
            <w:pPr>
              <w:spacing w:before="40" w:after="40"/>
              <w:jc w:val="center"/>
              <w:rPr>
                <w:sz w:val="24"/>
                <w:szCs w:val="24"/>
              </w:rPr>
            </w:pPr>
            <w:r>
              <w:rPr>
                <w:sz w:val="24"/>
                <w:szCs w:val="24"/>
              </w:rPr>
              <w:t>-</w:t>
            </w:r>
          </w:p>
        </w:tc>
        <w:tc>
          <w:tcPr>
            <w:tcW w:w="1276" w:type="dxa"/>
            <w:shd w:val="clear" w:color="000000" w:fill="FFFFFF"/>
            <w:noWrap/>
            <w:vAlign w:val="center"/>
          </w:tcPr>
          <w:p>
            <w:pPr>
              <w:spacing w:before="40" w:after="40"/>
              <w:jc w:val="center"/>
              <w:rPr>
                <w:sz w:val="24"/>
                <w:szCs w:val="24"/>
              </w:rPr>
            </w:pPr>
            <w:r>
              <w:rPr>
                <w:sz w:val="24"/>
                <w:szCs w:val="24"/>
              </w:rPr>
              <w:t>-</w:t>
            </w:r>
          </w:p>
        </w:tc>
        <w:tc>
          <w:tcPr>
            <w:tcW w:w="1417" w:type="dxa"/>
            <w:shd w:val="clear" w:color="000000" w:fill="FFFFFF"/>
            <w:noWrap/>
            <w:vAlign w:val="center"/>
          </w:tcPr>
          <w:p>
            <w:pPr>
              <w:spacing w:before="40" w:after="40"/>
              <w:jc w:val="center"/>
              <w:rPr>
                <w:sz w:val="24"/>
                <w:szCs w:val="24"/>
              </w:rPr>
            </w:pPr>
            <w:r>
              <w:rPr>
                <w:sz w:val="24"/>
                <w:szCs w:val="24"/>
              </w:rPr>
              <w:t>-</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4395" w:type="dxa"/>
            <w:vAlign w:val="center"/>
          </w:tcPr>
          <w:p>
            <w:pPr>
              <w:spacing w:before="40" w:after="40"/>
              <w:rPr>
                <w:sz w:val="24"/>
                <w:szCs w:val="24"/>
              </w:rPr>
            </w:pPr>
          </w:p>
        </w:tc>
        <w:tc>
          <w:tcPr>
            <w:tcW w:w="2835" w:type="dxa"/>
            <w:shd w:val="clear" w:color="000000" w:fill="FFFFFF"/>
            <w:vAlign w:val="center"/>
          </w:tcPr>
          <w:p>
            <w:pPr>
              <w:spacing w:before="40" w:after="40"/>
              <w:rPr>
                <w:sz w:val="24"/>
                <w:szCs w:val="24"/>
              </w:rPr>
            </w:pPr>
            <w:r>
              <w:rPr>
                <w:sz w:val="24"/>
                <w:szCs w:val="24"/>
              </w:rPr>
              <w:t>собственные средства бюджета поселения</w:t>
            </w:r>
          </w:p>
        </w:tc>
        <w:tc>
          <w:tcPr>
            <w:tcW w:w="1417" w:type="dxa"/>
            <w:shd w:val="clear" w:color="000000" w:fill="FFFFFF"/>
            <w:vAlign w:val="center"/>
          </w:tcPr>
          <w:p>
            <w:pPr>
              <w:spacing w:before="40" w:after="40"/>
              <w:jc w:val="center"/>
              <w:rPr>
                <w:sz w:val="24"/>
                <w:szCs w:val="24"/>
              </w:rPr>
            </w:pPr>
            <w:r>
              <w:rPr>
                <w:sz w:val="24"/>
                <w:szCs w:val="24"/>
              </w:rPr>
              <w:t>45</w:t>
            </w:r>
          </w:p>
        </w:tc>
        <w:tc>
          <w:tcPr>
            <w:tcW w:w="1276" w:type="dxa"/>
            <w:shd w:val="clear" w:color="000000" w:fill="FFFFFF"/>
            <w:noWrap/>
            <w:vAlign w:val="center"/>
          </w:tcPr>
          <w:p>
            <w:pPr>
              <w:spacing w:before="40" w:after="40"/>
              <w:jc w:val="center"/>
              <w:rPr>
                <w:sz w:val="24"/>
                <w:szCs w:val="24"/>
              </w:rPr>
            </w:pPr>
          </w:p>
        </w:tc>
        <w:tc>
          <w:tcPr>
            <w:tcW w:w="1418" w:type="dxa"/>
            <w:shd w:val="clear" w:color="000000" w:fill="FFFFFF"/>
            <w:noWrap/>
            <w:vAlign w:val="center"/>
          </w:tcPr>
          <w:p>
            <w:pPr>
              <w:spacing w:before="40" w:after="40"/>
              <w:jc w:val="center"/>
              <w:rPr>
                <w:sz w:val="24"/>
                <w:szCs w:val="24"/>
              </w:rPr>
            </w:pPr>
            <w:r>
              <w:rPr>
                <w:sz w:val="24"/>
                <w:szCs w:val="24"/>
              </w:rPr>
              <w:t>10</w:t>
            </w:r>
          </w:p>
        </w:tc>
        <w:tc>
          <w:tcPr>
            <w:tcW w:w="1559" w:type="dxa"/>
            <w:shd w:val="clear" w:color="000000" w:fill="FFFFFF"/>
            <w:noWrap/>
            <w:vAlign w:val="center"/>
          </w:tcPr>
          <w:p>
            <w:pPr>
              <w:spacing w:before="40" w:after="40"/>
              <w:jc w:val="center"/>
              <w:rPr>
                <w:sz w:val="24"/>
                <w:szCs w:val="24"/>
              </w:rPr>
            </w:pPr>
            <w:r>
              <w:rPr>
                <w:sz w:val="24"/>
                <w:szCs w:val="24"/>
              </w:rPr>
              <w:t>10</w:t>
            </w:r>
          </w:p>
        </w:tc>
        <w:tc>
          <w:tcPr>
            <w:tcW w:w="1276" w:type="dxa"/>
            <w:shd w:val="clear" w:color="000000" w:fill="FFFFFF"/>
            <w:noWrap/>
            <w:vAlign w:val="center"/>
          </w:tcPr>
          <w:p>
            <w:pPr>
              <w:spacing w:before="40" w:after="40"/>
              <w:jc w:val="center"/>
              <w:rPr>
                <w:sz w:val="24"/>
                <w:szCs w:val="24"/>
              </w:rPr>
            </w:pPr>
            <w:r>
              <w:rPr>
                <w:sz w:val="24"/>
                <w:szCs w:val="24"/>
              </w:rPr>
              <w:t>10</w:t>
            </w:r>
          </w:p>
        </w:tc>
        <w:tc>
          <w:tcPr>
            <w:tcW w:w="1417" w:type="dxa"/>
            <w:shd w:val="clear" w:color="000000" w:fill="FFFFFF"/>
            <w:noWrap/>
            <w:vAlign w:val="center"/>
          </w:tcPr>
          <w:p>
            <w:pPr>
              <w:spacing w:before="40" w:after="40"/>
              <w:jc w:val="center"/>
              <w:rPr>
                <w:sz w:val="24"/>
                <w:szCs w:val="24"/>
              </w:rPr>
            </w:pPr>
            <w:r>
              <w:rPr>
                <w:sz w:val="24"/>
                <w:szCs w:val="24"/>
              </w:rPr>
              <w:t>15</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4395" w:type="dxa"/>
            <w:tcBorders>
              <w:top w:val="single" w:color="595959" w:sz="4" w:space="0"/>
              <w:left w:val="single" w:color="595959" w:sz="4" w:space="0"/>
              <w:bottom w:val="single" w:color="595959" w:sz="4" w:space="0"/>
              <w:right w:val="single" w:color="595959" w:sz="4" w:space="0"/>
            </w:tcBorders>
            <w:vAlign w:val="center"/>
          </w:tcPr>
          <w:p>
            <w:pPr>
              <w:spacing w:before="40" w:after="40"/>
              <w:rPr>
                <w:sz w:val="24"/>
                <w:szCs w:val="24"/>
              </w:rPr>
            </w:pPr>
            <w:r>
              <w:rPr>
                <w:rFonts w:ascii="Times New Roman" w:hAnsi="Times New Roman"/>
                <w:b/>
                <w:bCs/>
                <w:i/>
                <w:sz w:val="24"/>
                <w:szCs w:val="24"/>
              </w:rPr>
              <w:t>Наименование подпрограммы 4. «Жилищное хозяйство»</w:t>
            </w:r>
          </w:p>
        </w:tc>
        <w:tc>
          <w:tcPr>
            <w:tcW w:w="2835" w:type="dxa"/>
            <w:tcBorders>
              <w:top w:val="single" w:color="595959" w:sz="4" w:space="0"/>
              <w:left w:val="single" w:color="595959" w:sz="4" w:space="0"/>
              <w:bottom w:val="single" w:color="595959" w:sz="4" w:space="0"/>
              <w:right w:val="single" w:color="595959" w:sz="4" w:space="0"/>
            </w:tcBorders>
            <w:shd w:val="clear" w:color="000000" w:fill="FFFFFF"/>
            <w:vAlign w:val="center"/>
          </w:tcPr>
          <w:p>
            <w:pPr>
              <w:spacing w:before="40" w:after="40"/>
              <w:rPr>
                <w:b/>
                <w:sz w:val="24"/>
                <w:szCs w:val="24"/>
              </w:rPr>
            </w:pPr>
            <w:r>
              <w:rPr>
                <w:b/>
                <w:sz w:val="24"/>
                <w:szCs w:val="24"/>
              </w:rPr>
              <w:t xml:space="preserve">Всего, в том числе </w:t>
            </w:r>
          </w:p>
        </w:tc>
        <w:tc>
          <w:tcPr>
            <w:tcW w:w="1417" w:type="dxa"/>
            <w:tcBorders>
              <w:top w:val="single" w:color="595959" w:sz="4" w:space="0"/>
              <w:left w:val="single" w:color="595959" w:sz="4" w:space="0"/>
              <w:bottom w:val="single" w:color="595959" w:sz="4" w:space="0"/>
              <w:right w:val="single" w:color="595959" w:sz="4" w:space="0"/>
            </w:tcBorders>
            <w:shd w:val="clear" w:color="000000" w:fill="FFFFFF"/>
            <w:vAlign w:val="center"/>
          </w:tcPr>
          <w:p>
            <w:pPr>
              <w:spacing w:before="40" w:after="40"/>
              <w:jc w:val="center"/>
              <w:rPr>
                <w:b/>
                <w:sz w:val="24"/>
                <w:szCs w:val="24"/>
              </w:rPr>
            </w:pPr>
            <w:r>
              <w:rPr>
                <w:b/>
                <w:sz w:val="24"/>
                <w:szCs w:val="24"/>
              </w:rPr>
              <w:t>850</w:t>
            </w:r>
          </w:p>
        </w:tc>
        <w:tc>
          <w:tcPr>
            <w:tcW w:w="1276"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rPr>
                <w:b/>
                <w:sz w:val="24"/>
                <w:szCs w:val="24"/>
              </w:rPr>
            </w:pPr>
          </w:p>
        </w:tc>
        <w:tc>
          <w:tcPr>
            <w:tcW w:w="1418"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b/>
                <w:sz w:val="24"/>
                <w:szCs w:val="24"/>
              </w:rPr>
            </w:pPr>
            <w:r>
              <w:rPr>
                <w:b/>
                <w:sz w:val="24"/>
                <w:szCs w:val="24"/>
              </w:rPr>
              <w:t>150</w:t>
            </w:r>
          </w:p>
        </w:tc>
        <w:tc>
          <w:tcPr>
            <w:tcW w:w="1559"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b/>
                <w:sz w:val="24"/>
                <w:szCs w:val="24"/>
              </w:rPr>
            </w:pPr>
            <w:r>
              <w:rPr>
                <w:b/>
                <w:sz w:val="24"/>
                <w:szCs w:val="24"/>
              </w:rPr>
              <w:t>200</w:t>
            </w:r>
          </w:p>
        </w:tc>
        <w:tc>
          <w:tcPr>
            <w:tcW w:w="1276"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b/>
                <w:sz w:val="24"/>
                <w:szCs w:val="24"/>
              </w:rPr>
            </w:pPr>
            <w:r>
              <w:rPr>
                <w:b/>
                <w:sz w:val="24"/>
                <w:szCs w:val="24"/>
              </w:rPr>
              <w:t>250</w:t>
            </w:r>
          </w:p>
        </w:tc>
        <w:tc>
          <w:tcPr>
            <w:tcW w:w="1417"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b/>
                <w:sz w:val="24"/>
                <w:szCs w:val="24"/>
              </w:rPr>
            </w:pPr>
            <w:r>
              <w:rPr>
                <w:b/>
                <w:sz w:val="24"/>
                <w:szCs w:val="24"/>
              </w:rPr>
              <w:t>250</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4395" w:type="dxa"/>
            <w:tcBorders>
              <w:top w:val="single" w:color="595959" w:sz="4" w:space="0"/>
              <w:left w:val="single" w:color="595959" w:sz="4" w:space="0"/>
              <w:bottom w:val="single" w:color="595959" w:sz="4" w:space="0"/>
              <w:right w:val="single" w:color="595959" w:sz="4" w:space="0"/>
            </w:tcBorders>
            <w:vAlign w:val="center"/>
          </w:tcPr>
          <w:p>
            <w:pPr>
              <w:spacing w:before="40" w:after="40"/>
              <w:rPr>
                <w:sz w:val="24"/>
                <w:szCs w:val="24"/>
              </w:rPr>
            </w:pPr>
          </w:p>
        </w:tc>
        <w:tc>
          <w:tcPr>
            <w:tcW w:w="2835" w:type="dxa"/>
            <w:tcBorders>
              <w:top w:val="single" w:color="595959" w:sz="4" w:space="0"/>
              <w:left w:val="single" w:color="595959" w:sz="4" w:space="0"/>
              <w:bottom w:val="single" w:color="595959" w:sz="4" w:space="0"/>
              <w:right w:val="single" w:color="595959" w:sz="4" w:space="0"/>
            </w:tcBorders>
            <w:shd w:val="clear" w:color="000000" w:fill="FFFFFF"/>
            <w:vAlign w:val="center"/>
          </w:tcPr>
          <w:p>
            <w:pPr>
              <w:spacing w:before="40" w:after="40"/>
              <w:rPr>
                <w:sz w:val="24"/>
                <w:szCs w:val="24"/>
              </w:rPr>
            </w:pPr>
            <w:r>
              <w:rPr>
                <w:sz w:val="24"/>
                <w:szCs w:val="24"/>
              </w:rPr>
              <w:t>средства областного бюджета</w:t>
            </w:r>
          </w:p>
        </w:tc>
        <w:tc>
          <w:tcPr>
            <w:tcW w:w="1417" w:type="dxa"/>
            <w:tcBorders>
              <w:top w:val="single" w:color="595959" w:sz="4" w:space="0"/>
              <w:left w:val="single" w:color="595959" w:sz="4" w:space="0"/>
              <w:bottom w:val="single" w:color="595959" w:sz="4" w:space="0"/>
              <w:right w:val="single" w:color="595959" w:sz="4" w:space="0"/>
            </w:tcBorders>
            <w:shd w:val="clear" w:color="000000" w:fill="FFFFFF"/>
            <w:vAlign w:val="center"/>
          </w:tcPr>
          <w:p>
            <w:pPr>
              <w:spacing w:before="40" w:after="40"/>
              <w:jc w:val="center"/>
              <w:rPr>
                <w:sz w:val="24"/>
                <w:szCs w:val="24"/>
              </w:rPr>
            </w:pPr>
            <w:r>
              <w:rPr>
                <w:sz w:val="24"/>
                <w:szCs w:val="24"/>
              </w:rPr>
              <w:t>-</w:t>
            </w:r>
          </w:p>
        </w:tc>
        <w:tc>
          <w:tcPr>
            <w:tcW w:w="1276"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w:t>
            </w:r>
          </w:p>
        </w:tc>
        <w:tc>
          <w:tcPr>
            <w:tcW w:w="1418"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w:t>
            </w:r>
          </w:p>
        </w:tc>
        <w:tc>
          <w:tcPr>
            <w:tcW w:w="1559"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w:t>
            </w:r>
          </w:p>
        </w:tc>
        <w:tc>
          <w:tcPr>
            <w:tcW w:w="1276"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w:t>
            </w:r>
          </w:p>
        </w:tc>
        <w:tc>
          <w:tcPr>
            <w:tcW w:w="1417"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4395" w:type="dxa"/>
            <w:tcBorders>
              <w:top w:val="single" w:color="595959" w:sz="4" w:space="0"/>
              <w:left w:val="single" w:color="595959" w:sz="4" w:space="0"/>
              <w:bottom w:val="single" w:color="595959" w:sz="4" w:space="0"/>
              <w:right w:val="single" w:color="595959" w:sz="4" w:space="0"/>
            </w:tcBorders>
            <w:vAlign w:val="center"/>
          </w:tcPr>
          <w:p>
            <w:pPr>
              <w:spacing w:before="40" w:after="40"/>
              <w:rPr>
                <w:sz w:val="24"/>
                <w:szCs w:val="24"/>
              </w:rPr>
            </w:pPr>
          </w:p>
        </w:tc>
        <w:tc>
          <w:tcPr>
            <w:tcW w:w="2835" w:type="dxa"/>
            <w:tcBorders>
              <w:top w:val="single" w:color="595959" w:sz="4" w:space="0"/>
              <w:left w:val="single" w:color="595959" w:sz="4" w:space="0"/>
              <w:bottom w:val="single" w:color="595959" w:sz="4" w:space="0"/>
              <w:right w:val="single" w:color="595959" w:sz="4" w:space="0"/>
            </w:tcBorders>
            <w:shd w:val="clear" w:color="000000" w:fill="FFFFFF"/>
            <w:vAlign w:val="center"/>
          </w:tcPr>
          <w:p>
            <w:pPr>
              <w:spacing w:before="40" w:after="40"/>
              <w:rPr>
                <w:sz w:val="24"/>
                <w:szCs w:val="24"/>
              </w:rPr>
            </w:pPr>
            <w:r>
              <w:rPr>
                <w:sz w:val="24"/>
                <w:szCs w:val="24"/>
              </w:rPr>
              <w:t>средства районного бюджета</w:t>
            </w:r>
          </w:p>
        </w:tc>
        <w:tc>
          <w:tcPr>
            <w:tcW w:w="1417" w:type="dxa"/>
            <w:tcBorders>
              <w:top w:val="single" w:color="595959" w:sz="4" w:space="0"/>
              <w:left w:val="single" w:color="595959" w:sz="4" w:space="0"/>
              <w:bottom w:val="single" w:color="595959" w:sz="4" w:space="0"/>
              <w:right w:val="single" w:color="595959" w:sz="4" w:space="0"/>
            </w:tcBorders>
            <w:shd w:val="clear" w:color="000000" w:fill="FFFFFF"/>
            <w:vAlign w:val="center"/>
          </w:tcPr>
          <w:p>
            <w:pPr>
              <w:spacing w:before="40" w:after="40"/>
              <w:jc w:val="center"/>
              <w:rPr>
                <w:sz w:val="24"/>
                <w:szCs w:val="24"/>
              </w:rPr>
            </w:pPr>
            <w:r>
              <w:rPr>
                <w:sz w:val="24"/>
                <w:szCs w:val="24"/>
              </w:rPr>
              <w:t>-</w:t>
            </w:r>
          </w:p>
        </w:tc>
        <w:tc>
          <w:tcPr>
            <w:tcW w:w="1276"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w:t>
            </w:r>
          </w:p>
        </w:tc>
        <w:tc>
          <w:tcPr>
            <w:tcW w:w="1418"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w:t>
            </w:r>
          </w:p>
        </w:tc>
        <w:tc>
          <w:tcPr>
            <w:tcW w:w="1559"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w:t>
            </w:r>
          </w:p>
        </w:tc>
        <w:tc>
          <w:tcPr>
            <w:tcW w:w="1276"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w:t>
            </w:r>
          </w:p>
        </w:tc>
        <w:tc>
          <w:tcPr>
            <w:tcW w:w="1417"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4395" w:type="dxa"/>
            <w:tcBorders>
              <w:top w:val="single" w:color="595959" w:sz="4" w:space="0"/>
              <w:left w:val="single" w:color="595959" w:sz="4" w:space="0"/>
              <w:bottom w:val="single" w:color="595959" w:sz="4" w:space="0"/>
              <w:right w:val="single" w:color="595959" w:sz="4" w:space="0"/>
            </w:tcBorders>
            <w:vAlign w:val="center"/>
          </w:tcPr>
          <w:p>
            <w:pPr>
              <w:spacing w:before="40" w:after="40"/>
              <w:rPr>
                <w:sz w:val="24"/>
                <w:szCs w:val="24"/>
              </w:rPr>
            </w:pPr>
          </w:p>
        </w:tc>
        <w:tc>
          <w:tcPr>
            <w:tcW w:w="2835" w:type="dxa"/>
            <w:tcBorders>
              <w:top w:val="single" w:color="595959" w:sz="4" w:space="0"/>
              <w:left w:val="single" w:color="595959" w:sz="4" w:space="0"/>
              <w:bottom w:val="single" w:color="595959" w:sz="4" w:space="0"/>
              <w:right w:val="single" w:color="595959" w:sz="4" w:space="0"/>
            </w:tcBorders>
            <w:shd w:val="clear" w:color="000000" w:fill="FFFFFF"/>
            <w:vAlign w:val="center"/>
          </w:tcPr>
          <w:p>
            <w:pPr>
              <w:spacing w:before="40" w:after="40"/>
              <w:rPr>
                <w:sz w:val="24"/>
                <w:szCs w:val="24"/>
              </w:rPr>
            </w:pPr>
            <w:r>
              <w:rPr>
                <w:sz w:val="24"/>
                <w:szCs w:val="24"/>
              </w:rPr>
              <w:t>собственные средства бюджета поселения</w:t>
            </w:r>
          </w:p>
        </w:tc>
        <w:tc>
          <w:tcPr>
            <w:tcW w:w="1417" w:type="dxa"/>
            <w:tcBorders>
              <w:top w:val="single" w:color="595959" w:sz="4" w:space="0"/>
              <w:left w:val="single" w:color="595959" w:sz="4" w:space="0"/>
              <w:bottom w:val="single" w:color="595959" w:sz="4" w:space="0"/>
              <w:right w:val="single" w:color="595959" w:sz="4" w:space="0"/>
            </w:tcBorders>
            <w:shd w:val="clear" w:color="000000" w:fill="FFFFFF"/>
            <w:vAlign w:val="center"/>
          </w:tcPr>
          <w:p>
            <w:pPr>
              <w:spacing w:before="40" w:after="40"/>
              <w:jc w:val="center"/>
              <w:rPr>
                <w:sz w:val="24"/>
                <w:szCs w:val="24"/>
              </w:rPr>
            </w:pPr>
            <w:r>
              <w:rPr>
                <w:sz w:val="24"/>
                <w:szCs w:val="24"/>
              </w:rPr>
              <w:t>850</w:t>
            </w:r>
          </w:p>
        </w:tc>
        <w:tc>
          <w:tcPr>
            <w:tcW w:w="1276"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p>
        </w:tc>
        <w:tc>
          <w:tcPr>
            <w:tcW w:w="1418"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150</w:t>
            </w:r>
          </w:p>
        </w:tc>
        <w:tc>
          <w:tcPr>
            <w:tcW w:w="1559"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200</w:t>
            </w:r>
          </w:p>
        </w:tc>
        <w:tc>
          <w:tcPr>
            <w:tcW w:w="1276"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250</w:t>
            </w:r>
          </w:p>
        </w:tc>
        <w:tc>
          <w:tcPr>
            <w:tcW w:w="1417"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250</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4395" w:type="dxa"/>
            <w:tcBorders>
              <w:top w:val="single" w:color="595959" w:sz="4" w:space="0"/>
              <w:left w:val="single" w:color="595959" w:sz="4" w:space="0"/>
              <w:bottom w:val="single" w:color="595959" w:sz="4" w:space="0"/>
              <w:right w:val="single" w:color="595959" w:sz="4" w:space="0"/>
            </w:tcBorders>
            <w:vAlign w:val="center"/>
          </w:tcPr>
          <w:p>
            <w:pPr>
              <w:spacing w:before="40" w:after="40"/>
              <w:rPr>
                <w:sz w:val="24"/>
                <w:szCs w:val="24"/>
              </w:rPr>
            </w:pPr>
            <w:r>
              <w:rPr>
                <w:rFonts w:ascii="Times New Roman" w:hAnsi="Times New Roman"/>
                <w:b/>
                <w:bCs/>
                <w:i/>
                <w:sz w:val="24"/>
                <w:szCs w:val="24"/>
              </w:rPr>
              <w:t>Наименование подпрограммы 5. «Коммунальное хозяйство и м</w:t>
            </w:r>
            <w:r>
              <w:rPr>
                <w:rFonts w:ascii="Times New Roman" w:hAnsi="Times New Roman"/>
                <w:b/>
                <w:i/>
                <w:sz w:val="24"/>
                <w:szCs w:val="24"/>
              </w:rPr>
              <w:t>одернизация объектов коммунальной инфраструктуры»</w:t>
            </w:r>
          </w:p>
        </w:tc>
        <w:tc>
          <w:tcPr>
            <w:tcW w:w="2835" w:type="dxa"/>
            <w:tcBorders>
              <w:top w:val="single" w:color="595959" w:sz="4" w:space="0"/>
              <w:left w:val="single" w:color="595959" w:sz="4" w:space="0"/>
              <w:bottom w:val="single" w:color="595959" w:sz="4" w:space="0"/>
              <w:right w:val="single" w:color="595959" w:sz="4" w:space="0"/>
            </w:tcBorders>
            <w:shd w:val="clear" w:color="000000" w:fill="FFFFFF"/>
            <w:vAlign w:val="center"/>
          </w:tcPr>
          <w:p>
            <w:pPr>
              <w:spacing w:before="40" w:after="40"/>
              <w:rPr>
                <w:b/>
                <w:sz w:val="24"/>
                <w:szCs w:val="24"/>
              </w:rPr>
            </w:pPr>
            <w:r>
              <w:rPr>
                <w:b/>
                <w:sz w:val="24"/>
                <w:szCs w:val="24"/>
              </w:rPr>
              <w:t xml:space="preserve">Всего, в том числе </w:t>
            </w:r>
          </w:p>
        </w:tc>
        <w:tc>
          <w:tcPr>
            <w:tcW w:w="1417" w:type="dxa"/>
            <w:tcBorders>
              <w:top w:val="single" w:color="595959" w:sz="4" w:space="0"/>
              <w:left w:val="single" w:color="595959" w:sz="4" w:space="0"/>
              <w:bottom w:val="single" w:color="595959" w:sz="4" w:space="0"/>
              <w:right w:val="single" w:color="595959" w:sz="4" w:space="0"/>
            </w:tcBorders>
            <w:shd w:val="clear" w:color="000000" w:fill="FFFFFF"/>
            <w:vAlign w:val="center"/>
          </w:tcPr>
          <w:p>
            <w:pPr>
              <w:spacing w:before="40" w:after="40"/>
              <w:jc w:val="center"/>
              <w:rPr>
                <w:b/>
                <w:sz w:val="24"/>
                <w:szCs w:val="24"/>
              </w:rPr>
            </w:pPr>
            <w:r>
              <w:rPr>
                <w:b/>
                <w:sz w:val="24"/>
                <w:szCs w:val="24"/>
              </w:rPr>
              <w:t>3938</w:t>
            </w:r>
          </w:p>
        </w:tc>
        <w:tc>
          <w:tcPr>
            <w:tcW w:w="1276"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b/>
                <w:sz w:val="24"/>
                <w:szCs w:val="24"/>
              </w:rPr>
            </w:pPr>
            <w:r>
              <w:rPr>
                <w:b/>
                <w:sz w:val="24"/>
                <w:szCs w:val="24"/>
              </w:rPr>
              <w:t>-</w:t>
            </w:r>
          </w:p>
        </w:tc>
        <w:tc>
          <w:tcPr>
            <w:tcW w:w="1418"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b/>
                <w:sz w:val="24"/>
                <w:szCs w:val="24"/>
              </w:rPr>
            </w:pPr>
            <w:r>
              <w:rPr>
                <w:b/>
                <w:sz w:val="24"/>
                <w:szCs w:val="24"/>
              </w:rPr>
              <w:t>853</w:t>
            </w:r>
          </w:p>
        </w:tc>
        <w:tc>
          <w:tcPr>
            <w:tcW w:w="1559"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b/>
                <w:sz w:val="24"/>
                <w:szCs w:val="24"/>
              </w:rPr>
            </w:pPr>
            <w:r>
              <w:rPr>
                <w:b/>
                <w:sz w:val="24"/>
                <w:szCs w:val="24"/>
              </w:rPr>
              <w:t>915</w:t>
            </w:r>
          </w:p>
        </w:tc>
        <w:tc>
          <w:tcPr>
            <w:tcW w:w="1276"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b/>
                <w:sz w:val="24"/>
                <w:szCs w:val="24"/>
              </w:rPr>
            </w:pPr>
            <w:r>
              <w:rPr>
                <w:b/>
                <w:sz w:val="24"/>
                <w:szCs w:val="24"/>
              </w:rPr>
              <w:t>965</w:t>
            </w:r>
          </w:p>
        </w:tc>
        <w:tc>
          <w:tcPr>
            <w:tcW w:w="1417"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b/>
                <w:sz w:val="24"/>
                <w:szCs w:val="24"/>
              </w:rPr>
            </w:pPr>
            <w:r>
              <w:rPr>
                <w:b/>
                <w:sz w:val="24"/>
                <w:szCs w:val="24"/>
              </w:rPr>
              <w:t>1205</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4395" w:type="dxa"/>
            <w:tcBorders>
              <w:top w:val="single" w:color="595959" w:sz="4" w:space="0"/>
              <w:left w:val="single" w:color="595959" w:sz="4" w:space="0"/>
              <w:bottom w:val="single" w:color="595959" w:sz="4" w:space="0"/>
              <w:right w:val="single" w:color="595959" w:sz="4" w:space="0"/>
            </w:tcBorders>
            <w:vAlign w:val="center"/>
          </w:tcPr>
          <w:p>
            <w:pPr>
              <w:spacing w:before="40" w:after="40"/>
              <w:rPr>
                <w:sz w:val="24"/>
                <w:szCs w:val="24"/>
              </w:rPr>
            </w:pPr>
          </w:p>
        </w:tc>
        <w:tc>
          <w:tcPr>
            <w:tcW w:w="2835" w:type="dxa"/>
            <w:tcBorders>
              <w:top w:val="single" w:color="595959" w:sz="4" w:space="0"/>
              <w:left w:val="single" w:color="595959" w:sz="4" w:space="0"/>
              <w:bottom w:val="single" w:color="595959" w:sz="4" w:space="0"/>
              <w:right w:val="single" w:color="595959" w:sz="4" w:space="0"/>
            </w:tcBorders>
            <w:shd w:val="clear" w:color="000000" w:fill="FFFFFF"/>
            <w:vAlign w:val="center"/>
          </w:tcPr>
          <w:p>
            <w:pPr>
              <w:spacing w:before="40" w:after="40"/>
              <w:rPr>
                <w:sz w:val="24"/>
                <w:szCs w:val="24"/>
              </w:rPr>
            </w:pPr>
            <w:r>
              <w:rPr>
                <w:sz w:val="24"/>
                <w:szCs w:val="24"/>
              </w:rPr>
              <w:t>средства областного бюджета</w:t>
            </w:r>
          </w:p>
        </w:tc>
        <w:tc>
          <w:tcPr>
            <w:tcW w:w="1417" w:type="dxa"/>
            <w:tcBorders>
              <w:top w:val="single" w:color="595959" w:sz="4" w:space="0"/>
              <w:left w:val="single" w:color="595959" w:sz="4" w:space="0"/>
              <w:bottom w:val="single" w:color="595959" w:sz="4" w:space="0"/>
              <w:right w:val="single" w:color="595959" w:sz="4" w:space="0"/>
            </w:tcBorders>
            <w:shd w:val="clear" w:color="000000" w:fill="FFFFFF"/>
            <w:vAlign w:val="center"/>
          </w:tcPr>
          <w:p>
            <w:pPr>
              <w:spacing w:before="40" w:after="40"/>
              <w:jc w:val="center"/>
              <w:rPr>
                <w:sz w:val="24"/>
                <w:szCs w:val="24"/>
              </w:rPr>
            </w:pPr>
            <w:r>
              <w:rPr>
                <w:sz w:val="24"/>
                <w:szCs w:val="24"/>
              </w:rPr>
              <w:t>-</w:t>
            </w:r>
          </w:p>
        </w:tc>
        <w:tc>
          <w:tcPr>
            <w:tcW w:w="1276"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w:t>
            </w:r>
          </w:p>
        </w:tc>
        <w:tc>
          <w:tcPr>
            <w:tcW w:w="1418"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w:t>
            </w:r>
          </w:p>
        </w:tc>
        <w:tc>
          <w:tcPr>
            <w:tcW w:w="1559"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w:t>
            </w:r>
          </w:p>
        </w:tc>
        <w:tc>
          <w:tcPr>
            <w:tcW w:w="1276"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w:t>
            </w:r>
          </w:p>
        </w:tc>
        <w:tc>
          <w:tcPr>
            <w:tcW w:w="1417"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4395" w:type="dxa"/>
            <w:tcBorders>
              <w:top w:val="single" w:color="595959" w:sz="4" w:space="0"/>
              <w:left w:val="single" w:color="595959" w:sz="4" w:space="0"/>
              <w:bottom w:val="single" w:color="595959" w:sz="4" w:space="0"/>
              <w:right w:val="single" w:color="595959" w:sz="4" w:space="0"/>
            </w:tcBorders>
            <w:vAlign w:val="center"/>
          </w:tcPr>
          <w:p>
            <w:pPr>
              <w:spacing w:before="40" w:after="40"/>
              <w:rPr>
                <w:sz w:val="24"/>
                <w:szCs w:val="24"/>
              </w:rPr>
            </w:pPr>
          </w:p>
        </w:tc>
        <w:tc>
          <w:tcPr>
            <w:tcW w:w="2835" w:type="dxa"/>
            <w:tcBorders>
              <w:top w:val="single" w:color="595959" w:sz="4" w:space="0"/>
              <w:left w:val="single" w:color="595959" w:sz="4" w:space="0"/>
              <w:bottom w:val="single" w:color="595959" w:sz="4" w:space="0"/>
              <w:right w:val="single" w:color="595959" w:sz="4" w:space="0"/>
            </w:tcBorders>
            <w:shd w:val="clear" w:color="000000" w:fill="FFFFFF"/>
            <w:vAlign w:val="center"/>
          </w:tcPr>
          <w:p>
            <w:pPr>
              <w:spacing w:before="40" w:after="40"/>
              <w:rPr>
                <w:sz w:val="24"/>
                <w:szCs w:val="24"/>
              </w:rPr>
            </w:pPr>
            <w:r>
              <w:rPr>
                <w:sz w:val="24"/>
                <w:szCs w:val="24"/>
              </w:rPr>
              <w:t>средства районного бюджета</w:t>
            </w:r>
          </w:p>
        </w:tc>
        <w:tc>
          <w:tcPr>
            <w:tcW w:w="1417" w:type="dxa"/>
            <w:tcBorders>
              <w:top w:val="single" w:color="595959" w:sz="4" w:space="0"/>
              <w:left w:val="single" w:color="595959" w:sz="4" w:space="0"/>
              <w:bottom w:val="single" w:color="595959" w:sz="4" w:space="0"/>
              <w:right w:val="single" w:color="595959" w:sz="4" w:space="0"/>
            </w:tcBorders>
            <w:shd w:val="clear" w:color="000000" w:fill="FFFFFF"/>
            <w:vAlign w:val="center"/>
          </w:tcPr>
          <w:p>
            <w:pPr>
              <w:spacing w:before="40" w:after="40"/>
              <w:jc w:val="center"/>
              <w:rPr>
                <w:sz w:val="24"/>
                <w:szCs w:val="24"/>
              </w:rPr>
            </w:pPr>
            <w:r>
              <w:rPr>
                <w:sz w:val="24"/>
                <w:szCs w:val="24"/>
              </w:rPr>
              <w:t>-</w:t>
            </w:r>
          </w:p>
        </w:tc>
        <w:tc>
          <w:tcPr>
            <w:tcW w:w="1276"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w:t>
            </w:r>
          </w:p>
        </w:tc>
        <w:tc>
          <w:tcPr>
            <w:tcW w:w="1418"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w:t>
            </w:r>
          </w:p>
        </w:tc>
        <w:tc>
          <w:tcPr>
            <w:tcW w:w="1559"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w:t>
            </w:r>
          </w:p>
        </w:tc>
        <w:tc>
          <w:tcPr>
            <w:tcW w:w="1276"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w:t>
            </w:r>
          </w:p>
        </w:tc>
        <w:tc>
          <w:tcPr>
            <w:tcW w:w="1417"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4395" w:type="dxa"/>
            <w:tcBorders>
              <w:top w:val="single" w:color="595959" w:sz="4" w:space="0"/>
              <w:left w:val="single" w:color="595959" w:sz="4" w:space="0"/>
              <w:bottom w:val="single" w:color="595959" w:sz="4" w:space="0"/>
              <w:right w:val="single" w:color="595959" w:sz="4" w:space="0"/>
            </w:tcBorders>
            <w:vAlign w:val="center"/>
          </w:tcPr>
          <w:p>
            <w:pPr>
              <w:spacing w:before="40" w:after="40"/>
              <w:rPr>
                <w:sz w:val="24"/>
                <w:szCs w:val="24"/>
              </w:rPr>
            </w:pPr>
          </w:p>
        </w:tc>
        <w:tc>
          <w:tcPr>
            <w:tcW w:w="2835" w:type="dxa"/>
            <w:tcBorders>
              <w:top w:val="single" w:color="595959" w:sz="4" w:space="0"/>
              <w:left w:val="single" w:color="595959" w:sz="4" w:space="0"/>
              <w:bottom w:val="single" w:color="595959" w:sz="4" w:space="0"/>
              <w:right w:val="single" w:color="595959" w:sz="4" w:space="0"/>
            </w:tcBorders>
            <w:shd w:val="clear" w:color="000000" w:fill="FFFFFF"/>
            <w:vAlign w:val="center"/>
          </w:tcPr>
          <w:p>
            <w:pPr>
              <w:spacing w:before="40" w:after="40"/>
              <w:rPr>
                <w:sz w:val="24"/>
                <w:szCs w:val="24"/>
              </w:rPr>
            </w:pPr>
            <w:r>
              <w:rPr>
                <w:sz w:val="24"/>
                <w:szCs w:val="24"/>
              </w:rPr>
              <w:t>собственные средства бюджета поселения</w:t>
            </w:r>
          </w:p>
        </w:tc>
        <w:tc>
          <w:tcPr>
            <w:tcW w:w="1417" w:type="dxa"/>
            <w:tcBorders>
              <w:top w:val="single" w:color="595959" w:sz="4" w:space="0"/>
              <w:left w:val="single" w:color="595959" w:sz="4" w:space="0"/>
              <w:bottom w:val="single" w:color="595959" w:sz="4" w:space="0"/>
              <w:right w:val="single" w:color="595959" w:sz="4" w:space="0"/>
            </w:tcBorders>
            <w:shd w:val="clear" w:color="000000" w:fill="FFFFFF"/>
            <w:vAlign w:val="center"/>
          </w:tcPr>
          <w:p>
            <w:pPr>
              <w:spacing w:before="40" w:after="40"/>
              <w:jc w:val="center"/>
              <w:rPr>
                <w:sz w:val="24"/>
                <w:szCs w:val="24"/>
              </w:rPr>
            </w:pPr>
            <w:r>
              <w:rPr>
                <w:sz w:val="24"/>
                <w:szCs w:val="24"/>
              </w:rPr>
              <w:t>3938</w:t>
            </w:r>
          </w:p>
        </w:tc>
        <w:tc>
          <w:tcPr>
            <w:tcW w:w="1276"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w:t>
            </w:r>
          </w:p>
        </w:tc>
        <w:tc>
          <w:tcPr>
            <w:tcW w:w="1418"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853</w:t>
            </w:r>
          </w:p>
        </w:tc>
        <w:tc>
          <w:tcPr>
            <w:tcW w:w="1559"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915</w:t>
            </w:r>
          </w:p>
        </w:tc>
        <w:tc>
          <w:tcPr>
            <w:tcW w:w="1276"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965</w:t>
            </w:r>
          </w:p>
        </w:tc>
        <w:tc>
          <w:tcPr>
            <w:tcW w:w="1417"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1205</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4395" w:type="dxa"/>
            <w:tcBorders>
              <w:top w:val="single" w:color="595959" w:sz="4" w:space="0"/>
              <w:left w:val="single" w:color="595959" w:sz="4" w:space="0"/>
              <w:bottom w:val="single" w:color="595959" w:sz="4" w:space="0"/>
              <w:right w:val="single" w:color="595959" w:sz="4" w:space="0"/>
            </w:tcBorders>
            <w:vAlign w:val="center"/>
          </w:tcPr>
          <w:p>
            <w:pPr>
              <w:spacing w:before="40" w:after="40"/>
              <w:rPr>
                <w:b/>
                <w:i/>
                <w:sz w:val="24"/>
                <w:szCs w:val="24"/>
              </w:rPr>
            </w:pPr>
            <w:r>
              <w:rPr>
                <w:b/>
                <w:i/>
                <w:sz w:val="24"/>
                <w:szCs w:val="24"/>
              </w:rPr>
              <w:t>Подпрограмма 6. «Развитие в сфере благоустройства территории»</w:t>
            </w:r>
          </w:p>
        </w:tc>
        <w:tc>
          <w:tcPr>
            <w:tcW w:w="2835" w:type="dxa"/>
            <w:tcBorders>
              <w:top w:val="single" w:color="595959" w:sz="4" w:space="0"/>
              <w:left w:val="single" w:color="595959" w:sz="4" w:space="0"/>
              <w:bottom w:val="single" w:color="595959" w:sz="4" w:space="0"/>
              <w:right w:val="single" w:color="595959" w:sz="4" w:space="0"/>
            </w:tcBorders>
            <w:shd w:val="clear" w:color="000000" w:fill="FFFFFF"/>
            <w:vAlign w:val="center"/>
          </w:tcPr>
          <w:p>
            <w:pPr>
              <w:spacing w:before="40" w:after="40"/>
              <w:rPr>
                <w:b/>
                <w:sz w:val="24"/>
                <w:szCs w:val="24"/>
              </w:rPr>
            </w:pPr>
            <w:r>
              <w:rPr>
                <w:b/>
                <w:sz w:val="24"/>
                <w:szCs w:val="24"/>
              </w:rPr>
              <w:t xml:space="preserve">Всего, в том числе </w:t>
            </w:r>
          </w:p>
        </w:tc>
        <w:tc>
          <w:tcPr>
            <w:tcW w:w="1417" w:type="dxa"/>
            <w:tcBorders>
              <w:top w:val="single" w:color="595959" w:sz="4" w:space="0"/>
              <w:left w:val="single" w:color="595959" w:sz="4" w:space="0"/>
              <w:bottom w:val="single" w:color="595959" w:sz="4" w:space="0"/>
              <w:right w:val="single" w:color="595959" w:sz="4" w:space="0"/>
            </w:tcBorders>
            <w:shd w:val="clear" w:color="000000" w:fill="FFFFFF"/>
            <w:vAlign w:val="center"/>
          </w:tcPr>
          <w:p>
            <w:pPr>
              <w:spacing w:before="40" w:after="40"/>
              <w:jc w:val="center"/>
              <w:rPr>
                <w:b/>
                <w:i/>
                <w:sz w:val="24"/>
                <w:szCs w:val="24"/>
              </w:rPr>
            </w:pPr>
            <w:r>
              <w:rPr>
                <w:b/>
                <w:i/>
                <w:sz w:val="24"/>
                <w:szCs w:val="24"/>
              </w:rPr>
              <w:t>2050,84</w:t>
            </w:r>
          </w:p>
        </w:tc>
        <w:tc>
          <w:tcPr>
            <w:tcW w:w="1276"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b/>
                <w:i/>
                <w:sz w:val="24"/>
                <w:szCs w:val="24"/>
              </w:rPr>
            </w:pPr>
            <w:r>
              <w:rPr>
                <w:b/>
                <w:i/>
                <w:sz w:val="24"/>
                <w:szCs w:val="24"/>
              </w:rPr>
              <w:t>280,84</w:t>
            </w:r>
          </w:p>
        </w:tc>
        <w:tc>
          <w:tcPr>
            <w:tcW w:w="1418"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b/>
                <w:i/>
                <w:sz w:val="24"/>
                <w:szCs w:val="24"/>
              </w:rPr>
            </w:pPr>
            <w:r>
              <w:rPr>
                <w:b/>
                <w:i/>
                <w:sz w:val="24"/>
                <w:szCs w:val="24"/>
              </w:rPr>
              <w:t>350</w:t>
            </w:r>
          </w:p>
        </w:tc>
        <w:tc>
          <w:tcPr>
            <w:tcW w:w="1559"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b/>
                <w:i/>
                <w:sz w:val="24"/>
                <w:szCs w:val="24"/>
              </w:rPr>
            </w:pPr>
            <w:r>
              <w:rPr>
                <w:b/>
                <w:i/>
                <w:sz w:val="24"/>
                <w:szCs w:val="24"/>
              </w:rPr>
              <w:t>405</w:t>
            </w:r>
          </w:p>
        </w:tc>
        <w:tc>
          <w:tcPr>
            <w:tcW w:w="1276"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b/>
                <w:i/>
                <w:sz w:val="24"/>
                <w:szCs w:val="24"/>
              </w:rPr>
            </w:pPr>
            <w:r>
              <w:rPr>
                <w:b/>
                <w:i/>
                <w:sz w:val="24"/>
                <w:szCs w:val="24"/>
              </w:rPr>
              <w:t>470</w:t>
            </w:r>
          </w:p>
        </w:tc>
        <w:tc>
          <w:tcPr>
            <w:tcW w:w="1417"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b/>
                <w:i/>
                <w:sz w:val="24"/>
                <w:szCs w:val="24"/>
              </w:rPr>
            </w:pPr>
            <w:r>
              <w:rPr>
                <w:b/>
                <w:i/>
                <w:sz w:val="24"/>
                <w:szCs w:val="24"/>
              </w:rPr>
              <w:t>545</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4395" w:type="dxa"/>
            <w:tcBorders>
              <w:top w:val="single" w:color="595959" w:sz="4" w:space="0"/>
              <w:left w:val="single" w:color="595959" w:sz="4" w:space="0"/>
              <w:bottom w:val="single" w:color="595959" w:sz="4" w:space="0"/>
              <w:right w:val="single" w:color="595959" w:sz="4" w:space="0"/>
            </w:tcBorders>
            <w:vAlign w:val="center"/>
          </w:tcPr>
          <w:p>
            <w:pPr>
              <w:spacing w:before="40" w:after="40"/>
              <w:rPr>
                <w:sz w:val="24"/>
                <w:szCs w:val="24"/>
              </w:rPr>
            </w:pPr>
          </w:p>
        </w:tc>
        <w:tc>
          <w:tcPr>
            <w:tcW w:w="2835" w:type="dxa"/>
            <w:tcBorders>
              <w:top w:val="single" w:color="595959" w:sz="4" w:space="0"/>
              <w:left w:val="single" w:color="595959" w:sz="4" w:space="0"/>
              <w:bottom w:val="single" w:color="595959" w:sz="4" w:space="0"/>
              <w:right w:val="single" w:color="595959" w:sz="4" w:space="0"/>
            </w:tcBorders>
            <w:shd w:val="clear" w:color="000000" w:fill="FFFFFF"/>
            <w:vAlign w:val="center"/>
          </w:tcPr>
          <w:p>
            <w:pPr>
              <w:spacing w:before="40" w:after="40"/>
              <w:rPr>
                <w:sz w:val="24"/>
                <w:szCs w:val="24"/>
              </w:rPr>
            </w:pPr>
            <w:r>
              <w:rPr>
                <w:sz w:val="24"/>
                <w:szCs w:val="24"/>
              </w:rPr>
              <w:t>собственные средства бюджета поселения</w:t>
            </w:r>
          </w:p>
        </w:tc>
        <w:tc>
          <w:tcPr>
            <w:tcW w:w="1417" w:type="dxa"/>
            <w:tcBorders>
              <w:top w:val="single" w:color="595959" w:sz="4" w:space="0"/>
              <w:left w:val="single" w:color="595959" w:sz="4" w:space="0"/>
              <w:bottom w:val="single" w:color="595959" w:sz="4" w:space="0"/>
              <w:right w:val="single" w:color="595959" w:sz="4" w:space="0"/>
            </w:tcBorders>
            <w:shd w:val="clear" w:color="000000" w:fill="FFFFFF"/>
            <w:vAlign w:val="center"/>
          </w:tcPr>
          <w:p>
            <w:pPr>
              <w:spacing w:before="40" w:after="40"/>
              <w:jc w:val="center"/>
              <w:rPr>
                <w:sz w:val="24"/>
                <w:szCs w:val="24"/>
              </w:rPr>
            </w:pPr>
            <w:r>
              <w:rPr>
                <w:sz w:val="24"/>
                <w:szCs w:val="24"/>
              </w:rPr>
              <w:t>2050,84</w:t>
            </w:r>
          </w:p>
        </w:tc>
        <w:tc>
          <w:tcPr>
            <w:tcW w:w="1276"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280,84</w:t>
            </w:r>
          </w:p>
        </w:tc>
        <w:tc>
          <w:tcPr>
            <w:tcW w:w="1418"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350</w:t>
            </w:r>
          </w:p>
        </w:tc>
        <w:tc>
          <w:tcPr>
            <w:tcW w:w="1559"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405</w:t>
            </w:r>
          </w:p>
        </w:tc>
        <w:tc>
          <w:tcPr>
            <w:tcW w:w="1276"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470</w:t>
            </w:r>
          </w:p>
        </w:tc>
        <w:tc>
          <w:tcPr>
            <w:tcW w:w="1417"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545</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4395" w:type="dxa"/>
            <w:tcBorders>
              <w:top w:val="single" w:color="595959" w:sz="4" w:space="0"/>
              <w:left w:val="single" w:color="595959" w:sz="4" w:space="0"/>
              <w:bottom w:val="single" w:color="595959" w:sz="4" w:space="0"/>
              <w:right w:val="single" w:color="595959" w:sz="4" w:space="0"/>
            </w:tcBorders>
            <w:vAlign w:val="center"/>
          </w:tcPr>
          <w:p>
            <w:pPr>
              <w:spacing w:before="40" w:after="40"/>
              <w:rPr>
                <w:sz w:val="24"/>
                <w:szCs w:val="24"/>
              </w:rPr>
            </w:pPr>
            <w:r>
              <w:rPr>
                <w:rFonts w:ascii="Times New Roman" w:hAnsi="Times New Roman"/>
                <w:b/>
                <w:bCs/>
                <w:i/>
                <w:sz w:val="24"/>
                <w:szCs w:val="24"/>
              </w:rPr>
              <w:t xml:space="preserve">Наименование подпрограммы 7. </w:t>
            </w:r>
            <w:r>
              <w:rPr>
                <w:rFonts w:ascii="Times New Roman" w:hAnsi="Times New Roman"/>
                <w:b/>
                <w:i/>
                <w:sz w:val="24"/>
                <w:szCs w:val="24"/>
              </w:rPr>
              <w:t>«Комплексное освоение и развитие территории»</w:t>
            </w:r>
          </w:p>
        </w:tc>
        <w:tc>
          <w:tcPr>
            <w:tcW w:w="2835" w:type="dxa"/>
            <w:tcBorders>
              <w:top w:val="single" w:color="595959" w:sz="4" w:space="0"/>
              <w:left w:val="single" w:color="595959" w:sz="4" w:space="0"/>
              <w:bottom w:val="single" w:color="595959" w:sz="4" w:space="0"/>
              <w:right w:val="single" w:color="595959" w:sz="4" w:space="0"/>
            </w:tcBorders>
            <w:shd w:val="clear" w:color="000000" w:fill="FFFFFF"/>
            <w:vAlign w:val="center"/>
          </w:tcPr>
          <w:p>
            <w:pPr>
              <w:spacing w:before="40" w:after="40"/>
              <w:rPr>
                <w:b/>
                <w:sz w:val="24"/>
                <w:szCs w:val="24"/>
              </w:rPr>
            </w:pPr>
            <w:r>
              <w:rPr>
                <w:b/>
                <w:sz w:val="24"/>
                <w:szCs w:val="24"/>
              </w:rPr>
              <w:t xml:space="preserve">Всего, в том числе </w:t>
            </w:r>
          </w:p>
        </w:tc>
        <w:tc>
          <w:tcPr>
            <w:tcW w:w="1417" w:type="dxa"/>
            <w:tcBorders>
              <w:top w:val="single" w:color="595959" w:sz="4" w:space="0"/>
              <w:left w:val="single" w:color="595959" w:sz="4" w:space="0"/>
              <w:bottom w:val="single" w:color="595959" w:sz="4" w:space="0"/>
              <w:right w:val="single" w:color="595959" w:sz="4" w:space="0"/>
            </w:tcBorders>
            <w:shd w:val="clear" w:color="000000" w:fill="FFFFFF"/>
            <w:vAlign w:val="center"/>
          </w:tcPr>
          <w:p>
            <w:pPr>
              <w:spacing w:before="40" w:after="40"/>
              <w:jc w:val="center"/>
              <w:rPr>
                <w:b/>
                <w:sz w:val="24"/>
                <w:szCs w:val="24"/>
              </w:rPr>
            </w:pPr>
            <w:r>
              <w:rPr>
                <w:b/>
                <w:sz w:val="24"/>
                <w:szCs w:val="24"/>
              </w:rPr>
              <w:t>730</w:t>
            </w:r>
          </w:p>
        </w:tc>
        <w:tc>
          <w:tcPr>
            <w:tcW w:w="1276"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b/>
                <w:sz w:val="24"/>
                <w:szCs w:val="24"/>
              </w:rPr>
            </w:pPr>
            <w:r>
              <w:rPr>
                <w:b/>
                <w:sz w:val="24"/>
                <w:szCs w:val="24"/>
              </w:rPr>
              <w:t>-</w:t>
            </w:r>
          </w:p>
        </w:tc>
        <w:tc>
          <w:tcPr>
            <w:tcW w:w="1418"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b/>
                <w:sz w:val="24"/>
                <w:szCs w:val="24"/>
              </w:rPr>
            </w:pPr>
            <w:r>
              <w:rPr>
                <w:b/>
                <w:sz w:val="24"/>
                <w:szCs w:val="24"/>
              </w:rPr>
              <w:t>150</w:t>
            </w:r>
          </w:p>
        </w:tc>
        <w:tc>
          <w:tcPr>
            <w:tcW w:w="1559"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b/>
                <w:sz w:val="24"/>
                <w:szCs w:val="24"/>
              </w:rPr>
            </w:pPr>
            <w:r>
              <w:rPr>
                <w:b/>
                <w:sz w:val="24"/>
                <w:szCs w:val="24"/>
              </w:rPr>
              <w:t>180</w:t>
            </w:r>
          </w:p>
        </w:tc>
        <w:tc>
          <w:tcPr>
            <w:tcW w:w="1276"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b/>
                <w:sz w:val="24"/>
                <w:szCs w:val="24"/>
              </w:rPr>
            </w:pPr>
            <w:r>
              <w:rPr>
                <w:b/>
                <w:sz w:val="24"/>
                <w:szCs w:val="24"/>
              </w:rPr>
              <w:t>200</w:t>
            </w:r>
          </w:p>
        </w:tc>
        <w:tc>
          <w:tcPr>
            <w:tcW w:w="1417"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b/>
                <w:sz w:val="24"/>
                <w:szCs w:val="24"/>
              </w:rPr>
            </w:pPr>
            <w:r>
              <w:rPr>
                <w:b/>
                <w:sz w:val="24"/>
                <w:szCs w:val="24"/>
              </w:rPr>
              <w:t>200</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4395" w:type="dxa"/>
            <w:tcBorders>
              <w:top w:val="single" w:color="595959" w:sz="4" w:space="0"/>
              <w:left w:val="single" w:color="595959" w:sz="4" w:space="0"/>
              <w:bottom w:val="single" w:color="595959" w:sz="4" w:space="0"/>
              <w:right w:val="single" w:color="595959" w:sz="4" w:space="0"/>
            </w:tcBorders>
            <w:vAlign w:val="center"/>
          </w:tcPr>
          <w:p>
            <w:pPr>
              <w:spacing w:before="40" w:after="40"/>
              <w:rPr>
                <w:sz w:val="24"/>
                <w:szCs w:val="24"/>
              </w:rPr>
            </w:pPr>
          </w:p>
        </w:tc>
        <w:tc>
          <w:tcPr>
            <w:tcW w:w="2835" w:type="dxa"/>
            <w:tcBorders>
              <w:top w:val="single" w:color="595959" w:sz="4" w:space="0"/>
              <w:left w:val="single" w:color="595959" w:sz="4" w:space="0"/>
              <w:bottom w:val="single" w:color="595959" w:sz="4" w:space="0"/>
              <w:right w:val="single" w:color="595959" w:sz="4" w:space="0"/>
            </w:tcBorders>
            <w:shd w:val="clear" w:color="000000" w:fill="FFFFFF"/>
            <w:vAlign w:val="center"/>
          </w:tcPr>
          <w:p>
            <w:pPr>
              <w:spacing w:before="40" w:after="40"/>
              <w:rPr>
                <w:sz w:val="24"/>
                <w:szCs w:val="24"/>
              </w:rPr>
            </w:pPr>
            <w:r>
              <w:rPr>
                <w:sz w:val="24"/>
                <w:szCs w:val="24"/>
              </w:rPr>
              <w:t>средства областного бюджета</w:t>
            </w:r>
          </w:p>
        </w:tc>
        <w:tc>
          <w:tcPr>
            <w:tcW w:w="1417" w:type="dxa"/>
            <w:tcBorders>
              <w:top w:val="single" w:color="595959" w:sz="4" w:space="0"/>
              <w:left w:val="single" w:color="595959" w:sz="4" w:space="0"/>
              <w:bottom w:val="single" w:color="595959" w:sz="4" w:space="0"/>
              <w:right w:val="single" w:color="595959" w:sz="4" w:space="0"/>
            </w:tcBorders>
            <w:shd w:val="clear" w:color="000000" w:fill="FFFFFF"/>
            <w:vAlign w:val="center"/>
          </w:tcPr>
          <w:p>
            <w:pPr>
              <w:spacing w:before="40" w:after="40"/>
              <w:jc w:val="center"/>
              <w:rPr>
                <w:sz w:val="24"/>
                <w:szCs w:val="24"/>
              </w:rPr>
            </w:pPr>
            <w:r>
              <w:rPr>
                <w:sz w:val="24"/>
                <w:szCs w:val="24"/>
              </w:rPr>
              <w:t>-</w:t>
            </w:r>
          </w:p>
        </w:tc>
        <w:tc>
          <w:tcPr>
            <w:tcW w:w="1276"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w:t>
            </w:r>
          </w:p>
        </w:tc>
        <w:tc>
          <w:tcPr>
            <w:tcW w:w="1418"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w:t>
            </w:r>
          </w:p>
        </w:tc>
        <w:tc>
          <w:tcPr>
            <w:tcW w:w="1559"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w:t>
            </w:r>
          </w:p>
        </w:tc>
        <w:tc>
          <w:tcPr>
            <w:tcW w:w="1276"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w:t>
            </w:r>
          </w:p>
        </w:tc>
        <w:tc>
          <w:tcPr>
            <w:tcW w:w="1417"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4395" w:type="dxa"/>
            <w:tcBorders>
              <w:top w:val="single" w:color="595959" w:sz="4" w:space="0"/>
              <w:left w:val="single" w:color="595959" w:sz="4" w:space="0"/>
              <w:bottom w:val="single" w:color="595959" w:sz="4" w:space="0"/>
              <w:right w:val="single" w:color="595959" w:sz="4" w:space="0"/>
            </w:tcBorders>
            <w:vAlign w:val="center"/>
          </w:tcPr>
          <w:p>
            <w:pPr>
              <w:spacing w:before="40" w:after="40"/>
              <w:rPr>
                <w:sz w:val="24"/>
                <w:szCs w:val="24"/>
              </w:rPr>
            </w:pPr>
          </w:p>
        </w:tc>
        <w:tc>
          <w:tcPr>
            <w:tcW w:w="2835" w:type="dxa"/>
            <w:tcBorders>
              <w:top w:val="single" w:color="595959" w:sz="4" w:space="0"/>
              <w:left w:val="single" w:color="595959" w:sz="4" w:space="0"/>
              <w:bottom w:val="single" w:color="595959" w:sz="4" w:space="0"/>
              <w:right w:val="single" w:color="595959" w:sz="4" w:space="0"/>
            </w:tcBorders>
            <w:shd w:val="clear" w:color="000000" w:fill="FFFFFF"/>
            <w:vAlign w:val="center"/>
          </w:tcPr>
          <w:p>
            <w:pPr>
              <w:spacing w:before="40" w:after="40"/>
              <w:rPr>
                <w:sz w:val="24"/>
                <w:szCs w:val="24"/>
              </w:rPr>
            </w:pPr>
            <w:r>
              <w:rPr>
                <w:sz w:val="24"/>
                <w:szCs w:val="24"/>
              </w:rPr>
              <w:t>средства районного бюджета</w:t>
            </w:r>
          </w:p>
        </w:tc>
        <w:tc>
          <w:tcPr>
            <w:tcW w:w="1417" w:type="dxa"/>
            <w:tcBorders>
              <w:top w:val="single" w:color="595959" w:sz="4" w:space="0"/>
              <w:left w:val="single" w:color="595959" w:sz="4" w:space="0"/>
              <w:bottom w:val="single" w:color="595959" w:sz="4" w:space="0"/>
              <w:right w:val="single" w:color="595959" w:sz="4" w:space="0"/>
            </w:tcBorders>
            <w:shd w:val="clear" w:color="000000" w:fill="FFFFFF"/>
            <w:vAlign w:val="center"/>
          </w:tcPr>
          <w:p>
            <w:pPr>
              <w:spacing w:before="40" w:after="40"/>
              <w:jc w:val="center"/>
              <w:rPr>
                <w:sz w:val="24"/>
                <w:szCs w:val="24"/>
              </w:rPr>
            </w:pPr>
            <w:r>
              <w:rPr>
                <w:sz w:val="24"/>
                <w:szCs w:val="24"/>
              </w:rPr>
              <w:t>-</w:t>
            </w:r>
          </w:p>
        </w:tc>
        <w:tc>
          <w:tcPr>
            <w:tcW w:w="1276"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w:t>
            </w:r>
          </w:p>
        </w:tc>
        <w:tc>
          <w:tcPr>
            <w:tcW w:w="1418"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w:t>
            </w:r>
          </w:p>
        </w:tc>
        <w:tc>
          <w:tcPr>
            <w:tcW w:w="1559"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w:t>
            </w:r>
          </w:p>
        </w:tc>
        <w:tc>
          <w:tcPr>
            <w:tcW w:w="1276"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w:t>
            </w:r>
          </w:p>
        </w:tc>
        <w:tc>
          <w:tcPr>
            <w:tcW w:w="1417"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4395" w:type="dxa"/>
            <w:tcBorders>
              <w:top w:val="single" w:color="595959" w:sz="4" w:space="0"/>
              <w:left w:val="single" w:color="595959" w:sz="4" w:space="0"/>
              <w:bottom w:val="single" w:color="595959" w:sz="4" w:space="0"/>
              <w:right w:val="single" w:color="595959" w:sz="4" w:space="0"/>
            </w:tcBorders>
            <w:vAlign w:val="center"/>
          </w:tcPr>
          <w:p>
            <w:pPr>
              <w:spacing w:before="40" w:after="40"/>
              <w:rPr>
                <w:sz w:val="24"/>
                <w:szCs w:val="24"/>
              </w:rPr>
            </w:pPr>
          </w:p>
        </w:tc>
        <w:tc>
          <w:tcPr>
            <w:tcW w:w="2835" w:type="dxa"/>
            <w:tcBorders>
              <w:top w:val="single" w:color="595959" w:sz="4" w:space="0"/>
              <w:left w:val="single" w:color="595959" w:sz="4" w:space="0"/>
              <w:bottom w:val="single" w:color="595959" w:sz="4" w:space="0"/>
              <w:right w:val="single" w:color="595959" w:sz="4" w:space="0"/>
            </w:tcBorders>
            <w:shd w:val="clear" w:color="000000" w:fill="FFFFFF"/>
            <w:vAlign w:val="center"/>
          </w:tcPr>
          <w:p>
            <w:pPr>
              <w:spacing w:before="40" w:after="40"/>
              <w:rPr>
                <w:sz w:val="24"/>
                <w:szCs w:val="24"/>
              </w:rPr>
            </w:pPr>
            <w:r>
              <w:rPr>
                <w:sz w:val="24"/>
                <w:szCs w:val="24"/>
              </w:rPr>
              <w:t>собственные средства бюджета поселения</w:t>
            </w:r>
          </w:p>
        </w:tc>
        <w:tc>
          <w:tcPr>
            <w:tcW w:w="1417" w:type="dxa"/>
            <w:tcBorders>
              <w:top w:val="single" w:color="595959" w:sz="4" w:space="0"/>
              <w:left w:val="single" w:color="595959" w:sz="4" w:space="0"/>
              <w:bottom w:val="single" w:color="595959" w:sz="4" w:space="0"/>
              <w:right w:val="single" w:color="595959" w:sz="4" w:space="0"/>
            </w:tcBorders>
            <w:shd w:val="clear" w:color="000000" w:fill="FFFFFF"/>
            <w:vAlign w:val="center"/>
          </w:tcPr>
          <w:p>
            <w:pPr>
              <w:spacing w:before="40" w:after="40"/>
              <w:jc w:val="center"/>
              <w:rPr>
                <w:sz w:val="24"/>
                <w:szCs w:val="24"/>
              </w:rPr>
            </w:pPr>
            <w:r>
              <w:rPr>
                <w:sz w:val="24"/>
                <w:szCs w:val="24"/>
              </w:rPr>
              <w:t>730</w:t>
            </w:r>
          </w:p>
        </w:tc>
        <w:tc>
          <w:tcPr>
            <w:tcW w:w="1276"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p>
        </w:tc>
        <w:tc>
          <w:tcPr>
            <w:tcW w:w="1418"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150</w:t>
            </w:r>
          </w:p>
        </w:tc>
        <w:tc>
          <w:tcPr>
            <w:tcW w:w="1559"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180</w:t>
            </w:r>
          </w:p>
        </w:tc>
        <w:tc>
          <w:tcPr>
            <w:tcW w:w="1276"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200</w:t>
            </w:r>
          </w:p>
        </w:tc>
        <w:tc>
          <w:tcPr>
            <w:tcW w:w="1417"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200</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4395" w:type="dxa"/>
            <w:tcBorders>
              <w:top w:val="single" w:color="595959" w:sz="4" w:space="0"/>
              <w:left w:val="single" w:color="595959" w:sz="4" w:space="0"/>
              <w:bottom w:val="single" w:color="595959" w:sz="4" w:space="0"/>
              <w:right w:val="single" w:color="595959" w:sz="4" w:space="0"/>
            </w:tcBorders>
            <w:vAlign w:val="center"/>
          </w:tcPr>
          <w:p>
            <w:pPr>
              <w:spacing w:before="40" w:after="40"/>
              <w:rPr>
                <w:sz w:val="24"/>
                <w:szCs w:val="24"/>
              </w:rPr>
            </w:pPr>
            <w:r>
              <w:rPr>
                <w:rFonts w:ascii="Times New Roman" w:hAnsi="Times New Roman"/>
                <w:b/>
                <w:bCs/>
                <w:i/>
                <w:sz w:val="24"/>
                <w:szCs w:val="24"/>
              </w:rPr>
              <w:t xml:space="preserve">Наименование подпрограммы 8. </w:t>
            </w:r>
            <w:r>
              <w:rPr>
                <w:rFonts w:ascii="Times New Roman" w:hAnsi="Times New Roman"/>
                <w:b/>
                <w:i/>
                <w:sz w:val="24"/>
                <w:szCs w:val="24"/>
              </w:rPr>
              <w:t>«Пожарная безопасность»</w:t>
            </w:r>
          </w:p>
        </w:tc>
        <w:tc>
          <w:tcPr>
            <w:tcW w:w="2835" w:type="dxa"/>
            <w:tcBorders>
              <w:top w:val="single" w:color="595959" w:sz="4" w:space="0"/>
              <w:left w:val="single" w:color="595959" w:sz="4" w:space="0"/>
              <w:bottom w:val="single" w:color="595959" w:sz="4" w:space="0"/>
              <w:right w:val="single" w:color="595959" w:sz="4" w:space="0"/>
            </w:tcBorders>
            <w:shd w:val="clear" w:color="000000" w:fill="FFFFFF"/>
            <w:vAlign w:val="center"/>
          </w:tcPr>
          <w:p>
            <w:pPr>
              <w:spacing w:before="40" w:after="40"/>
              <w:rPr>
                <w:b/>
                <w:sz w:val="24"/>
                <w:szCs w:val="24"/>
              </w:rPr>
            </w:pPr>
            <w:r>
              <w:rPr>
                <w:b/>
                <w:sz w:val="24"/>
                <w:szCs w:val="24"/>
              </w:rPr>
              <w:t xml:space="preserve">Всего, в том числе </w:t>
            </w:r>
          </w:p>
        </w:tc>
        <w:tc>
          <w:tcPr>
            <w:tcW w:w="1417" w:type="dxa"/>
            <w:tcBorders>
              <w:top w:val="single" w:color="595959" w:sz="4" w:space="0"/>
              <w:left w:val="single" w:color="595959" w:sz="4" w:space="0"/>
              <w:bottom w:val="single" w:color="595959" w:sz="4" w:space="0"/>
              <w:right w:val="single" w:color="595959" w:sz="4" w:space="0"/>
            </w:tcBorders>
            <w:shd w:val="clear" w:color="000000" w:fill="FFFFFF"/>
            <w:vAlign w:val="center"/>
          </w:tcPr>
          <w:p>
            <w:pPr>
              <w:spacing w:before="40" w:after="40"/>
              <w:jc w:val="center"/>
              <w:rPr>
                <w:b/>
                <w:i/>
                <w:sz w:val="24"/>
                <w:szCs w:val="24"/>
              </w:rPr>
            </w:pPr>
            <w:r>
              <w:rPr>
                <w:b/>
                <w:i/>
                <w:sz w:val="24"/>
                <w:szCs w:val="24"/>
              </w:rPr>
              <w:t>2420</w:t>
            </w:r>
          </w:p>
        </w:tc>
        <w:tc>
          <w:tcPr>
            <w:tcW w:w="1276"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b/>
                <w:i/>
                <w:sz w:val="24"/>
                <w:szCs w:val="24"/>
              </w:rPr>
            </w:pPr>
            <w:r>
              <w:rPr>
                <w:b/>
                <w:i/>
                <w:sz w:val="24"/>
                <w:szCs w:val="24"/>
              </w:rPr>
              <w:t>350</w:t>
            </w:r>
          </w:p>
        </w:tc>
        <w:tc>
          <w:tcPr>
            <w:tcW w:w="1418"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b/>
                <w:i/>
                <w:sz w:val="24"/>
                <w:szCs w:val="24"/>
              </w:rPr>
            </w:pPr>
            <w:r>
              <w:rPr>
                <w:b/>
                <w:i/>
                <w:sz w:val="24"/>
                <w:szCs w:val="24"/>
              </w:rPr>
              <w:t>480</w:t>
            </w:r>
          </w:p>
        </w:tc>
        <w:tc>
          <w:tcPr>
            <w:tcW w:w="1559"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b/>
                <w:i/>
                <w:sz w:val="24"/>
                <w:szCs w:val="24"/>
              </w:rPr>
            </w:pPr>
            <w:r>
              <w:rPr>
                <w:b/>
                <w:i/>
                <w:sz w:val="24"/>
                <w:szCs w:val="24"/>
              </w:rPr>
              <w:t>500</w:t>
            </w:r>
          </w:p>
        </w:tc>
        <w:tc>
          <w:tcPr>
            <w:tcW w:w="1276"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b/>
                <w:i/>
                <w:sz w:val="24"/>
                <w:szCs w:val="24"/>
              </w:rPr>
            </w:pPr>
            <w:r>
              <w:rPr>
                <w:b/>
                <w:i/>
                <w:sz w:val="24"/>
                <w:szCs w:val="24"/>
              </w:rPr>
              <w:t>520</w:t>
            </w:r>
          </w:p>
        </w:tc>
        <w:tc>
          <w:tcPr>
            <w:tcW w:w="1417"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b/>
                <w:i/>
                <w:sz w:val="24"/>
                <w:szCs w:val="24"/>
              </w:rPr>
            </w:pPr>
            <w:r>
              <w:rPr>
                <w:b/>
                <w:i/>
                <w:sz w:val="24"/>
                <w:szCs w:val="24"/>
              </w:rPr>
              <w:t>570</w:t>
            </w:r>
          </w:p>
        </w:tc>
      </w:tr>
      <w:tr>
        <w:tblPrEx>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108" w:type="dxa"/>
            <w:bottom w:w="0" w:type="dxa"/>
            <w:right w:w="108" w:type="dxa"/>
          </w:tblCellMar>
        </w:tblPrEx>
        <w:trPr>
          <w:trHeight w:val="20" w:hRule="atLeast"/>
        </w:trPr>
        <w:tc>
          <w:tcPr>
            <w:tcW w:w="4395" w:type="dxa"/>
            <w:tcBorders>
              <w:top w:val="single" w:color="595959" w:sz="4" w:space="0"/>
              <w:left w:val="single" w:color="595959" w:sz="4" w:space="0"/>
              <w:bottom w:val="single" w:color="595959" w:sz="4" w:space="0"/>
              <w:right w:val="single" w:color="595959" w:sz="4" w:space="0"/>
            </w:tcBorders>
            <w:vAlign w:val="center"/>
          </w:tcPr>
          <w:p>
            <w:pPr>
              <w:spacing w:before="40" w:after="40"/>
              <w:rPr>
                <w:sz w:val="24"/>
                <w:szCs w:val="24"/>
              </w:rPr>
            </w:pPr>
          </w:p>
        </w:tc>
        <w:tc>
          <w:tcPr>
            <w:tcW w:w="2835" w:type="dxa"/>
            <w:tcBorders>
              <w:top w:val="single" w:color="595959" w:sz="4" w:space="0"/>
              <w:left w:val="single" w:color="595959" w:sz="4" w:space="0"/>
              <w:bottom w:val="single" w:color="595959" w:sz="4" w:space="0"/>
              <w:right w:val="single" w:color="595959" w:sz="4" w:space="0"/>
            </w:tcBorders>
            <w:shd w:val="clear" w:color="000000" w:fill="FFFFFF"/>
            <w:vAlign w:val="center"/>
          </w:tcPr>
          <w:p>
            <w:pPr>
              <w:spacing w:before="40" w:after="40"/>
              <w:rPr>
                <w:sz w:val="24"/>
                <w:szCs w:val="24"/>
              </w:rPr>
            </w:pPr>
            <w:r>
              <w:rPr>
                <w:sz w:val="24"/>
                <w:szCs w:val="24"/>
              </w:rPr>
              <w:t>собственные средства бюджета поселения</w:t>
            </w:r>
          </w:p>
        </w:tc>
        <w:tc>
          <w:tcPr>
            <w:tcW w:w="1417" w:type="dxa"/>
            <w:tcBorders>
              <w:top w:val="single" w:color="595959" w:sz="4" w:space="0"/>
              <w:left w:val="single" w:color="595959" w:sz="4" w:space="0"/>
              <w:bottom w:val="single" w:color="595959" w:sz="4" w:space="0"/>
              <w:right w:val="single" w:color="595959" w:sz="4" w:space="0"/>
            </w:tcBorders>
            <w:shd w:val="clear" w:color="000000" w:fill="FFFFFF"/>
            <w:vAlign w:val="center"/>
          </w:tcPr>
          <w:p>
            <w:pPr>
              <w:spacing w:before="40" w:after="40"/>
              <w:jc w:val="center"/>
              <w:rPr>
                <w:sz w:val="24"/>
                <w:szCs w:val="24"/>
              </w:rPr>
            </w:pPr>
            <w:r>
              <w:rPr>
                <w:sz w:val="24"/>
                <w:szCs w:val="24"/>
              </w:rPr>
              <w:t>2420</w:t>
            </w:r>
          </w:p>
        </w:tc>
        <w:tc>
          <w:tcPr>
            <w:tcW w:w="1276"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350</w:t>
            </w:r>
          </w:p>
        </w:tc>
        <w:tc>
          <w:tcPr>
            <w:tcW w:w="1418"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480</w:t>
            </w:r>
          </w:p>
        </w:tc>
        <w:tc>
          <w:tcPr>
            <w:tcW w:w="1559"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500</w:t>
            </w:r>
          </w:p>
        </w:tc>
        <w:tc>
          <w:tcPr>
            <w:tcW w:w="1276"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520</w:t>
            </w:r>
          </w:p>
        </w:tc>
        <w:tc>
          <w:tcPr>
            <w:tcW w:w="1417" w:type="dxa"/>
            <w:tcBorders>
              <w:top w:val="single" w:color="595959" w:sz="4" w:space="0"/>
              <w:left w:val="single" w:color="595959" w:sz="4" w:space="0"/>
              <w:bottom w:val="single" w:color="595959" w:sz="4" w:space="0"/>
              <w:right w:val="single" w:color="595959" w:sz="4" w:space="0"/>
            </w:tcBorders>
            <w:shd w:val="clear" w:color="000000" w:fill="FFFFFF"/>
            <w:noWrap/>
            <w:vAlign w:val="center"/>
          </w:tcPr>
          <w:p>
            <w:pPr>
              <w:spacing w:before="40" w:after="40"/>
              <w:jc w:val="center"/>
              <w:rPr>
                <w:sz w:val="24"/>
                <w:szCs w:val="24"/>
              </w:rPr>
            </w:pPr>
            <w:r>
              <w:rPr>
                <w:sz w:val="24"/>
                <w:szCs w:val="24"/>
              </w:rPr>
              <w:t>570</w:t>
            </w:r>
          </w:p>
        </w:tc>
      </w:tr>
    </w:tbl>
    <w:p/>
    <w:p>
      <w:pPr>
        <w:rPr>
          <w:rFonts w:ascii="Times New Roman" w:hAnsi="Times New Roman"/>
          <w:sz w:val="24"/>
          <w:szCs w:val="24"/>
        </w:rPr>
      </w:pPr>
    </w:p>
    <w:p>
      <w:pPr>
        <w:jc w:val="center"/>
        <w:outlineLvl w:val="1"/>
        <w:rPr>
          <w:rFonts w:ascii="Times New Roman" w:hAnsi="Times New Roman"/>
          <w:szCs w:val="28"/>
        </w:rPr>
        <w:sectPr>
          <w:pgSz w:w="16838" w:h="11905" w:orient="landscape"/>
          <w:pgMar w:top="568" w:right="1134" w:bottom="568" w:left="1134" w:header="720" w:footer="720" w:gutter="0"/>
          <w:pgNumType w:chapStyle="1"/>
          <w:cols w:space="720" w:num="1"/>
          <w:titlePg/>
        </w:sectPr>
      </w:pPr>
    </w:p>
    <w:p>
      <w:pPr>
        <w:jc w:val="center"/>
        <w:outlineLvl w:val="1"/>
        <w:rPr>
          <w:rFonts w:ascii="Times New Roman" w:hAnsi="Times New Roman"/>
          <w:b/>
          <w:sz w:val="32"/>
          <w:szCs w:val="32"/>
        </w:rPr>
      </w:pPr>
      <w:r>
        <w:rPr>
          <w:rFonts w:ascii="Times New Roman" w:hAnsi="Times New Roman"/>
          <w:b/>
          <w:sz w:val="32"/>
          <w:szCs w:val="32"/>
        </w:rPr>
        <w:t>Подпрограмма 1. «Управление муниципальным имуществом</w:t>
      </w:r>
    </w:p>
    <w:p>
      <w:pPr>
        <w:jc w:val="center"/>
        <w:outlineLvl w:val="1"/>
        <w:rPr>
          <w:rFonts w:ascii="Times New Roman" w:hAnsi="Times New Roman"/>
          <w:b/>
          <w:sz w:val="32"/>
          <w:szCs w:val="32"/>
        </w:rPr>
      </w:pPr>
      <w:r>
        <w:rPr>
          <w:rFonts w:ascii="Times New Roman" w:hAnsi="Times New Roman"/>
          <w:b/>
          <w:sz w:val="32"/>
          <w:szCs w:val="32"/>
        </w:rPr>
        <w:t xml:space="preserve"> и земельными ресурсами»</w:t>
      </w:r>
    </w:p>
    <w:p>
      <w:pPr>
        <w:jc w:val="center"/>
        <w:rPr>
          <w:rFonts w:ascii="Times New Roman" w:hAnsi="Times New Roman"/>
          <w:szCs w:val="28"/>
        </w:rPr>
      </w:pPr>
      <w:r>
        <w:rPr>
          <w:rFonts w:ascii="Times New Roman" w:hAnsi="Times New Roman"/>
          <w:szCs w:val="28"/>
        </w:rPr>
        <w:t xml:space="preserve"> (далее - подпрограмма)</w:t>
      </w:r>
    </w:p>
    <w:p>
      <w:pPr>
        <w:rPr>
          <w:rFonts w:ascii="Times New Roman" w:hAnsi="Times New Roman"/>
          <w:szCs w:val="28"/>
        </w:rPr>
      </w:pPr>
    </w:p>
    <w:p>
      <w:pPr>
        <w:jc w:val="center"/>
        <w:outlineLvl w:val="2"/>
        <w:rPr>
          <w:rFonts w:ascii="Times New Roman" w:hAnsi="Times New Roman"/>
          <w:b/>
          <w:i/>
          <w:szCs w:val="28"/>
        </w:rPr>
      </w:pPr>
      <w:bookmarkStart w:id="16" w:name="Par761"/>
      <w:bookmarkEnd w:id="16"/>
      <w:r>
        <w:rPr>
          <w:rFonts w:ascii="Times New Roman" w:hAnsi="Times New Roman"/>
          <w:b/>
          <w:i/>
          <w:szCs w:val="28"/>
        </w:rPr>
        <w:t>Паспорт подпрограммы</w:t>
      </w:r>
    </w:p>
    <w:tbl>
      <w:tblPr>
        <w:tblStyle w:val="10"/>
        <w:tblW w:w="98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936"/>
        <w:gridCol w:w="58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szCs w:val="28"/>
              </w:rPr>
            </w:pPr>
            <w:r>
              <w:rPr>
                <w:rFonts w:ascii="Times New Roman" w:hAnsi="Times New Roman"/>
                <w:szCs w:val="28"/>
              </w:rPr>
              <w:t>Наименование подпрограммы</w:t>
            </w:r>
          </w:p>
        </w:tc>
        <w:tc>
          <w:tcPr>
            <w:tcW w:w="5892"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szCs w:val="28"/>
              </w:rPr>
            </w:pPr>
            <w:r>
              <w:rPr>
                <w:rFonts w:ascii="Times New Roman" w:hAnsi="Times New Roman"/>
                <w:szCs w:val="28"/>
              </w:rPr>
              <w:t>Управление муниципальным имуществом</w:t>
            </w:r>
          </w:p>
          <w:p>
            <w:pPr>
              <w:jc w:val="center"/>
              <w:rPr>
                <w:rFonts w:ascii="Times New Roman" w:hAnsi="Times New Roman"/>
                <w:smallCaps/>
                <w:szCs w:val="28"/>
              </w:rPr>
            </w:pPr>
            <w:r>
              <w:rPr>
                <w:rFonts w:ascii="Times New Roman" w:hAnsi="Times New Roman"/>
                <w:szCs w:val="28"/>
              </w:rPr>
              <w:t xml:space="preserve"> и земельными ресурсами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b/>
                <w:szCs w:val="28"/>
              </w:rPr>
            </w:pPr>
            <w:r>
              <w:rPr>
                <w:rFonts w:ascii="Times New Roman" w:hAnsi="Times New Roman"/>
                <w:szCs w:val="28"/>
              </w:rPr>
              <w:t xml:space="preserve">Ответственный исполнитель </w:t>
            </w:r>
          </w:p>
        </w:tc>
        <w:tc>
          <w:tcPr>
            <w:tcW w:w="58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szCs w:val="28"/>
              </w:rPr>
            </w:pPr>
            <w:r>
              <w:rPr>
                <w:rFonts w:ascii="Times New Roman" w:hAnsi="Times New Roman"/>
                <w:szCs w:val="28"/>
              </w:rPr>
              <w:t>Администрация МО Бродецкий сельсовет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b/>
                <w:szCs w:val="28"/>
              </w:rPr>
            </w:pPr>
            <w:r>
              <w:rPr>
                <w:rFonts w:ascii="Times New Roman" w:hAnsi="Times New Roman"/>
                <w:szCs w:val="28"/>
              </w:rPr>
              <w:t xml:space="preserve">Соисполнители </w:t>
            </w:r>
          </w:p>
        </w:tc>
        <w:tc>
          <w:tcPr>
            <w:tcW w:w="58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b/>
                <w:szCs w:val="28"/>
              </w:rPr>
            </w:pPr>
            <w:r>
              <w:rPr>
                <w:rFonts w:ascii="Times New Roman" w:hAnsi="Times New Roman"/>
                <w:szCs w:val="28"/>
              </w:rPr>
              <w:t>нет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b/>
                <w:szCs w:val="28"/>
              </w:rPr>
            </w:pPr>
            <w:r>
              <w:rPr>
                <w:rFonts w:ascii="Times New Roman" w:hAnsi="Times New Roman"/>
                <w:szCs w:val="28"/>
              </w:rPr>
              <w:t>Цель подпрограммы</w:t>
            </w:r>
          </w:p>
        </w:tc>
        <w:tc>
          <w:tcPr>
            <w:tcW w:w="5892" w:type="dxa"/>
            <w:tcBorders>
              <w:top w:val="single" w:color="000000" w:sz="4" w:space="0"/>
              <w:left w:val="single" w:color="000000" w:sz="4" w:space="0"/>
              <w:bottom w:val="single" w:color="000000" w:sz="4" w:space="0"/>
              <w:right w:val="single" w:color="000000" w:sz="4" w:space="0"/>
            </w:tcBorders>
          </w:tcPr>
          <w:p>
            <w:pPr>
              <w:rPr>
                <w:rFonts w:ascii="Times New Roman" w:hAnsi="Times New Roman"/>
                <w:szCs w:val="28"/>
              </w:rPr>
            </w:pPr>
            <w:r>
              <w:rPr>
                <w:rFonts w:ascii="Times New Roman" w:hAnsi="Times New Roman"/>
                <w:szCs w:val="28"/>
              </w:rPr>
              <w:t>повышение эффективности системы управления муниципальным имуществом, в том числе имуществом, обеспечивающим экономическую основу деятельности органов местного самоуправления;</w:t>
            </w:r>
          </w:p>
          <w:p>
            <w:pPr>
              <w:autoSpaceDE w:val="0"/>
              <w:autoSpaceDN w:val="0"/>
              <w:adjustRightInd w:val="0"/>
              <w:spacing w:before="120" w:after="120"/>
              <w:rPr>
                <w:rFonts w:ascii="Times New Roman" w:hAnsi="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b/>
                <w:szCs w:val="28"/>
              </w:rPr>
            </w:pPr>
            <w:r>
              <w:rPr>
                <w:rFonts w:ascii="Times New Roman" w:hAnsi="Times New Roman"/>
                <w:szCs w:val="28"/>
              </w:rPr>
              <w:t xml:space="preserve">Задачи подпрограммы </w:t>
            </w:r>
          </w:p>
        </w:tc>
        <w:tc>
          <w:tcPr>
            <w:tcW w:w="58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rPr>
                <w:rFonts w:ascii="Times New Roman" w:hAnsi="Times New Roman"/>
                <w:color w:val="000000"/>
                <w:szCs w:val="28"/>
              </w:rPr>
            </w:pPr>
            <w:r>
              <w:rPr>
                <w:rFonts w:ascii="Times New Roman" w:hAnsi="Times New Roman"/>
                <w:color w:val="000000"/>
                <w:szCs w:val="28"/>
              </w:rPr>
              <w:t xml:space="preserve">обеспечение эффективного управления, распоряжения, а также рационального использования земельных ресурсов, муниципальной собственности; </w:t>
            </w:r>
          </w:p>
          <w:p>
            <w:pPr>
              <w:autoSpaceDE w:val="0"/>
              <w:autoSpaceDN w:val="0"/>
              <w:adjustRightInd w:val="0"/>
              <w:spacing w:before="120" w:after="120"/>
              <w:rPr>
                <w:rFonts w:ascii="Times New Roman" w:hAnsi="Times New Roman"/>
                <w:color w:val="000000"/>
                <w:szCs w:val="28"/>
              </w:rPr>
            </w:pPr>
            <w:r>
              <w:rPr>
                <w:rFonts w:ascii="Times New Roman" w:hAnsi="Times New Roman"/>
                <w:color w:val="000000"/>
                <w:szCs w:val="28"/>
              </w:rPr>
              <w:t>выполнение бюджетного задания по сбору неналоговых платежей в местный бюджет;</w:t>
            </w:r>
          </w:p>
          <w:p>
            <w:pPr>
              <w:autoSpaceDE w:val="0"/>
              <w:autoSpaceDN w:val="0"/>
              <w:adjustRightInd w:val="0"/>
              <w:spacing w:before="120" w:after="120"/>
              <w:rPr>
                <w:rFonts w:ascii="Times New Roman" w:hAnsi="Times New Roman"/>
                <w:color w:val="000000"/>
                <w:szCs w:val="28"/>
              </w:rPr>
            </w:pPr>
            <w:r>
              <w:rPr>
                <w:rFonts w:ascii="Times New Roman" w:hAnsi="Times New Roman"/>
                <w:color w:val="000000"/>
                <w:szCs w:val="28"/>
              </w:rPr>
              <w:t>оформление правоустанавливающих документов на пользование земельными участками, на праве собственности, аренды, безвозмездного срочного  пользования, постоянного (бессрочного) пользования в соответствии с требованиями действующего законодательства Российской Федерации;</w:t>
            </w:r>
          </w:p>
          <w:p>
            <w:pPr>
              <w:autoSpaceDE w:val="0"/>
              <w:autoSpaceDN w:val="0"/>
              <w:adjustRightInd w:val="0"/>
              <w:spacing w:before="120" w:after="120"/>
              <w:rPr>
                <w:rFonts w:ascii="Times New Roman" w:hAnsi="Times New Roman"/>
                <w:color w:val="000000"/>
                <w:szCs w:val="28"/>
              </w:rPr>
            </w:pPr>
            <w:r>
              <w:rPr>
                <w:rFonts w:ascii="Times New Roman" w:hAnsi="Times New Roman"/>
                <w:color w:val="000000"/>
                <w:szCs w:val="28"/>
              </w:rPr>
              <w:t>осуществление приватизации муниципального имущества, управление и распоряжение муниципальной собственностью;</w:t>
            </w:r>
          </w:p>
          <w:p>
            <w:pPr>
              <w:autoSpaceDE w:val="0"/>
              <w:autoSpaceDN w:val="0"/>
              <w:adjustRightInd w:val="0"/>
              <w:spacing w:before="120" w:after="120"/>
              <w:rPr>
                <w:rFonts w:ascii="Times New Roman" w:hAnsi="Times New Roman"/>
                <w:color w:val="000000"/>
                <w:szCs w:val="28"/>
              </w:rPr>
            </w:pPr>
            <w:r>
              <w:rPr>
                <w:rFonts w:ascii="Times New Roman" w:hAnsi="Times New Roman"/>
                <w:color w:val="000000"/>
                <w:szCs w:val="28"/>
              </w:rPr>
              <w:t>формирование эффективной системы управления муниципальным имуществом, ориентированной на:</w:t>
            </w:r>
          </w:p>
          <w:p>
            <w:pPr>
              <w:autoSpaceDE w:val="0"/>
              <w:autoSpaceDN w:val="0"/>
              <w:adjustRightInd w:val="0"/>
              <w:spacing w:before="120" w:after="120"/>
              <w:rPr>
                <w:rFonts w:ascii="Times New Roman" w:hAnsi="Times New Roman"/>
                <w:color w:val="000000"/>
                <w:szCs w:val="28"/>
              </w:rPr>
            </w:pPr>
            <w:r>
              <w:rPr>
                <w:rFonts w:ascii="Times New Roman" w:hAnsi="Times New Roman"/>
                <w:color w:val="000000"/>
                <w:szCs w:val="28"/>
              </w:rPr>
              <w:t>- обеспечение устойчивого социально-экономического развития поселения;</w:t>
            </w:r>
          </w:p>
          <w:p>
            <w:pPr>
              <w:jc w:val="left"/>
              <w:rPr>
                <w:rFonts w:ascii="Times New Roman" w:hAnsi="Times New Roman"/>
                <w:szCs w:val="28"/>
              </w:rPr>
            </w:pPr>
            <w:r>
              <w:rPr>
                <w:rFonts w:ascii="Times New Roman" w:hAnsi="Times New Roman"/>
                <w:color w:val="000000"/>
                <w:szCs w:val="28"/>
              </w:rPr>
              <w:t>- повышение инвестиционной привлекательности территории;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b/>
                <w:szCs w:val="28"/>
              </w:rPr>
            </w:pPr>
            <w:r>
              <w:rPr>
                <w:rFonts w:ascii="Times New Roman" w:hAnsi="Times New Roman"/>
                <w:szCs w:val="28"/>
              </w:rPr>
              <w:t xml:space="preserve">Целевые показатели (индикаторы) </w:t>
            </w:r>
          </w:p>
        </w:tc>
        <w:tc>
          <w:tcPr>
            <w:tcW w:w="5892" w:type="dxa"/>
            <w:tcBorders>
              <w:top w:val="single" w:color="000000" w:sz="4" w:space="0"/>
              <w:left w:val="single" w:color="000000" w:sz="4" w:space="0"/>
              <w:bottom w:val="single" w:color="000000" w:sz="4" w:space="0"/>
              <w:right w:val="single" w:color="000000" w:sz="4" w:space="0"/>
            </w:tcBorders>
          </w:tcPr>
          <w:p>
            <w:pPr>
              <w:rPr>
                <w:rFonts w:ascii="Times New Roman" w:hAnsi="Times New Roman"/>
                <w:color w:val="000000"/>
                <w:szCs w:val="28"/>
              </w:rPr>
            </w:pPr>
            <w:r>
              <w:rPr>
                <w:rFonts w:ascii="Times New Roman" w:hAnsi="Times New Roman"/>
                <w:color w:val="000000"/>
                <w:szCs w:val="28"/>
              </w:rPr>
              <w:t>количество объектов муниципальной собственности, по которым необходима подготовка технической документации и документации, необходимой для осуществления кадастрового учета;</w:t>
            </w:r>
          </w:p>
          <w:p>
            <w:pPr>
              <w:rPr>
                <w:rFonts w:ascii="Times New Roman" w:hAnsi="Times New Roman"/>
                <w:color w:val="000000"/>
                <w:szCs w:val="28"/>
              </w:rPr>
            </w:pPr>
          </w:p>
          <w:p>
            <w:pPr>
              <w:rPr>
                <w:rFonts w:ascii="Times New Roman" w:hAnsi="Times New Roman"/>
                <w:color w:val="000000"/>
                <w:szCs w:val="28"/>
              </w:rPr>
            </w:pPr>
            <w:r>
              <w:rPr>
                <w:rFonts w:ascii="Times New Roman" w:hAnsi="Times New Roman"/>
                <w:color w:val="000000"/>
                <w:szCs w:val="28"/>
              </w:rPr>
              <w:t>количество объектов, подлежащих независимой оценке;</w:t>
            </w:r>
          </w:p>
          <w:p>
            <w:pPr>
              <w:rPr>
                <w:rFonts w:ascii="Times New Roman" w:hAnsi="Times New Roman"/>
                <w:color w:val="000000"/>
                <w:szCs w:val="28"/>
              </w:rPr>
            </w:pPr>
          </w:p>
          <w:p>
            <w:pPr>
              <w:rPr>
                <w:rFonts w:ascii="Times New Roman" w:hAnsi="Times New Roman"/>
                <w:color w:val="000000"/>
                <w:szCs w:val="28"/>
              </w:rPr>
            </w:pPr>
            <w:r>
              <w:rPr>
                <w:rFonts w:ascii="Times New Roman" w:hAnsi="Times New Roman"/>
                <w:color w:val="000000"/>
                <w:szCs w:val="28"/>
              </w:rPr>
              <w:t>количество объектов муниципальной собственности, подлежащих обязательной регистрации прав;</w:t>
            </w:r>
          </w:p>
          <w:p>
            <w:pPr>
              <w:rPr>
                <w:rFonts w:ascii="Times New Roman" w:hAnsi="Times New Roman"/>
                <w:color w:val="000000"/>
                <w:szCs w:val="28"/>
              </w:rPr>
            </w:pPr>
          </w:p>
          <w:p>
            <w:pPr>
              <w:rPr>
                <w:rFonts w:ascii="Times New Roman" w:hAnsi="Times New Roman"/>
                <w:color w:val="000000"/>
                <w:szCs w:val="28"/>
              </w:rPr>
            </w:pPr>
            <w:r>
              <w:rPr>
                <w:rFonts w:ascii="Times New Roman" w:hAnsi="Times New Roman"/>
                <w:color w:val="000000"/>
                <w:szCs w:val="28"/>
              </w:rPr>
              <w:t>количество заключенных (действующих) договоров аренды, безвозмездного пользования (в отношении имущества казны);</w:t>
            </w:r>
          </w:p>
          <w:p>
            <w:pPr>
              <w:rPr>
                <w:rFonts w:ascii="Times New Roman" w:hAnsi="Times New Roman"/>
                <w:color w:val="000000"/>
                <w:szCs w:val="28"/>
              </w:rPr>
            </w:pPr>
          </w:p>
          <w:p>
            <w:pPr>
              <w:rPr>
                <w:rFonts w:ascii="Times New Roman" w:hAnsi="Times New Roman"/>
                <w:color w:val="000000"/>
                <w:szCs w:val="28"/>
              </w:rPr>
            </w:pPr>
            <w:r>
              <w:rPr>
                <w:rFonts w:ascii="Times New Roman" w:hAnsi="Times New Roman"/>
                <w:color w:val="000000"/>
                <w:szCs w:val="28"/>
              </w:rPr>
              <w:t>количество предоставленного имущества в собственность;</w:t>
            </w:r>
          </w:p>
          <w:p>
            <w:pPr>
              <w:rPr>
                <w:rFonts w:ascii="Times New Roman" w:hAnsi="Times New Roman"/>
                <w:color w:val="000000"/>
                <w:szCs w:val="28"/>
              </w:rPr>
            </w:pPr>
          </w:p>
          <w:p>
            <w:pPr>
              <w:rPr>
                <w:rFonts w:ascii="Times New Roman" w:hAnsi="Times New Roman"/>
                <w:color w:val="000000"/>
                <w:szCs w:val="28"/>
              </w:rPr>
            </w:pPr>
            <w:r>
              <w:rPr>
                <w:rFonts w:ascii="Times New Roman" w:hAnsi="Times New Roman"/>
                <w:color w:val="000000"/>
                <w:szCs w:val="28"/>
              </w:rPr>
              <w:t xml:space="preserve">количество земельных участков, государственная собственность на которые не разграничена, оформленных для организации проведения аукционов по их продаже; </w:t>
            </w:r>
          </w:p>
          <w:p>
            <w:pPr>
              <w:rPr>
                <w:rFonts w:ascii="Times New Roman" w:hAnsi="Times New Roman"/>
                <w:color w:val="000000"/>
                <w:szCs w:val="28"/>
              </w:rPr>
            </w:pPr>
          </w:p>
          <w:p>
            <w:pPr>
              <w:rPr>
                <w:rFonts w:ascii="Times New Roman" w:hAnsi="Times New Roman"/>
                <w:color w:val="000000"/>
                <w:szCs w:val="28"/>
              </w:rPr>
            </w:pPr>
            <w:r>
              <w:rPr>
                <w:rFonts w:ascii="Times New Roman" w:hAnsi="Times New Roman"/>
                <w:color w:val="000000"/>
                <w:szCs w:val="28"/>
              </w:rPr>
              <w:t>количество земельных участков, государственная  собственность на которые не разграничена, предоставленных в собственность граждан и юридических лиц;</w:t>
            </w:r>
          </w:p>
          <w:p>
            <w:pPr>
              <w:rPr>
                <w:rFonts w:ascii="Times New Roman" w:hAnsi="Times New Roman"/>
                <w:color w:val="000000"/>
                <w:szCs w:val="28"/>
              </w:rPr>
            </w:pPr>
          </w:p>
          <w:p>
            <w:pPr>
              <w:rPr>
                <w:rFonts w:ascii="Times New Roman" w:hAnsi="Times New Roman"/>
                <w:color w:val="000000"/>
                <w:szCs w:val="28"/>
              </w:rPr>
            </w:pPr>
            <w:r>
              <w:rPr>
                <w:rFonts w:ascii="Times New Roman" w:hAnsi="Times New Roman"/>
                <w:color w:val="000000"/>
                <w:szCs w:val="28"/>
              </w:rPr>
              <w:t>количество заключенных  договоров купли-продажи  земельных участков, государственная собственность на которые не разграничена;</w:t>
            </w:r>
          </w:p>
          <w:p>
            <w:pPr>
              <w:autoSpaceDE w:val="0"/>
              <w:autoSpaceDN w:val="0"/>
              <w:adjustRightInd w:val="0"/>
              <w:jc w:val="left"/>
              <w:rPr>
                <w:rFonts w:ascii="Times New Roman" w:hAnsi="Times New Roman"/>
                <w:color w:val="000000"/>
                <w:szCs w:val="28"/>
              </w:rPr>
            </w:pPr>
          </w:p>
          <w:p>
            <w:pPr>
              <w:autoSpaceDE w:val="0"/>
              <w:autoSpaceDN w:val="0"/>
              <w:adjustRightInd w:val="0"/>
              <w:jc w:val="left"/>
              <w:rPr>
                <w:rFonts w:ascii="Times New Roman" w:hAnsi="Times New Roman"/>
                <w:szCs w:val="28"/>
              </w:rPr>
            </w:pPr>
            <w:r>
              <w:rPr>
                <w:rFonts w:ascii="Times New Roman" w:hAnsi="Times New Roman"/>
                <w:color w:val="000000"/>
                <w:szCs w:val="28"/>
              </w:rPr>
              <w:t>количество земельных участков, сформированных для предоставления многодетным гражданам.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szCs w:val="28"/>
              </w:rPr>
            </w:pPr>
            <w:r>
              <w:rPr>
                <w:rFonts w:ascii="Times New Roman" w:hAnsi="Times New Roman"/>
                <w:szCs w:val="28"/>
              </w:rPr>
              <w:t>Сроки и этапы  реализации</w:t>
            </w:r>
          </w:p>
        </w:tc>
        <w:tc>
          <w:tcPr>
            <w:tcW w:w="5892" w:type="dxa"/>
            <w:tcBorders>
              <w:top w:val="single" w:color="000000" w:sz="4" w:space="0"/>
              <w:left w:val="single" w:color="000000" w:sz="4" w:space="0"/>
              <w:bottom w:val="single" w:color="000000" w:sz="4" w:space="0"/>
              <w:right w:val="single" w:color="000000" w:sz="4" w:space="0"/>
            </w:tcBorders>
          </w:tcPr>
          <w:p>
            <w:pPr>
              <w:spacing w:before="120" w:after="120"/>
              <w:jc w:val="left"/>
              <w:rPr>
                <w:rFonts w:ascii="Times New Roman" w:hAnsi="Times New Roman"/>
                <w:szCs w:val="28"/>
              </w:rPr>
            </w:pPr>
            <w:r>
              <w:rPr>
                <w:rFonts w:hint="default" w:ascii="Times New Roman" w:hAnsi="Times New Roman"/>
                <w:smallCaps/>
                <w:szCs w:val="28"/>
                <w:lang w:val="ru-RU"/>
              </w:rPr>
              <w:t>2022-2027</w:t>
            </w:r>
            <w:r>
              <w:rPr>
                <w:rFonts w:ascii="Times New Roman" w:hAnsi="Times New Roman"/>
                <w:smallCaps/>
                <w:szCs w:val="28"/>
              </w:rPr>
              <w:t xml:space="preserve"> годы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szCs w:val="28"/>
              </w:rPr>
            </w:pPr>
            <w:r>
              <w:rPr>
                <w:rFonts w:ascii="Times New Roman" w:hAnsi="Times New Roman"/>
                <w:szCs w:val="28"/>
              </w:rPr>
              <w:t xml:space="preserve">Ресурсное обеспечение за счет средств бюджета </w:t>
            </w:r>
          </w:p>
          <w:p>
            <w:pPr>
              <w:autoSpaceDE w:val="0"/>
              <w:autoSpaceDN w:val="0"/>
              <w:adjustRightInd w:val="0"/>
              <w:jc w:val="left"/>
              <w:rPr>
                <w:rFonts w:ascii="Times New Roman" w:hAnsi="Times New Roman"/>
                <w:b/>
                <w:szCs w:val="28"/>
              </w:rPr>
            </w:pPr>
            <w:r>
              <w:rPr>
                <w:rFonts w:ascii="Times New Roman" w:hAnsi="Times New Roman"/>
                <w:szCs w:val="28"/>
              </w:rPr>
              <w:t>МО Бродецкий сельсовет</w:t>
            </w:r>
          </w:p>
        </w:tc>
        <w:tc>
          <w:tcPr>
            <w:tcW w:w="5892" w:type="dxa"/>
            <w:tcBorders>
              <w:top w:val="single" w:color="000000" w:sz="4" w:space="0"/>
              <w:left w:val="single" w:color="000000" w:sz="4" w:space="0"/>
              <w:bottom w:val="single" w:color="000000" w:sz="4" w:space="0"/>
              <w:right w:val="single" w:color="000000" w:sz="4" w:space="0"/>
            </w:tcBorders>
          </w:tcPr>
          <w:p>
            <w:pPr>
              <w:rPr>
                <w:rFonts w:ascii="Times New Roman" w:hAnsi="Times New Roman"/>
                <w:szCs w:val="28"/>
              </w:rPr>
            </w:pPr>
            <w:r>
              <w:rPr>
                <w:rFonts w:ascii="Times New Roman" w:hAnsi="Times New Roman"/>
                <w:szCs w:val="28"/>
              </w:rPr>
              <w:t>Прогнозируемый объем финансирования из местного бюджета составит – 118 тыс. руб., в том числе по годам реализации:</w:t>
            </w:r>
          </w:p>
          <w:p>
            <w:pPr>
              <w:rPr>
                <w:rFonts w:ascii="Times New Roman" w:hAnsi="Times New Roman"/>
                <w:szCs w:val="28"/>
              </w:rPr>
            </w:pPr>
            <w:r>
              <w:rPr>
                <w:rFonts w:ascii="Times New Roman" w:hAnsi="Times New Roman"/>
                <w:szCs w:val="28"/>
              </w:rPr>
              <w:t>20</w:t>
            </w:r>
            <w:r>
              <w:rPr>
                <w:rFonts w:hint="default" w:ascii="Times New Roman" w:hAnsi="Times New Roman"/>
                <w:szCs w:val="28"/>
                <w:lang w:val="ru-RU"/>
              </w:rPr>
              <w:t>23</w:t>
            </w:r>
            <w:r>
              <w:rPr>
                <w:rFonts w:ascii="Times New Roman" w:hAnsi="Times New Roman"/>
                <w:szCs w:val="28"/>
              </w:rPr>
              <w:t xml:space="preserve">год составляет - 7тыс. руб., </w:t>
            </w:r>
          </w:p>
          <w:p>
            <w:pPr>
              <w:rPr>
                <w:rFonts w:ascii="Times New Roman" w:hAnsi="Times New Roman"/>
                <w:szCs w:val="28"/>
              </w:rPr>
            </w:pPr>
            <w:r>
              <w:rPr>
                <w:rFonts w:ascii="Times New Roman" w:hAnsi="Times New Roman"/>
                <w:szCs w:val="28"/>
              </w:rPr>
              <w:t>20</w:t>
            </w:r>
            <w:r>
              <w:rPr>
                <w:rFonts w:hint="default" w:ascii="Times New Roman" w:hAnsi="Times New Roman"/>
                <w:szCs w:val="28"/>
                <w:lang w:val="ru-RU"/>
              </w:rPr>
              <w:t>24</w:t>
            </w:r>
            <w:r>
              <w:rPr>
                <w:rFonts w:ascii="Times New Roman" w:hAnsi="Times New Roman"/>
                <w:szCs w:val="28"/>
              </w:rPr>
              <w:t xml:space="preserve"> год составляет -16тыс. руб., </w:t>
            </w:r>
          </w:p>
          <w:p>
            <w:pPr>
              <w:rPr>
                <w:rFonts w:ascii="Times New Roman" w:hAnsi="Times New Roman"/>
                <w:szCs w:val="28"/>
              </w:rPr>
            </w:pPr>
            <w:r>
              <w:rPr>
                <w:rFonts w:ascii="Times New Roman" w:hAnsi="Times New Roman"/>
                <w:szCs w:val="28"/>
              </w:rPr>
              <w:t>20</w:t>
            </w:r>
            <w:r>
              <w:rPr>
                <w:rFonts w:hint="default" w:ascii="Times New Roman" w:hAnsi="Times New Roman"/>
                <w:szCs w:val="28"/>
                <w:lang w:val="ru-RU"/>
              </w:rPr>
              <w:t>25</w:t>
            </w:r>
            <w:r>
              <w:rPr>
                <w:rFonts w:ascii="Times New Roman" w:hAnsi="Times New Roman"/>
                <w:szCs w:val="28"/>
              </w:rPr>
              <w:t xml:space="preserve"> год составляет-</w:t>
            </w:r>
            <w:r>
              <w:rPr>
                <w:rFonts w:hint="default" w:ascii="Times New Roman" w:hAnsi="Times New Roman"/>
                <w:szCs w:val="28"/>
                <w:lang w:val="ru-RU"/>
              </w:rPr>
              <w:t xml:space="preserve">0 </w:t>
            </w:r>
            <w:r>
              <w:rPr>
                <w:rFonts w:ascii="Times New Roman" w:hAnsi="Times New Roman"/>
                <w:szCs w:val="28"/>
              </w:rPr>
              <w:t>тыс. руб.,</w:t>
            </w:r>
          </w:p>
          <w:p>
            <w:pPr>
              <w:rPr>
                <w:rFonts w:ascii="Times New Roman" w:hAnsi="Times New Roman"/>
                <w:szCs w:val="28"/>
              </w:rPr>
            </w:pPr>
            <w:r>
              <w:rPr>
                <w:rFonts w:ascii="Times New Roman" w:hAnsi="Times New Roman"/>
                <w:szCs w:val="28"/>
              </w:rPr>
              <w:t>20</w:t>
            </w:r>
            <w:r>
              <w:rPr>
                <w:rFonts w:hint="default" w:ascii="Times New Roman" w:hAnsi="Times New Roman"/>
                <w:szCs w:val="28"/>
                <w:lang w:val="ru-RU"/>
              </w:rPr>
              <w:t>26</w:t>
            </w:r>
            <w:r>
              <w:rPr>
                <w:rFonts w:ascii="Times New Roman" w:hAnsi="Times New Roman"/>
                <w:szCs w:val="28"/>
              </w:rPr>
              <w:t xml:space="preserve"> год составляет–</w:t>
            </w:r>
            <w:r>
              <w:rPr>
                <w:rFonts w:hint="default" w:ascii="Times New Roman" w:hAnsi="Times New Roman"/>
                <w:szCs w:val="28"/>
                <w:lang w:val="ru-RU"/>
              </w:rPr>
              <w:t xml:space="preserve">0 </w:t>
            </w:r>
            <w:r>
              <w:rPr>
                <w:rFonts w:ascii="Times New Roman" w:hAnsi="Times New Roman"/>
                <w:szCs w:val="28"/>
              </w:rPr>
              <w:t xml:space="preserve">тыс. руб., </w:t>
            </w:r>
          </w:p>
          <w:p>
            <w:pPr>
              <w:rPr>
                <w:rFonts w:ascii="Times New Roman" w:hAnsi="Times New Roman"/>
                <w:szCs w:val="28"/>
              </w:rPr>
            </w:pPr>
            <w:r>
              <w:rPr>
                <w:rFonts w:ascii="Times New Roman" w:hAnsi="Times New Roman"/>
                <w:szCs w:val="28"/>
              </w:rPr>
              <w:t>202</w:t>
            </w:r>
            <w:r>
              <w:rPr>
                <w:rFonts w:hint="default" w:ascii="Times New Roman" w:hAnsi="Times New Roman"/>
                <w:szCs w:val="28"/>
                <w:lang w:val="ru-RU"/>
              </w:rPr>
              <w:t>7</w:t>
            </w:r>
            <w:r>
              <w:rPr>
                <w:rFonts w:ascii="Times New Roman" w:hAnsi="Times New Roman"/>
                <w:szCs w:val="28"/>
              </w:rPr>
              <w:t xml:space="preserve"> год составляет</w:t>
            </w:r>
            <w:r>
              <w:rPr>
                <w:rFonts w:hint="default" w:ascii="Times New Roman" w:hAnsi="Times New Roman"/>
                <w:szCs w:val="28"/>
                <w:lang w:val="ru-RU"/>
              </w:rPr>
              <w:t xml:space="preserve">- </w:t>
            </w:r>
            <w:r>
              <w:rPr>
                <w:rFonts w:ascii="Times New Roman" w:hAnsi="Times New Roman"/>
                <w:szCs w:val="28"/>
              </w:rPr>
              <w:t>0тыс. руб.</w:t>
            </w:r>
          </w:p>
          <w:p>
            <w:pPr>
              <w:rPr>
                <w:rFonts w:ascii="Times New Roman" w:hAnsi="Times New Roman"/>
                <w:szCs w:val="28"/>
              </w:rPr>
            </w:pPr>
            <w:r>
              <w:rPr>
                <w:rFonts w:ascii="Times New Roman" w:hAnsi="Times New Roman"/>
                <w:szCs w:val="28"/>
              </w:rPr>
              <w:t xml:space="preserve">Бюджетные ассигнования, предусмотренные в плановом периоде </w:t>
            </w:r>
            <w:r>
              <w:rPr>
                <w:rFonts w:hint="default" w:ascii="Times New Roman" w:hAnsi="Times New Roman"/>
                <w:szCs w:val="28"/>
                <w:lang w:val="ru-RU"/>
              </w:rPr>
              <w:t>2022-2027</w:t>
            </w:r>
            <w:r>
              <w:rPr>
                <w:rFonts w:ascii="Times New Roman" w:hAnsi="Times New Roman"/>
                <w:szCs w:val="28"/>
              </w:rPr>
              <w:t xml:space="preserve"> годов, могут быть уточнены при формировании проектов Решений о бюджете поселения на </w:t>
            </w:r>
            <w:r>
              <w:rPr>
                <w:rFonts w:hint="default" w:ascii="Times New Roman" w:hAnsi="Times New Roman"/>
                <w:szCs w:val="28"/>
                <w:lang w:val="ru-RU"/>
              </w:rPr>
              <w:t>2022-2027</w:t>
            </w:r>
            <w:r>
              <w:rPr>
                <w:rFonts w:ascii="Times New Roman" w:hAnsi="Times New Roman"/>
                <w:szCs w:val="28"/>
              </w:rPr>
              <w:t xml:space="preserve"> годы.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b/>
                <w:szCs w:val="28"/>
              </w:rPr>
            </w:pPr>
            <w:r>
              <w:rPr>
                <w:rFonts w:ascii="Times New Roman" w:hAnsi="Times New Roman"/>
                <w:szCs w:val="28"/>
              </w:rPr>
              <w:t xml:space="preserve">Ожидаемые конечные результаты, оценка планируемой эффективности </w:t>
            </w:r>
          </w:p>
        </w:tc>
        <w:tc>
          <w:tcPr>
            <w:tcW w:w="5892" w:type="dxa"/>
            <w:tcBorders>
              <w:top w:val="single" w:color="000000" w:sz="4" w:space="0"/>
              <w:left w:val="single" w:color="000000" w:sz="4" w:space="0"/>
              <w:bottom w:val="single" w:color="000000" w:sz="4" w:space="0"/>
              <w:right w:val="single" w:color="000000" w:sz="4" w:space="0"/>
            </w:tcBorders>
          </w:tcPr>
          <w:p>
            <w:pPr>
              <w:rPr>
                <w:rFonts w:ascii="Times New Roman" w:hAnsi="Times New Roman"/>
                <w:szCs w:val="28"/>
              </w:rPr>
            </w:pPr>
            <w:r>
              <w:rPr>
                <w:rFonts w:ascii="Times New Roman" w:hAnsi="Times New Roman"/>
                <w:szCs w:val="28"/>
              </w:rPr>
              <w:t>увеличение доли объектов недвижимости, поставленных на кадастровый учет;</w:t>
            </w:r>
          </w:p>
          <w:p>
            <w:pPr>
              <w:rPr>
                <w:rFonts w:ascii="Times New Roman" w:hAnsi="Times New Roman"/>
                <w:szCs w:val="28"/>
              </w:rPr>
            </w:pPr>
            <w:r>
              <w:rPr>
                <w:rFonts w:ascii="Times New Roman" w:hAnsi="Times New Roman"/>
                <w:szCs w:val="28"/>
              </w:rPr>
              <w:t>увеличение доли объектов недвижимости,  право муниципальной собственности, на которые зарегистрировано;</w:t>
            </w:r>
          </w:p>
          <w:p>
            <w:pPr>
              <w:rPr>
                <w:rFonts w:ascii="Times New Roman" w:hAnsi="Times New Roman"/>
                <w:szCs w:val="28"/>
              </w:rPr>
            </w:pPr>
            <w:r>
              <w:rPr>
                <w:rFonts w:ascii="Times New Roman" w:hAnsi="Times New Roman"/>
                <w:szCs w:val="28"/>
              </w:rPr>
              <w:t>сокращение количества объектов, не имеющих технических и право подтверждающих документов и  отвечающих предусмотренным для поселения полномочиям;</w:t>
            </w:r>
          </w:p>
          <w:p>
            <w:pPr>
              <w:rPr>
                <w:rFonts w:ascii="Times New Roman" w:hAnsi="Times New Roman"/>
                <w:szCs w:val="28"/>
              </w:rPr>
            </w:pPr>
            <w:r>
              <w:rPr>
                <w:rFonts w:ascii="Times New Roman" w:hAnsi="Times New Roman"/>
                <w:szCs w:val="28"/>
              </w:rPr>
              <w:t>вовлечение объектов муниципальной собственности в хозяйственный оборот;</w:t>
            </w:r>
          </w:p>
          <w:p>
            <w:pPr>
              <w:rPr>
                <w:rFonts w:ascii="Times New Roman" w:hAnsi="Times New Roman"/>
                <w:szCs w:val="28"/>
              </w:rPr>
            </w:pPr>
            <w:r>
              <w:rPr>
                <w:rFonts w:ascii="Times New Roman" w:hAnsi="Times New Roman"/>
                <w:szCs w:val="28"/>
              </w:rPr>
              <w:t>-пополнение доходной части бюджета поселения;</w:t>
            </w:r>
          </w:p>
          <w:p>
            <w:pPr>
              <w:rPr>
                <w:rFonts w:ascii="Times New Roman" w:hAnsi="Times New Roman"/>
                <w:szCs w:val="28"/>
              </w:rPr>
            </w:pPr>
            <w:r>
              <w:rPr>
                <w:rFonts w:ascii="Times New Roman" w:hAnsi="Times New Roman"/>
                <w:szCs w:val="28"/>
              </w:rPr>
              <w:t>-повышение доступности и открытости информации о муниципальной собственности для населения.</w:t>
            </w:r>
          </w:p>
          <w:p>
            <w:pPr>
              <w:autoSpaceDE w:val="0"/>
              <w:autoSpaceDN w:val="0"/>
              <w:adjustRightInd w:val="0"/>
              <w:spacing w:before="120" w:after="120"/>
              <w:rPr>
                <w:rFonts w:ascii="Times New Roman" w:hAnsi="Times New Roman"/>
                <w:b/>
                <w:szCs w:val="28"/>
              </w:rPr>
            </w:pPr>
          </w:p>
        </w:tc>
      </w:tr>
    </w:tbl>
    <w:p>
      <w:pPr>
        <w:rPr>
          <w:rFonts w:ascii="Times New Roman" w:hAnsi="Times New Roman"/>
          <w:szCs w:val="28"/>
        </w:rPr>
      </w:pPr>
    </w:p>
    <w:p>
      <w:pPr>
        <w:jc w:val="center"/>
        <w:outlineLvl w:val="2"/>
        <w:rPr>
          <w:rFonts w:ascii="Times New Roman" w:hAnsi="Times New Roman"/>
          <w:b/>
          <w:i/>
          <w:szCs w:val="28"/>
        </w:rPr>
      </w:pPr>
      <w:r>
        <w:rPr>
          <w:rFonts w:ascii="Times New Roman" w:hAnsi="Times New Roman"/>
          <w:b/>
          <w:i/>
          <w:szCs w:val="28"/>
        </w:rPr>
        <w:t xml:space="preserve">1. Характеристика проблемы </w:t>
      </w:r>
    </w:p>
    <w:p>
      <w:pPr>
        <w:jc w:val="center"/>
        <w:outlineLvl w:val="2"/>
        <w:rPr>
          <w:rFonts w:ascii="Times New Roman" w:hAnsi="Times New Roman"/>
          <w:szCs w:val="28"/>
        </w:rPr>
      </w:pPr>
    </w:p>
    <w:p>
      <w:pPr>
        <w:rPr>
          <w:rFonts w:ascii="Times New Roman" w:hAnsi="Times New Roman"/>
          <w:szCs w:val="28"/>
        </w:rPr>
      </w:pPr>
      <w:r>
        <w:rPr>
          <w:rFonts w:ascii="Times New Roman" w:hAnsi="Times New Roman"/>
          <w:szCs w:val="28"/>
        </w:rPr>
        <w:t xml:space="preserve">          Федеральным законом «О внесении изменений в Земельный кодекс Российской Федерации и отдельные законодательные акты Российской Федерации» от 23.06.2014 № 171-ФЗ полномочия по распоряжению земельными участками передано на поселенческий уровень.</w:t>
      </w:r>
    </w:p>
    <w:p>
      <w:pPr>
        <w:rPr>
          <w:rFonts w:ascii="Times New Roman" w:hAnsi="Times New Roman"/>
          <w:szCs w:val="28"/>
        </w:rPr>
      </w:pPr>
      <w:r>
        <w:rPr>
          <w:rFonts w:ascii="Times New Roman" w:hAnsi="Times New Roman"/>
          <w:szCs w:val="28"/>
        </w:rPr>
        <w:t xml:space="preserve">          В соответствии с Федеральным законом «Об общих принципах организации местного самоуправления в Российской Федерации» от 06.10.2003 № 131-ФЗ экономическую основу местного самоуправления составляет муниципальная собственность.</w:t>
      </w:r>
    </w:p>
    <w:p>
      <w:pPr>
        <w:rPr>
          <w:rFonts w:ascii="Times New Roman" w:hAnsi="Times New Roman"/>
          <w:szCs w:val="28"/>
        </w:rPr>
      </w:pPr>
      <w:r>
        <w:rPr>
          <w:rFonts w:ascii="Times New Roman" w:hAnsi="Times New Roman"/>
          <w:szCs w:val="28"/>
        </w:rPr>
        <w:t xml:space="preserve">          Эффективное использование муниципального имущества включает в себя обеспечение его сохранности, развития, функционирования и использования всех объектов муниципальной собственности в интересах муниципального образования, в том числе извлечение дохода, в целях наиболее полного покрытия расходных обязательств и планов развития муниципального образования.</w:t>
      </w:r>
    </w:p>
    <w:p>
      <w:pPr>
        <w:rPr>
          <w:rFonts w:ascii="Times New Roman" w:hAnsi="Times New Roman"/>
          <w:szCs w:val="28"/>
        </w:rPr>
      </w:pPr>
      <w:r>
        <w:rPr>
          <w:rFonts w:ascii="Times New Roman" w:hAnsi="Times New Roman"/>
          <w:szCs w:val="28"/>
        </w:rPr>
        <w:tab/>
      </w:r>
      <w:r>
        <w:rPr>
          <w:rFonts w:ascii="Times New Roman" w:hAnsi="Times New Roman"/>
          <w:szCs w:val="28"/>
        </w:rPr>
        <w:t>Одним из средств повышения эффективности использования и развития муниципальной собственности является оптимизация ее структуры. Реализуя это направление, необходимо сокращать часть муниципального имущества, не используемого (невостребованного) для выполнения закрепленных за органом местного самоуправления полномочий.</w:t>
      </w:r>
    </w:p>
    <w:p>
      <w:pPr>
        <w:rPr>
          <w:rFonts w:ascii="Times New Roman" w:hAnsi="Times New Roman"/>
          <w:szCs w:val="28"/>
        </w:rPr>
      </w:pPr>
      <w:r>
        <w:rPr>
          <w:rFonts w:ascii="Times New Roman" w:hAnsi="Times New Roman"/>
          <w:szCs w:val="28"/>
        </w:rPr>
        <w:tab/>
      </w:r>
      <w:r>
        <w:rPr>
          <w:rFonts w:ascii="Times New Roman" w:hAnsi="Times New Roman"/>
          <w:szCs w:val="28"/>
        </w:rPr>
        <w:t>Эффективное использование и вовлечение в хозяйственный оборот объектов недвижимости, свободных земельных участков, расположенных в границах поселения, не может быть осуществлено без построения целостной системы учета таких объектов, а также их правообладателей.</w:t>
      </w:r>
    </w:p>
    <w:p>
      <w:pPr>
        <w:rPr>
          <w:rFonts w:ascii="Times New Roman" w:hAnsi="Times New Roman"/>
          <w:szCs w:val="28"/>
        </w:rPr>
      </w:pPr>
      <w:r>
        <w:rPr>
          <w:rFonts w:ascii="Times New Roman" w:hAnsi="Times New Roman"/>
          <w:szCs w:val="28"/>
        </w:rPr>
        <w:t>Особую актуальность приобретают вопросы эффективного использования муниципального имущества, переданного в оперативное управление муниципальным учреждениям поселения.</w:t>
      </w:r>
    </w:p>
    <w:p>
      <w:pPr>
        <w:rPr>
          <w:rFonts w:ascii="Times New Roman" w:hAnsi="Times New Roman"/>
          <w:szCs w:val="28"/>
        </w:rPr>
      </w:pPr>
      <w:r>
        <w:rPr>
          <w:rFonts w:ascii="Times New Roman" w:hAnsi="Times New Roman"/>
          <w:szCs w:val="28"/>
        </w:rPr>
        <w:t xml:space="preserve">Одним из важнейших стратегических направлений является вовлечения максимального количества земельных участков, находящихся в собственности поселения, и земельных участков, государственная собственность на которые не разграничена, на территории поселения, в гражданско-правовой оборот. </w:t>
      </w:r>
    </w:p>
    <w:p>
      <w:pPr>
        <w:autoSpaceDE w:val="0"/>
        <w:autoSpaceDN w:val="0"/>
        <w:adjustRightInd w:val="0"/>
        <w:ind w:firstLine="720"/>
        <w:rPr>
          <w:rFonts w:ascii="Times New Roman" w:hAnsi="Times New Roman"/>
          <w:szCs w:val="28"/>
        </w:rPr>
      </w:pPr>
      <w:r>
        <w:rPr>
          <w:rFonts w:ascii="Times New Roman" w:hAnsi="Times New Roman"/>
          <w:szCs w:val="28"/>
        </w:rPr>
        <w:t>Одной из главных проблем, препятствующих реализации законодательных актов в области регулирования земельно-имущественных отношений, является недостаточная возможность внедрения на практике новых эффективных экономических механизмов в сфере управления недвижимостью в связи с отсутствием достоверных сведений о земельных участках и связанных с ними объектах недвижимости.</w:t>
      </w:r>
    </w:p>
    <w:p>
      <w:pPr>
        <w:autoSpaceDE w:val="0"/>
        <w:autoSpaceDN w:val="0"/>
        <w:adjustRightInd w:val="0"/>
        <w:ind w:firstLine="720"/>
        <w:rPr>
          <w:rFonts w:ascii="Times New Roman" w:hAnsi="Times New Roman"/>
          <w:szCs w:val="28"/>
        </w:rPr>
      </w:pPr>
      <w:r>
        <w:rPr>
          <w:rFonts w:ascii="Times New Roman" w:hAnsi="Times New Roman"/>
          <w:szCs w:val="28"/>
        </w:rPr>
        <w:t>Решение проблем, связанных с решением вопросов земельно-имущественных отношений программно-целевым методом, обусловлено его высокой эффективностью, возможностью сбалансированного и последовательного выполнения мероприятий.</w:t>
      </w:r>
    </w:p>
    <w:p>
      <w:pPr>
        <w:autoSpaceDE w:val="0"/>
        <w:autoSpaceDN w:val="0"/>
        <w:adjustRightInd w:val="0"/>
        <w:ind w:firstLine="720"/>
        <w:rPr>
          <w:rFonts w:ascii="Times New Roman" w:hAnsi="Times New Roman"/>
          <w:szCs w:val="28"/>
        </w:rPr>
      </w:pPr>
      <w:r>
        <w:rPr>
          <w:rFonts w:ascii="Times New Roman" w:hAnsi="Times New Roman"/>
          <w:szCs w:val="28"/>
        </w:rPr>
        <w:t>Основные преимущества программно-целевого метода заключаются в том, что он позволяет обеспечить консолидацию и целевое использование финансовых ресурсов, необходимых для реализации подпрограммы, а также способствует эффективному планированию и мониторингу результатов реализации подпрограммы. В рамках подпрограммы определены показатели, которые позволяют ежегодно оценивать результаты реализации мероприятий.</w:t>
      </w:r>
    </w:p>
    <w:p>
      <w:pPr>
        <w:autoSpaceDE w:val="0"/>
        <w:autoSpaceDN w:val="0"/>
        <w:adjustRightInd w:val="0"/>
        <w:ind w:firstLine="720"/>
        <w:rPr>
          <w:rFonts w:ascii="Times New Roman" w:hAnsi="Times New Roman"/>
          <w:szCs w:val="28"/>
        </w:rPr>
      </w:pPr>
      <w:r>
        <w:rPr>
          <w:rFonts w:ascii="Times New Roman" w:hAnsi="Times New Roman"/>
          <w:szCs w:val="28"/>
        </w:rPr>
        <w:t>Основными рисками, которые могут осложнить решение обозначенных проблем программно-целевым методом, являются:</w:t>
      </w:r>
    </w:p>
    <w:p>
      <w:pPr>
        <w:autoSpaceDE w:val="0"/>
        <w:autoSpaceDN w:val="0"/>
        <w:adjustRightInd w:val="0"/>
        <w:rPr>
          <w:rFonts w:ascii="Times New Roman" w:hAnsi="Times New Roman"/>
          <w:szCs w:val="28"/>
        </w:rPr>
      </w:pPr>
      <w:r>
        <w:rPr>
          <w:rFonts w:ascii="Times New Roman" w:hAnsi="Times New Roman"/>
          <w:szCs w:val="28"/>
        </w:rPr>
        <w:t>- недостаточное ресурсное обеспечение запланированных мероприятий;</w:t>
      </w:r>
    </w:p>
    <w:p>
      <w:pPr>
        <w:autoSpaceDE w:val="0"/>
        <w:autoSpaceDN w:val="0"/>
        <w:adjustRightInd w:val="0"/>
        <w:rPr>
          <w:rFonts w:ascii="Times New Roman" w:hAnsi="Times New Roman"/>
          <w:szCs w:val="28"/>
        </w:rPr>
      </w:pPr>
      <w:r>
        <w:rPr>
          <w:rFonts w:ascii="Times New Roman" w:hAnsi="Times New Roman"/>
          <w:szCs w:val="28"/>
        </w:rPr>
        <w:t>- ухудшение социально-экономической ситуации;</w:t>
      </w:r>
    </w:p>
    <w:p>
      <w:pPr>
        <w:autoSpaceDE w:val="0"/>
        <w:autoSpaceDN w:val="0"/>
        <w:adjustRightInd w:val="0"/>
        <w:rPr>
          <w:rFonts w:ascii="Times New Roman" w:hAnsi="Times New Roman"/>
          <w:szCs w:val="28"/>
        </w:rPr>
      </w:pPr>
      <w:r>
        <w:rPr>
          <w:rFonts w:ascii="Times New Roman" w:hAnsi="Times New Roman"/>
          <w:szCs w:val="28"/>
        </w:rPr>
        <w:t>- неэффективное использование средств бюджета поселения, выделенных на реализацию мероприятий подпрограммы.</w:t>
      </w:r>
    </w:p>
    <w:p>
      <w:pPr>
        <w:rPr>
          <w:rFonts w:ascii="Times New Roman" w:hAnsi="Times New Roman"/>
          <w:szCs w:val="28"/>
        </w:rPr>
      </w:pPr>
    </w:p>
    <w:p>
      <w:pPr>
        <w:widowControl w:val="0"/>
        <w:autoSpaceDE w:val="0"/>
        <w:autoSpaceDN w:val="0"/>
        <w:adjustRightInd w:val="0"/>
        <w:ind w:right="-144"/>
        <w:jc w:val="center"/>
        <w:outlineLvl w:val="1"/>
        <w:rPr>
          <w:rFonts w:ascii="Times New Roman" w:hAnsi="Times New Roman"/>
          <w:b/>
          <w:i/>
          <w:szCs w:val="28"/>
        </w:rPr>
      </w:pPr>
      <w:r>
        <w:rPr>
          <w:rFonts w:ascii="Times New Roman" w:hAnsi="Times New Roman"/>
          <w:b/>
          <w:i/>
          <w:szCs w:val="28"/>
        </w:rPr>
        <w:t>2. Основные цели, задачи, сроки реализации подпрограммы</w:t>
      </w:r>
    </w:p>
    <w:p>
      <w:pPr>
        <w:widowControl w:val="0"/>
        <w:autoSpaceDE w:val="0"/>
        <w:autoSpaceDN w:val="0"/>
        <w:adjustRightInd w:val="0"/>
        <w:ind w:right="-144"/>
        <w:jc w:val="center"/>
        <w:outlineLvl w:val="1"/>
        <w:rPr>
          <w:rFonts w:ascii="Times New Roman" w:hAnsi="Times New Roman"/>
          <w:b/>
          <w:szCs w:val="28"/>
        </w:rPr>
      </w:pPr>
    </w:p>
    <w:p>
      <w:pPr>
        <w:ind w:firstLine="720"/>
        <w:rPr>
          <w:rFonts w:ascii="Times New Roman" w:hAnsi="Times New Roman"/>
          <w:szCs w:val="28"/>
        </w:rPr>
      </w:pPr>
      <w:r>
        <w:rPr>
          <w:rFonts w:ascii="Times New Roman" w:hAnsi="Times New Roman"/>
          <w:szCs w:val="28"/>
        </w:rPr>
        <w:t>Цели муниципальной подпрограммы:</w:t>
      </w:r>
    </w:p>
    <w:p>
      <w:pPr>
        <w:rPr>
          <w:rFonts w:ascii="Times New Roman" w:hAnsi="Times New Roman"/>
          <w:szCs w:val="28"/>
        </w:rPr>
      </w:pPr>
      <w:r>
        <w:rPr>
          <w:rFonts w:ascii="Times New Roman" w:hAnsi="Times New Roman"/>
          <w:szCs w:val="28"/>
        </w:rPr>
        <w:t>- повышение эффективности системы управления муниципальным имуществом, в том числе имуществом, обеспечивающим экономическую основу деятельности органов местного самоуправления;</w:t>
      </w:r>
    </w:p>
    <w:p>
      <w:pPr>
        <w:rPr>
          <w:rFonts w:ascii="Times New Roman" w:hAnsi="Times New Roman"/>
          <w:szCs w:val="28"/>
        </w:rPr>
      </w:pPr>
      <w:r>
        <w:rPr>
          <w:rFonts w:ascii="Times New Roman" w:hAnsi="Times New Roman"/>
          <w:szCs w:val="28"/>
        </w:rPr>
        <w:t>-повышение эффективности управления земельными участками, находящимися в муниципальной собственности и государственная собственность на которые не разграничена.</w:t>
      </w:r>
    </w:p>
    <w:p>
      <w:pPr>
        <w:rPr>
          <w:rFonts w:ascii="Times New Roman" w:hAnsi="Times New Roman"/>
          <w:szCs w:val="28"/>
        </w:rPr>
      </w:pPr>
      <w:r>
        <w:rPr>
          <w:rFonts w:ascii="Times New Roman" w:hAnsi="Times New Roman"/>
          <w:szCs w:val="28"/>
        </w:rPr>
        <w:t xml:space="preserve">         Задачи муниципальной подпрограммы:</w:t>
      </w:r>
    </w:p>
    <w:p>
      <w:pPr>
        <w:rPr>
          <w:rFonts w:ascii="Times New Roman" w:hAnsi="Times New Roman"/>
          <w:szCs w:val="28"/>
        </w:rPr>
      </w:pPr>
      <w:r>
        <w:rPr>
          <w:rFonts w:ascii="Times New Roman" w:hAnsi="Times New Roman"/>
          <w:szCs w:val="28"/>
        </w:rPr>
        <w:t>- обеспечение эффективного управления, распоряжения, а также рационального использования земельных ресурсов, муниципальной собственности;</w:t>
      </w:r>
    </w:p>
    <w:p>
      <w:pPr>
        <w:rPr>
          <w:rFonts w:ascii="Times New Roman" w:hAnsi="Times New Roman"/>
          <w:szCs w:val="28"/>
        </w:rPr>
      </w:pPr>
      <w:r>
        <w:rPr>
          <w:rFonts w:ascii="Times New Roman" w:hAnsi="Times New Roman"/>
          <w:szCs w:val="28"/>
        </w:rPr>
        <w:t>-выполнение бюджетного задания по сбору неналоговых платежей в местный бюджет;</w:t>
      </w:r>
    </w:p>
    <w:p>
      <w:pPr>
        <w:rPr>
          <w:rFonts w:ascii="Times New Roman" w:hAnsi="Times New Roman"/>
          <w:szCs w:val="28"/>
        </w:rPr>
      </w:pPr>
      <w:r>
        <w:rPr>
          <w:rFonts w:ascii="Times New Roman" w:hAnsi="Times New Roman"/>
          <w:szCs w:val="28"/>
        </w:rPr>
        <w:t>- оформление правоустанавливающих документов на пользование земельными участками, на праве собственности, аренды, безвозмездного срочного  пользования, постоянного (бессрочного) пользования в соответствии с требованиями действующего законодательства Российской Федерации;</w:t>
      </w:r>
    </w:p>
    <w:p>
      <w:pPr>
        <w:rPr>
          <w:rFonts w:ascii="Times New Roman" w:hAnsi="Times New Roman"/>
          <w:szCs w:val="28"/>
        </w:rPr>
      </w:pPr>
      <w:r>
        <w:rPr>
          <w:rFonts w:ascii="Times New Roman" w:hAnsi="Times New Roman"/>
          <w:szCs w:val="28"/>
        </w:rPr>
        <w:t>- осуществление приватизации муниципального имущества, управление и распоряжение муниципальной собственностью;</w:t>
      </w:r>
    </w:p>
    <w:p>
      <w:pPr>
        <w:rPr>
          <w:rFonts w:ascii="Times New Roman" w:hAnsi="Times New Roman"/>
          <w:szCs w:val="28"/>
        </w:rPr>
      </w:pPr>
      <w:r>
        <w:rPr>
          <w:rFonts w:ascii="Times New Roman" w:hAnsi="Times New Roman"/>
          <w:szCs w:val="28"/>
        </w:rPr>
        <w:t>- формирование эффективной системы управления муниципальным имуществом, ориентированной на обеспечение устойчивого социально-экономического развития поселения и повышение инвестиционной привлекательности территории.</w:t>
      </w:r>
    </w:p>
    <w:p>
      <w:pPr>
        <w:rPr>
          <w:rFonts w:ascii="Times New Roman" w:hAnsi="Times New Roman"/>
          <w:szCs w:val="28"/>
        </w:rPr>
      </w:pPr>
      <w:r>
        <w:rPr>
          <w:rFonts w:ascii="Times New Roman" w:hAnsi="Times New Roman"/>
          <w:szCs w:val="28"/>
        </w:rPr>
        <w:t xml:space="preserve">         Сроки реализации подпрограммы – 2022-207 годы. Этапы реализации не выделяются</w:t>
      </w:r>
    </w:p>
    <w:p>
      <w:pPr>
        <w:jc w:val="center"/>
        <w:rPr>
          <w:rFonts w:ascii="Times New Roman" w:hAnsi="Times New Roman"/>
          <w:szCs w:val="28"/>
        </w:rPr>
      </w:pPr>
    </w:p>
    <w:p>
      <w:pPr>
        <w:jc w:val="center"/>
        <w:rPr>
          <w:rFonts w:ascii="Times New Roman" w:hAnsi="Times New Roman"/>
          <w:b/>
          <w:i/>
          <w:szCs w:val="28"/>
        </w:rPr>
      </w:pPr>
      <w:r>
        <w:rPr>
          <w:rFonts w:ascii="Times New Roman" w:hAnsi="Times New Roman"/>
          <w:b/>
          <w:i/>
          <w:szCs w:val="28"/>
        </w:rPr>
        <w:t>3 . Перечень и описание подпрограммных мероприятий</w:t>
      </w:r>
    </w:p>
    <w:p>
      <w:pPr>
        <w:jc w:val="center"/>
        <w:rPr>
          <w:rFonts w:ascii="Times New Roman" w:hAnsi="Times New Roman"/>
          <w:szCs w:val="28"/>
        </w:rPr>
      </w:pPr>
    </w:p>
    <w:p>
      <w:pPr>
        <w:ind w:firstLine="720"/>
        <w:rPr>
          <w:rFonts w:ascii="Times New Roman" w:hAnsi="Times New Roman"/>
          <w:szCs w:val="28"/>
        </w:rPr>
      </w:pPr>
      <w:r>
        <w:rPr>
          <w:rFonts w:ascii="Times New Roman" w:hAnsi="Times New Roman"/>
          <w:szCs w:val="28"/>
        </w:rPr>
        <w:t>Основной перечень и описание подпрограммных мероприятий приведен в таблице № 1 к настоящей программе.</w:t>
      </w:r>
    </w:p>
    <w:p>
      <w:pPr>
        <w:jc w:val="center"/>
        <w:rPr>
          <w:rFonts w:ascii="Times New Roman" w:hAnsi="Times New Roman"/>
          <w:szCs w:val="28"/>
        </w:rPr>
      </w:pPr>
    </w:p>
    <w:p>
      <w:pPr>
        <w:jc w:val="center"/>
        <w:rPr>
          <w:rFonts w:ascii="Times New Roman" w:hAnsi="Times New Roman"/>
          <w:b/>
          <w:i/>
          <w:szCs w:val="28"/>
        </w:rPr>
      </w:pPr>
      <w:r>
        <w:rPr>
          <w:rFonts w:ascii="Times New Roman" w:hAnsi="Times New Roman"/>
          <w:b/>
          <w:i/>
          <w:szCs w:val="28"/>
        </w:rPr>
        <w:t>4. Ожидаемые результаты реализации подпрограммы</w:t>
      </w:r>
    </w:p>
    <w:p>
      <w:pPr>
        <w:rPr>
          <w:rFonts w:ascii="Times New Roman" w:hAnsi="Times New Roman"/>
          <w:szCs w:val="28"/>
        </w:rPr>
      </w:pPr>
    </w:p>
    <w:p>
      <w:pPr>
        <w:rPr>
          <w:rFonts w:ascii="Times New Roman" w:hAnsi="Times New Roman"/>
          <w:szCs w:val="28"/>
        </w:rPr>
      </w:pPr>
      <w:r>
        <w:rPr>
          <w:rFonts w:ascii="Times New Roman" w:hAnsi="Times New Roman"/>
          <w:szCs w:val="28"/>
        </w:rPr>
        <w:t xml:space="preserve">         Ожидаемые результаты реализации муниципальной подпрограммы:</w:t>
      </w:r>
    </w:p>
    <w:p>
      <w:pPr>
        <w:rPr>
          <w:rFonts w:ascii="Times New Roman" w:hAnsi="Times New Roman"/>
          <w:szCs w:val="28"/>
        </w:rPr>
      </w:pPr>
      <w:r>
        <w:rPr>
          <w:rFonts w:ascii="Times New Roman" w:hAnsi="Times New Roman"/>
          <w:szCs w:val="28"/>
        </w:rPr>
        <w:t>- увеличение доли объектов недвижимости, поставленных на кадастровый учет;</w:t>
      </w:r>
    </w:p>
    <w:p>
      <w:pPr>
        <w:rPr>
          <w:rFonts w:ascii="Times New Roman" w:hAnsi="Times New Roman"/>
          <w:szCs w:val="28"/>
        </w:rPr>
      </w:pPr>
      <w:r>
        <w:rPr>
          <w:rFonts w:ascii="Times New Roman" w:hAnsi="Times New Roman"/>
          <w:szCs w:val="28"/>
        </w:rPr>
        <w:t>- увеличение доли объектов недвижимости,  право муниципальной собственности, на которые зарегистрировано;</w:t>
      </w:r>
    </w:p>
    <w:p>
      <w:pPr>
        <w:rPr>
          <w:rFonts w:ascii="Times New Roman" w:hAnsi="Times New Roman"/>
          <w:szCs w:val="28"/>
        </w:rPr>
      </w:pPr>
      <w:r>
        <w:rPr>
          <w:rFonts w:ascii="Times New Roman" w:hAnsi="Times New Roman"/>
          <w:szCs w:val="28"/>
        </w:rPr>
        <w:t>- сокращение количества объектов, не имеющих технических и право подтверждающих документов и  отвечающих предусмотренным для поселения полномочиям;</w:t>
      </w:r>
    </w:p>
    <w:p>
      <w:pPr>
        <w:rPr>
          <w:rFonts w:ascii="Times New Roman" w:hAnsi="Times New Roman"/>
          <w:szCs w:val="28"/>
        </w:rPr>
      </w:pPr>
      <w:r>
        <w:rPr>
          <w:rFonts w:ascii="Times New Roman" w:hAnsi="Times New Roman"/>
          <w:szCs w:val="28"/>
        </w:rPr>
        <w:t>- вовлечение объектов муниципальной собственности в хозяйственный оборот;</w:t>
      </w:r>
    </w:p>
    <w:p>
      <w:pPr>
        <w:rPr>
          <w:rFonts w:ascii="Times New Roman" w:hAnsi="Times New Roman"/>
          <w:szCs w:val="28"/>
        </w:rPr>
      </w:pPr>
      <w:r>
        <w:rPr>
          <w:rFonts w:ascii="Times New Roman" w:hAnsi="Times New Roman"/>
          <w:szCs w:val="28"/>
        </w:rPr>
        <w:t>- пополнение доходной части бюджета поселения;</w:t>
      </w:r>
    </w:p>
    <w:p>
      <w:pPr>
        <w:rPr>
          <w:rFonts w:ascii="Times New Roman" w:hAnsi="Times New Roman"/>
          <w:szCs w:val="28"/>
        </w:rPr>
      </w:pPr>
      <w:r>
        <w:rPr>
          <w:rFonts w:ascii="Times New Roman" w:hAnsi="Times New Roman"/>
          <w:szCs w:val="28"/>
        </w:rPr>
        <w:t>- повышение доступности и открытости информации о муниципальной собственности для населения.</w:t>
      </w:r>
    </w:p>
    <w:p>
      <w:pPr>
        <w:rPr>
          <w:rFonts w:ascii="Times New Roman" w:hAnsi="Times New Roman"/>
          <w:szCs w:val="28"/>
        </w:rPr>
      </w:pPr>
      <w:r>
        <w:rPr>
          <w:rFonts w:ascii="Times New Roman" w:hAnsi="Times New Roman"/>
          <w:szCs w:val="28"/>
        </w:rPr>
        <w:t>Целевые индикаторы и показатели подпрограммы представлены в таблице №  2 к настоящей программе.</w:t>
      </w:r>
    </w:p>
    <w:p>
      <w:pPr>
        <w:rPr>
          <w:rFonts w:ascii="Times New Roman" w:hAnsi="Times New Roman"/>
          <w:szCs w:val="28"/>
        </w:rPr>
      </w:pPr>
    </w:p>
    <w:p>
      <w:pPr>
        <w:jc w:val="center"/>
        <w:rPr>
          <w:rFonts w:ascii="Times New Roman" w:hAnsi="Times New Roman"/>
          <w:b/>
          <w:i/>
          <w:szCs w:val="28"/>
        </w:rPr>
      </w:pPr>
      <w:r>
        <w:rPr>
          <w:rFonts w:ascii="Times New Roman" w:hAnsi="Times New Roman"/>
          <w:b/>
          <w:i/>
          <w:szCs w:val="28"/>
        </w:rPr>
        <w:t>5. Ресурсное обеспечение подпрограммы</w:t>
      </w:r>
    </w:p>
    <w:p>
      <w:pPr>
        <w:jc w:val="center"/>
        <w:rPr>
          <w:rFonts w:ascii="Times New Roman" w:hAnsi="Times New Roman"/>
          <w:b/>
          <w:szCs w:val="28"/>
        </w:rPr>
      </w:pPr>
    </w:p>
    <w:p>
      <w:pPr>
        <w:autoSpaceDE w:val="0"/>
        <w:ind w:firstLine="720"/>
        <w:rPr>
          <w:rFonts w:ascii="Times New Roman" w:hAnsi="Times New Roman"/>
          <w:b/>
          <w:szCs w:val="28"/>
        </w:rPr>
      </w:pPr>
      <w:r>
        <w:rPr>
          <w:rFonts w:ascii="Times New Roman" w:hAnsi="Times New Roman"/>
          <w:szCs w:val="28"/>
        </w:rPr>
        <w:t>Ресурсное обеспечение подпрограммы представлено в таблице № 3, 4 к настоящей программе.</w:t>
      </w:r>
    </w:p>
    <w:p>
      <w:pPr>
        <w:rPr>
          <w:rFonts w:ascii="Times New Roman" w:hAnsi="Times New Roman"/>
          <w:szCs w:val="28"/>
        </w:rPr>
      </w:pPr>
    </w:p>
    <w:p>
      <w:pPr>
        <w:jc w:val="center"/>
        <w:rPr>
          <w:rFonts w:ascii="Times New Roman" w:hAnsi="Times New Roman"/>
          <w:b/>
          <w:i/>
          <w:szCs w:val="28"/>
        </w:rPr>
      </w:pPr>
      <w:r>
        <w:rPr>
          <w:rFonts w:ascii="Times New Roman" w:hAnsi="Times New Roman"/>
          <w:b/>
          <w:i/>
          <w:szCs w:val="28"/>
        </w:rPr>
        <w:t xml:space="preserve">6. Механизм реализации, система управления </w:t>
      </w:r>
    </w:p>
    <w:p>
      <w:pPr>
        <w:jc w:val="center"/>
        <w:rPr>
          <w:rFonts w:ascii="Times New Roman" w:hAnsi="Times New Roman"/>
          <w:b/>
          <w:i/>
          <w:szCs w:val="28"/>
        </w:rPr>
      </w:pPr>
      <w:r>
        <w:rPr>
          <w:rFonts w:ascii="Times New Roman" w:hAnsi="Times New Roman"/>
          <w:b/>
          <w:i/>
          <w:szCs w:val="28"/>
        </w:rPr>
        <w:t>реализацией подпрограммы и контроль хода ее реализации</w:t>
      </w:r>
    </w:p>
    <w:p>
      <w:pPr>
        <w:jc w:val="center"/>
        <w:rPr>
          <w:rFonts w:ascii="Times New Roman" w:hAnsi="Times New Roman"/>
          <w:szCs w:val="28"/>
        </w:rPr>
      </w:pPr>
    </w:p>
    <w:p>
      <w:pPr>
        <w:autoSpaceDE w:val="0"/>
        <w:autoSpaceDN w:val="0"/>
        <w:adjustRightInd w:val="0"/>
        <w:ind w:firstLine="720"/>
        <w:rPr>
          <w:rFonts w:ascii="Times New Roman" w:hAnsi="Times New Roman" w:eastAsia="Calibri"/>
          <w:szCs w:val="28"/>
        </w:rPr>
      </w:pPr>
      <w:r>
        <w:rPr>
          <w:rFonts w:ascii="Times New Roman" w:hAnsi="Times New Roman" w:eastAsia="Calibri"/>
          <w:szCs w:val="28"/>
        </w:rPr>
        <w:t>Механизм реализации подпрограммных мероприятий производится согласно установленному механизму реализации программы.</w:t>
      </w:r>
    </w:p>
    <w:p>
      <w:pPr>
        <w:autoSpaceDE w:val="0"/>
        <w:autoSpaceDN w:val="0"/>
        <w:adjustRightInd w:val="0"/>
        <w:ind w:firstLine="720"/>
        <w:rPr>
          <w:rFonts w:ascii="Times New Roman" w:hAnsi="Times New Roman" w:eastAsia="Calibri"/>
          <w:szCs w:val="28"/>
        </w:rPr>
      </w:pPr>
      <w:r>
        <w:rPr>
          <w:rFonts w:ascii="Times New Roman" w:hAnsi="Times New Roman" w:eastAsia="Calibri"/>
          <w:szCs w:val="28"/>
        </w:rPr>
        <w:t>В ходе реализации подпрограммы и на основе анализа полученных результатов выполнения мероприятий, достижения целевых показателей подпрограммы ответственный исполнитель подпрограммы, в соответствующей сфере деятельности, может вносить предложения по уточнению перечня мероприятий на очередной финансовый год и плановый период, затрат, а также механизма реализации подпрограммы.</w:t>
      </w:r>
    </w:p>
    <w:p>
      <w:pPr>
        <w:ind w:firstLine="720"/>
        <w:rPr>
          <w:rFonts w:ascii="Times New Roman" w:hAnsi="Times New Roman"/>
          <w:szCs w:val="28"/>
        </w:rPr>
      </w:pPr>
      <w:r>
        <w:rPr>
          <w:rFonts w:ascii="Times New Roman" w:hAnsi="Times New Roman"/>
          <w:szCs w:val="28"/>
        </w:rPr>
        <w:t>Контроль за ходом выполнения подпрограммы осуществляется в порядке, установленном действующим законодательством и нормативно-правовыми актами органов местного самоуправления поселения.</w:t>
      </w:r>
    </w:p>
    <w:p>
      <w:pPr>
        <w:rPr>
          <w:rFonts w:ascii="Times New Roman" w:hAnsi="Times New Roman"/>
          <w:szCs w:val="28"/>
        </w:rPr>
      </w:pPr>
    </w:p>
    <w:p>
      <w:pPr>
        <w:autoSpaceDE w:val="0"/>
        <w:autoSpaceDN w:val="0"/>
        <w:adjustRightInd w:val="0"/>
        <w:jc w:val="center"/>
        <w:rPr>
          <w:rFonts w:ascii="Times New Roman" w:hAnsi="Times New Roman"/>
          <w:b/>
          <w:i/>
          <w:szCs w:val="28"/>
        </w:rPr>
      </w:pPr>
      <w:r>
        <w:rPr>
          <w:rFonts w:ascii="Times New Roman" w:hAnsi="Times New Roman"/>
          <w:b/>
          <w:i/>
          <w:szCs w:val="28"/>
        </w:rPr>
        <w:t>7. Ожидаемый (планируемый) эффект от реализации подпрограммы</w:t>
      </w:r>
    </w:p>
    <w:p>
      <w:pPr>
        <w:autoSpaceDE w:val="0"/>
        <w:autoSpaceDN w:val="0"/>
        <w:adjustRightInd w:val="0"/>
        <w:rPr>
          <w:rFonts w:ascii="Times New Roman" w:hAnsi="Times New Roman"/>
          <w:szCs w:val="28"/>
        </w:rPr>
      </w:pPr>
    </w:p>
    <w:p>
      <w:pPr>
        <w:autoSpaceDE w:val="0"/>
        <w:autoSpaceDN w:val="0"/>
        <w:adjustRightInd w:val="0"/>
        <w:ind w:firstLine="720"/>
        <w:rPr>
          <w:rFonts w:ascii="Times New Roman" w:hAnsi="Times New Roman"/>
          <w:szCs w:val="28"/>
        </w:rPr>
      </w:pPr>
      <w:r>
        <w:rPr>
          <w:rFonts w:ascii="Times New Roman" w:hAnsi="Times New Roman"/>
          <w:szCs w:val="28"/>
        </w:rPr>
        <w:t>Прямой экономический эффект от реализации подпрограммных мероприятий состоит в увеличении неналоговых доходов бюджета поселения.</w:t>
      </w:r>
    </w:p>
    <w:p>
      <w:pPr>
        <w:autoSpaceDE w:val="0"/>
        <w:autoSpaceDN w:val="0"/>
        <w:adjustRightInd w:val="0"/>
        <w:ind w:firstLine="720"/>
        <w:rPr>
          <w:rFonts w:ascii="Times New Roman" w:hAnsi="Times New Roman"/>
          <w:szCs w:val="28"/>
        </w:rPr>
      </w:pPr>
      <w:r>
        <w:rPr>
          <w:rFonts w:ascii="Times New Roman" w:hAnsi="Times New Roman"/>
          <w:szCs w:val="28"/>
        </w:rPr>
        <w:t>Дополнительным эффектом реализации подпрограммы станет активизация рынка земли и недвижимости, создание благоприятного делового климата, рост объемов инвестиций в реальный сектор экономики под гарантии прав на недвижимость, обеспечение оперативности и качества управленческих решений по распоряжению земельными участками и прочно связанными с ними объектами недвижимости, находящимися в собственности поселения.</w:t>
      </w:r>
    </w:p>
    <w:p>
      <w:pPr>
        <w:autoSpaceDE w:val="0"/>
        <w:autoSpaceDN w:val="0"/>
        <w:adjustRightInd w:val="0"/>
        <w:jc w:val="center"/>
        <w:outlineLvl w:val="2"/>
        <w:rPr>
          <w:rFonts w:ascii="Times New Roman" w:hAnsi="Times New Roman"/>
          <w:szCs w:val="28"/>
        </w:rPr>
      </w:pPr>
    </w:p>
    <w:p>
      <w:pPr>
        <w:autoSpaceDE w:val="0"/>
        <w:autoSpaceDN w:val="0"/>
        <w:adjustRightInd w:val="0"/>
        <w:jc w:val="center"/>
        <w:outlineLvl w:val="2"/>
        <w:rPr>
          <w:rFonts w:ascii="Times New Roman" w:hAnsi="Times New Roman"/>
          <w:b/>
          <w:i/>
          <w:szCs w:val="28"/>
        </w:rPr>
      </w:pPr>
      <w:r>
        <w:rPr>
          <w:rFonts w:ascii="Times New Roman" w:hAnsi="Times New Roman"/>
          <w:b/>
          <w:i/>
          <w:szCs w:val="28"/>
        </w:rPr>
        <w:t>8. Методика оценки эффективности</w:t>
      </w:r>
    </w:p>
    <w:p>
      <w:pPr>
        <w:autoSpaceDE w:val="0"/>
        <w:autoSpaceDN w:val="0"/>
        <w:adjustRightInd w:val="0"/>
        <w:jc w:val="left"/>
        <w:outlineLvl w:val="2"/>
        <w:rPr>
          <w:rFonts w:ascii="Times New Roman" w:hAnsi="Times New Roman"/>
          <w:szCs w:val="28"/>
        </w:rPr>
      </w:pPr>
    </w:p>
    <w:p>
      <w:pPr>
        <w:rPr>
          <w:rFonts w:ascii="Times New Roman" w:hAnsi="Times New Roman"/>
          <w:color w:val="000000"/>
          <w:szCs w:val="28"/>
        </w:rPr>
      </w:pPr>
      <w:r>
        <w:rPr>
          <w:rFonts w:ascii="Times New Roman" w:hAnsi="Times New Roman"/>
          <w:color w:val="000000"/>
          <w:szCs w:val="28"/>
        </w:rPr>
        <w:t xml:space="preserve">         Оценка эффективности реализации подпрограммы и подпрограммных мероприятий осуществляется по методике, установленной настоящей программой. </w:t>
      </w:r>
    </w:p>
    <w:p>
      <w:pPr>
        <w:rPr>
          <w:rFonts w:ascii="Times New Roman" w:hAnsi="Times New Roman"/>
          <w:szCs w:val="28"/>
        </w:rPr>
      </w:pPr>
      <w:r>
        <w:rPr>
          <w:rFonts w:ascii="Times New Roman" w:hAnsi="Times New Roman"/>
          <w:szCs w:val="28"/>
        </w:rPr>
        <w:br w:type="page"/>
      </w:r>
    </w:p>
    <w:p>
      <w:pPr>
        <w:jc w:val="center"/>
        <w:outlineLvl w:val="1"/>
        <w:rPr>
          <w:rFonts w:ascii="Times New Roman" w:hAnsi="Times New Roman"/>
          <w:b/>
          <w:sz w:val="32"/>
          <w:szCs w:val="32"/>
        </w:rPr>
      </w:pPr>
      <w:r>
        <w:rPr>
          <w:rFonts w:ascii="Times New Roman" w:hAnsi="Times New Roman"/>
          <w:b/>
          <w:sz w:val="32"/>
          <w:szCs w:val="32"/>
        </w:rPr>
        <w:t>Подпрограмма 2. «Дорожное хозяйство»</w:t>
      </w:r>
    </w:p>
    <w:p>
      <w:pPr>
        <w:jc w:val="center"/>
        <w:rPr>
          <w:rFonts w:ascii="Times New Roman" w:hAnsi="Times New Roman"/>
          <w:szCs w:val="28"/>
        </w:rPr>
      </w:pPr>
      <w:r>
        <w:rPr>
          <w:rFonts w:ascii="Times New Roman" w:hAnsi="Times New Roman"/>
          <w:szCs w:val="28"/>
        </w:rPr>
        <w:t xml:space="preserve"> (далее - подпрограмма)</w:t>
      </w:r>
    </w:p>
    <w:p>
      <w:pPr>
        <w:rPr>
          <w:rFonts w:ascii="Times New Roman" w:hAnsi="Times New Roman"/>
          <w:szCs w:val="28"/>
        </w:rPr>
      </w:pPr>
    </w:p>
    <w:p>
      <w:pPr>
        <w:jc w:val="center"/>
        <w:outlineLvl w:val="2"/>
        <w:rPr>
          <w:rFonts w:ascii="Times New Roman" w:hAnsi="Times New Roman"/>
          <w:b/>
          <w:i/>
          <w:szCs w:val="28"/>
        </w:rPr>
      </w:pPr>
      <w:r>
        <w:rPr>
          <w:rFonts w:ascii="Times New Roman" w:hAnsi="Times New Roman"/>
          <w:b/>
          <w:i/>
          <w:szCs w:val="28"/>
        </w:rPr>
        <w:t>Паспорт подпрограммы</w:t>
      </w:r>
    </w:p>
    <w:tbl>
      <w:tblPr>
        <w:tblStyle w:val="10"/>
        <w:tblW w:w="98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74"/>
        <w:gridCol w:w="52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74" w:type="dxa"/>
          </w:tcPr>
          <w:p>
            <w:pPr>
              <w:autoSpaceDE w:val="0"/>
              <w:autoSpaceDN w:val="0"/>
              <w:adjustRightInd w:val="0"/>
              <w:spacing w:before="120" w:after="120"/>
              <w:jc w:val="left"/>
              <w:rPr>
                <w:rFonts w:ascii="Times New Roman" w:hAnsi="Times New Roman"/>
                <w:szCs w:val="28"/>
              </w:rPr>
            </w:pPr>
            <w:r>
              <w:rPr>
                <w:rFonts w:ascii="Times New Roman" w:hAnsi="Times New Roman"/>
                <w:szCs w:val="28"/>
              </w:rPr>
              <w:t>Наименование подпрограммы</w:t>
            </w:r>
          </w:p>
        </w:tc>
        <w:tc>
          <w:tcPr>
            <w:tcW w:w="5254" w:type="dxa"/>
          </w:tcPr>
          <w:p>
            <w:pPr>
              <w:autoSpaceDE w:val="0"/>
              <w:autoSpaceDN w:val="0"/>
              <w:adjustRightInd w:val="0"/>
              <w:spacing w:before="120" w:after="120"/>
              <w:jc w:val="left"/>
              <w:rPr>
                <w:rFonts w:ascii="Times New Roman" w:hAnsi="Times New Roman"/>
                <w:b/>
                <w:szCs w:val="28"/>
              </w:rPr>
            </w:pPr>
            <w:r>
              <w:rPr>
                <w:rFonts w:ascii="Times New Roman" w:hAnsi="Times New Roman"/>
                <w:szCs w:val="28"/>
              </w:rPr>
              <w:t>Развитие и ремонт сети автомобильных дорог общего пользования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74" w:type="dxa"/>
          </w:tcPr>
          <w:p>
            <w:pPr>
              <w:autoSpaceDE w:val="0"/>
              <w:autoSpaceDN w:val="0"/>
              <w:adjustRightInd w:val="0"/>
              <w:spacing w:before="120" w:after="120"/>
              <w:jc w:val="left"/>
              <w:rPr>
                <w:rFonts w:ascii="Times New Roman" w:hAnsi="Times New Roman"/>
                <w:b/>
                <w:szCs w:val="28"/>
              </w:rPr>
            </w:pPr>
            <w:r>
              <w:rPr>
                <w:rFonts w:ascii="Times New Roman" w:hAnsi="Times New Roman"/>
                <w:szCs w:val="28"/>
              </w:rPr>
              <w:t xml:space="preserve">Ответственный исполнитель </w:t>
            </w:r>
          </w:p>
        </w:tc>
        <w:tc>
          <w:tcPr>
            <w:tcW w:w="5254" w:type="dxa"/>
          </w:tcPr>
          <w:p>
            <w:pPr>
              <w:autoSpaceDE w:val="0"/>
              <w:autoSpaceDN w:val="0"/>
              <w:adjustRightInd w:val="0"/>
              <w:spacing w:before="120" w:after="120"/>
              <w:jc w:val="left"/>
              <w:rPr>
                <w:rFonts w:ascii="Times New Roman" w:hAnsi="Times New Roman"/>
                <w:b/>
                <w:szCs w:val="28"/>
              </w:rPr>
            </w:pPr>
            <w:r>
              <w:rPr>
                <w:rFonts w:ascii="Times New Roman" w:hAnsi="Times New Roman"/>
                <w:szCs w:val="28"/>
              </w:rPr>
              <w:t>Администрация МО Бродецкий сельсовет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74" w:type="dxa"/>
          </w:tcPr>
          <w:p>
            <w:pPr>
              <w:autoSpaceDE w:val="0"/>
              <w:autoSpaceDN w:val="0"/>
              <w:adjustRightInd w:val="0"/>
              <w:spacing w:before="120" w:after="120"/>
              <w:jc w:val="left"/>
              <w:rPr>
                <w:rFonts w:ascii="Times New Roman" w:hAnsi="Times New Roman"/>
                <w:b/>
                <w:szCs w:val="28"/>
              </w:rPr>
            </w:pPr>
            <w:r>
              <w:rPr>
                <w:rFonts w:ascii="Times New Roman" w:hAnsi="Times New Roman"/>
                <w:szCs w:val="28"/>
              </w:rPr>
              <w:t xml:space="preserve">Соисполнители </w:t>
            </w:r>
          </w:p>
        </w:tc>
        <w:tc>
          <w:tcPr>
            <w:tcW w:w="5254" w:type="dxa"/>
          </w:tcPr>
          <w:p>
            <w:pPr>
              <w:autoSpaceDE w:val="0"/>
              <w:autoSpaceDN w:val="0"/>
              <w:adjustRightInd w:val="0"/>
              <w:spacing w:before="120" w:after="120"/>
              <w:jc w:val="left"/>
              <w:rPr>
                <w:rFonts w:ascii="Times New Roman" w:hAnsi="Times New Roman"/>
                <w:b/>
                <w:szCs w:val="28"/>
              </w:rPr>
            </w:pPr>
            <w:r>
              <w:rPr>
                <w:rFonts w:ascii="Times New Roman" w:hAnsi="Times New Roman"/>
                <w:szCs w:val="28"/>
              </w:rPr>
              <w:t>- проектные и дорожно-строительные организации (на конкурсной основе)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74" w:type="dxa"/>
          </w:tcPr>
          <w:p>
            <w:pPr>
              <w:autoSpaceDE w:val="0"/>
              <w:autoSpaceDN w:val="0"/>
              <w:adjustRightInd w:val="0"/>
              <w:spacing w:before="120" w:after="120"/>
              <w:jc w:val="left"/>
              <w:rPr>
                <w:rFonts w:ascii="Times New Roman" w:hAnsi="Times New Roman"/>
                <w:b/>
                <w:szCs w:val="28"/>
              </w:rPr>
            </w:pPr>
            <w:r>
              <w:rPr>
                <w:rFonts w:ascii="Times New Roman" w:hAnsi="Times New Roman"/>
                <w:szCs w:val="28"/>
              </w:rPr>
              <w:t>Цель</w:t>
            </w:r>
          </w:p>
        </w:tc>
        <w:tc>
          <w:tcPr>
            <w:tcW w:w="5254" w:type="dxa"/>
          </w:tcPr>
          <w:p>
            <w:pPr>
              <w:jc w:val="left"/>
              <w:rPr>
                <w:rFonts w:ascii="Times New Roman" w:hAnsi="Times New Roman"/>
                <w:szCs w:val="28"/>
              </w:rPr>
            </w:pPr>
            <w:r>
              <w:rPr>
                <w:rFonts w:ascii="Times New Roman" w:hAnsi="Times New Roman"/>
                <w:szCs w:val="28"/>
              </w:rPr>
              <w:t>- Расширение улично-дорожной сети поселения с улучшенным покрытием</w:t>
            </w:r>
          </w:p>
          <w:p>
            <w:pPr>
              <w:jc w:val="left"/>
              <w:rPr>
                <w:rFonts w:ascii="Times New Roman" w:hAnsi="Times New Roman"/>
                <w:szCs w:val="28"/>
              </w:rPr>
            </w:pPr>
            <w:r>
              <w:rPr>
                <w:rFonts w:ascii="Times New Roman" w:hAnsi="Times New Roman"/>
                <w:szCs w:val="28"/>
              </w:rPr>
              <w:t>-сохранение, совершенствование и развитие сети автомобильных дорог общего пользования, приведение в нормативное состояние существующей сети автомобильных дорог общего пользования и дальнейшее ее развитие</w:t>
            </w:r>
          </w:p>
          <w:p>
            <w:pPr>
              <w:autoSpaceDE w:val="0"/>
              <w:autoSpaceDN w:val="0"/>
              <w:adjustRightInd w:val="0"/>
              <w:spacing w:before="120" w:after="120"/>
              <w:jc w:val="left"/>
              <w:rPr>
                <w:rFonts w:ascii="Times New Roman" w:hAnsi="Times New Roman"/>
                <w:i/>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74" w:type="dxa"/>
          </w:tcPr>
          <w:p>
            <w:pPr>
              <w:autoSpaceDE w:val="0"/>
              <w:autoSpaceDN w:val="0"/>
              <w:adjustRightInd w:val="0"/>
              <w:spacing w:before="120" w:after="120"/>
              <w:jc w:val="left"/>
              <w:rPr>
                <w:rFonts w:ascii="Times New Roman" w:hAnsi="Times New Roman"/>
                <w:b/>
                <w:szCs w:val="28"/>
              </w:rPr>
            </w:pPr>
            <w:r>
              <w:rPr>
                <w:rFonts w:ascii="Times New Roman" w:hAnsi="Times New Roman"/>
                <w:szCs w:val="28"/>
              </w:rPr>
              <w:t xml:space="preserve">Задачи </w:t>
            </w:r>
          </w:p>
        </w:tc>
        <w:tc>
          <w:tcPr>
            <w:tcW w:w="5254" w:type="dxa"/>
          </w:tcPr>
          <w:p>
            <w:pPr>
              <w:jc w:val="left"/>
              <w:rPr>
                <w:rFonts w:ascii="Times New Roman" w:hAnsi="Times New Roman"/>
                <w:szCs w:val="28"/>
              </w:rPr>
            </w:pPr>
            <w:r>
              <w:rPr>
                <w:rFonts w:ascii="Times New Roman" w:hAnsi="Times New Roman"/>
                <w:szCs w:val="28"/>
              </w:rPr>
              <w:t>- улучшение потребительских свойств автомобильных дорог общего пользования;</w:t>
            </w:r>
          </w:p>
          <w:p>
            <w:pPr>
              <w:jc w:val="left"/>
              <w:rPr>
                <w:rFonts w:ascii="Times New Roman" w:hAnsi="Times New Roman"/>
                <w:szCs w:val="28"/>
              </w:rPr>
            </w:pPr>
            <w:r>
              <w:rPr>
                <w:rFonts w:ascii="Times New Roman" w:hAnsi="Times New Roman"/>
                <w:szCs w:val="28"/>
              </w:rPr>
              <w:t xml:space="preserve">- повышение безопасности дорожного движения, снижение аварийности на автомобильных дорогах общего пользования; </w:t>
            </w:r>
          </w:p>
          <w:p>
            <w:pPr>
              <w:spacing w:before="120" w:after="120"/>
              <w:jc w:val="left"/>
              <w:rPr>
                <w:rFonts w:ascii="Times New Roman" w:hAnsi="Times New Roman"/>
                <w:szCs w:val="28"/>
              </w:rPr>
            </w:pPr>
            <w:r>
              <w:rPr>
                <w:rFonts w:ascii="Times New Roman" w:hAnsi="Times New Roman"/>
                <w:szCs w:val="28"/>
              </w:rPr>
              <w:t>- восстановление первоначальных транспортно-эксплуатационных характеристик и потребительских свойств муниципальных автомобильных дорог общего пользования;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74" w:type="dxa"/>
          </w:tcPr>
          <w:p>
            <w:pPr>
              <w:autoSpaceDE w:val="0"/>
              <w:autoSpaceDN w:val="0"/>
              <w:adjustRightInd w:val="0"/>
              <w:spacing w:before="120" w:after="120"/>
              <w:jc w:val="left"/>
              <w:rPr>
                <w:rFonts w:ascii="Times New Roman" w:hAnsi="Times New Roman"/>
                <w:b/>
                <w:szCs w:val="28"/>
              </w:rPr>
            </w:pPr>
            <w:r>
              <w:rPr>
                <w:rFonts w:ascii="Times New Roman" w:hAnsi="Times New Roman"/>
                <w:szCs w:val="28"/>
              </w:rPr>
              <w:t xml:space="preserve">Целевые показатели (индикаторы) </w:t>
            </w:r>
          </w:p>
        </w:tc>
        <w:tc>
          <w:tcPr>
            <w:tcW w:w="5254" w:type="dxa"/>
          </w:tcPr>
          <w:p>
            <w:pPr>
              <w:jc w:val="left"/>
              <w:rPr>
                <w:rFonts w:ascii="Times New Roman" w:hAnsi="Times New Roman"/>
                <w:szCs w:val="28"/>
              </w:rPr>
            </w:pPr>
            <w:r>
              <w:rPr>
                <w:rFonts w:ascii="Times New Roman" w:hAnsi="Times New Roman"/>
                <w:szCs w:val="28"/>
              </w:rPr>
              <w:t>Объем ввода в эксплуатацию после ремонта автомобильных дорог общего пользования местного значения</w:t>
            </w:r>
          </w:p>
          <w:p>
            <w:pPr>
              <w:spacing w:before="120" w:after="120"/>
              <w:jc w:val="left"/>
              <w:rPr>
                <w:rFonts w:ascii="Times New Roman" w:hAnsi="Times New Roman"/>
                <w:szCs w:val="28"/>
              </w:rPr>
            </w:pPr>
            <w:r>
              <w:rPr>
                <w:rFonts w:ascii="Times New Roman" w:hAnsi="Times New Roman"/>
                <w:szCs w:val="28"/>
              </w:rPr>
              <w:t>Сохранение сети автомобильных дорог общего пользования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74" w:type="dxa"/>
          </w:tcPr>
          <w:p>
            <w:pPr>
              <w:autoSpaceDE w:val="0"/>
              <w:autoSpaceDN w:val="0"/>
              <w:adjustRightInd w:val="0"/>
              <w:spacing w:before="120" w:after="120"/>
              <w:jc w:val="left"/>
              <w:rPr>
                <w:rFonts w:ascii="Times New Roman" w:hAnsi="Times New Roman"/>
                <w:szCs w:val="28"/>
              </w:rPr>
            </w:pPr>
            <w:r>
              <w:rPr>
                <w:rFonts w:ascii="Times New Roman" w:hAnsi="Times New Roman"/>
                <w:szCs w:val="28"/>
              </w:rPr>
              <w:t>Сроки и этапы  реализации</w:t>
            </w:r>
          </w:p>
        </w:tc>
        <w:tc>
          <w:tcPr>
            <w:tcW w:w="5254" w:type="dxa"/>
          </w:tcPr>
          <w:p>
            <w:pPr>
              <w:spacing w:before="120" w:after="120"/>
              <w:jc w:val="left"/>
              <w:rPr>
                <w:rFonts w:ascii="Times New Roman" w:hAnsi="Times New Roman"/>
                <w:szCs w:val="28"/>
              </w:rPr>
            </w:pPr>
            <w:r>
              <w:rPr>
                <w:rFonts w:ascii="Times New Roman" w:hAnsi="Times New Roman"/>
                <w:smallCaps/>
                <w:szCs w:val="28"/>
              </w:rPr>
              <w:t>2022-2027  годы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574" w:type="dxa"/>
          </w:tcPr>
          <w:p>
            <w:pPr>
              <w:autoSpaceDE w:val="0"/>
              <w:autoSpaceDN w:val="0"/>
              <w:adjustRightInd w:val="0"/>
              <w:jc w:val="left"/>
              <w:rPr>
                <w:rFonts w:ascii="Times New Roman" w:hAnsi="Times New Roman"/>
                <w:szCs w:val="28"/>
              </w:rPr>
            </w:pPr>
            <w:r>
              <w:rPr>
                <w:rFonts w:ascii="Times New Roman" w:hAnsi="Times New Roman"/>
                <w:szCs w:val="28"/>
              </w:rPr>
              <w:t>Ресурсное обеспечение за счет средств бюджета</w:t>
            </w:r>
          </w:p>
          <w:p>
            <w:pPr>
              <w:autoSpaceDE w:val="0"/>
              <w:autoSpaceDN w:val="0"/>
              <w:adjustRightInd w:val="0"/>
              <w:jc w:val="left"/>
              <w:rPr>
                <w:rFonts w:ascii="Times New Roman" w:hAnsi="Times New Roman"/>
                <w:b/>
                <w:szCs w:val="28"/>
              </w:rPr>
            </w:pPr>
            <w:r>
              <w:rPr>
                <w:rFonts w:ascii="Times New Roman" w:hAnsi="Times New Roman"/>
                <w:szCs w:val="28"/>
              </w:rPr>
              <w:t>МО Бродецкий сельсовет</w:t>
            </w:r>
          </w:p>
        </w:tc>
        <w:tc>
          <w:tcPr>
            <w:tcW w:w="5254" w:type="dxa"/>
          </w:tcPr>
          <w:p>
            <w:pPr>
              <w:rPr>
                <w:rFonts w:ascii="Times New Roman" w:hAnsi="Times New Roman"/>
                <w:szCs w:val="28"/>
              </w:rPr>
            </w:pPr>
            <w:r>
              <w:rPr>
                <w:rFonts w:ascii="Times New Roman" w:hAnsi="Times New Roman"/>
                <w:szCs w:val="28"/>
              </w:rPr>
              <w:t xml:space="preserve">Прогнозируемый объем финансирования из местного бюджета составит – </w:t>
            </w:r>
            <w:r>
              <w:rPr>
                <w:rFonts w:hint="default" w:ascii="Times New Roman" w:hAnsi="Times New Roman"/>
                <w:szCs w:val="28"/>
                <w:lang w:val="ru-RU"/>
              </w:rPr>
              <w:t>3,988,773</w:t>
            </w:r>
            <w:r>
              <w:rPr>
                <w:rFonts w:ascii="Times New Roman" w:hAnsi="Times New Roman"/>
                <w:szCs w:val="28"/>
              </w:rPr>
              <w:t>тыс. руб., в том числе по годам реализации:</w:t>
            </w:r>
          </w:p>
          <w:p>
            <w:pPr>
              <w:rPr>
                <w:rFonts w:ascii="Times New Roman" w:hAnsi="Times New Roman"/>
                <w:szCs w:val="28"/>
              </w:rPr>
            </w:pPr>
            <w:r>
              <w:rPr>
                <w:rFonts w:ascii="Times New Roman" w:hAnsi="Times New Roman"/>
                <w:szCs w:val="28"/>
              </w:rPr>
              <w:t>202</w:t>
            </w:r>
            <w:r>
              <w:rPr>
                <w:rFonts w:hint="default" w:ascii="Times New Roman" w:hAnsi="Times New Roman"/>
                <w:szCs w:val="28"/>
                <w:lang w:val="ru-RU"/>
              </w:rPr>
              <w:t>3</w:t>
            </w:r>
            <w:r>
              <w:rPr>
                <w:rFonts w:ascii="Times New Roman" w:hAnsi="Times New Roman"/>
                <w:szCs w:val="28"/>
              </w:rPr>
              <w:t xml:space="preserve"> год составляет –</w:t>
            </w:r>
            <w:r>
              <w:rPr>
                <w:rFonts w:hint="default" w:ascii="Times New Roman" w:hAnsi="Times New Roman"/>
                <w:szCs w:val="28"/>
                <w:lang w:val="ru-RU"/>
              </w:rPr>
              <w:t>2,923,575</w:t>
            </w:r>
            <w:r>
              <w:rPr>
                <w:rFonts w:ascii="Times New Roman" w:hAnsi="Times New Roman"/>
                <w:szCs w:val="28"/>
              </w:rPr>
              <w:t xml:space="preserve"> тыс. руб., </w:t>
            </w:r>
          </w:p>
          <w:p>
            <w:pPr>
              <w:rPr>
                <w:rFonts w:ascii="Times New Roman" w:hAnsi="Times New Roman"/>
                <w:szCs w:val="28"/>
              </w:rPr>
            </w:pPr>
            <w:r>
              <w:rPr>
                <w:rFonts w:ascii="Times New Roman" w:hAnsi="Times New Roman"/>
                <w:szCs w:val="28"/>
              </w:rPr>
              <w:t>202</w:t>
            </w:r>
            <w:r>
              <w:rPr>
                <w:rFonts w:hint="default" w:ascii="Times New Roman" w:hAnsi="Times New Roman"/>
                <w:szCs w:val="28"/>
                <w:lang w:val="ru-RU"/>
              </w:rPr>
              <w:t>4</w:t>
            </w:r>
            <w:r>
              <w:rPr>
                <w:rFonts w:ascii="Times New Roman" w:hAnsi="Times New Roman"/>
                <w:szCs w:val="28"/>
              </w:rPr>
              <w:t>год составляет -4</w:t>
            </w:r>
            <w:r>
              <w:rPr>
                <w:rFonts w:hint="default" w:ascii="Times New Roman" w:hAnsi="Times New Roman"/>
                <w:szCs w:val="28"/>
                <w:lang w:val="ru-RU"/>
              </w:rPr>
              <w:t>70,293</w:t>
            </w:r>
            <w:r>
              <w:rPr>
                <w:rFonts w:ascii="Times New Roman" w:hAnsi="Times New Roman"/>
                <w:szCs w:val="28"/>
              </w:rPr>
              <w:t xml:space="preserve"> тыс. руб., </w:t>
            </w:r>
          </w:p>
          <w:p>
            <w:pPr>
              <w:rPr>
                <w:rFonts w:ascii="Times New Roman" w:hAnsi="Times New Roman"/>
                <w:szCs w:val="28"/>
              </w:rPr>
            </w:pPr>
            <w:r>
              <w:rPr>
                <w:rFonts w:ascii="Times New Roman" w:hAnsi="Times New Roman"/>
                <w:szCs w:val="28"/>
              </w:rPr>
              <w:t>202</w:t>
            </w:r>
            <w:r>
              <w:rPr>
                <w:rFonts w:hint="default" w:ascii="Times New Roman" w:hAnsi="Times New Roman"/>
                <w:szCs w:val="28"/>
                <w:lang w:val="ru-RU"/>
              </w:rPr>
              <w:t>5</w:t>
            </w:r>
            <w:r>
              <w:rPr>
                <w:rFonts w:ascii="Times New Roman" w:hAnsi="Times New Roman"/>
                <w:szCs w:val="28"/>
              </w:rPr>
              <w:t xml:space="preserve"> год составляет- </w:t>
            </w:r>
            <w:r>
              <w:rPr>
                <w:rFonts w:hint="default" w:ascii="Times New Roman" w:hAnsi="Times New Roman"/>
                <w:szCs w:val="28"/>
                <w:lang w:val="ru-RU"/>
              </w:rPr>
              <w:t xml:space="preserve">0 </w:t>
            </w:r>
            <w:r>
              <w:rPr>
                <w:rFonts w:ascii="Times New Roman" w:hAnsi="Times New Roman"/>
                <w:szCs w:val="28"/>
              </w:rPr>
              <w:t>тыс. руб.,</w:t>
            </w:r>
          </w:p>
          <w:p>
            <w:pPr>
              <w:rPr>
                <w:rFonts w:ascii="Times New Roman" w:hAnsi="Times New Roman"/>
                <w:szCs w:val="28"/>
              </w:rPr>
            </w:pPr>
            <w:r>
              <w:rPr>
                <w:rFonts w:ascii="Times New Roman" w:hAnsi="Times New Roman"/>
                <w:szCs w:val="28"/>
              </w:rPr>
              <w:t>20</w:t>
            </w:r>
            <w:r>
              <w:rPr>
                <w:rFonts w:hint="default" w:ascii="Times New Roman" w:hAnsi="Times New Roman"/>
                <w:szCs w:val="28"/>
                <w:lang w:val="ru-RU"/>
              </w:rPr>
              <w:t>26</w:t>
            </w:r>
            <w:r>
              <w:rPr>
                <w:rFonts w:ascii="Times New Roman" w:hAnsi="Times New Roman"/>
                <w:szCs w:val="28"/>
              </w:rPr>
              <w:t xml:space="preserve"> год составляет–</w:t>
            </w:r>
            <w:r>
              <w:rPr>
                <w:rFonts w:hint="default" w:ascii="Times New Roman" w:hAnsi="Times New Roman"/>
                <w:szCs w:val="28"/>
                <w:lang w:val="ru-RU"/>
              </w:rPr>
              <w:t xml:space="preserve">0 </w:t>
            </w:r>
            <w:r>
              <w:rPr>
                <w:rFonts w:ascii="Times New Roman" w:hAnsi="Times New Roman"/>
                <w:szCs w:val="28"/>
              </w:rPr>
              <w:t xml:space="preserve">тыс. руб., </w:t>
            </w:r>
          </w:p>
          <w:p>
            <w:pPr>
              <w:rPr>
                <w:rFonts w:ascii="Times New Roman" w:hAnsi="Times New Roman"/>
                <w:szCs w:val="28"/>
              </w:rPr>
            </w:pPr>
            <w:r>
              <w:rPr>
                <w:rFonts w:ascii="Times New Roman" w:hAnsi="Times New Roman"/>
                <w:szCs w:val="28"/>
              </w:rPr>
              <w:t>20</w:t>
            </w:r>
            <w:r>
              <w:rPr>
                <w:rFonts w:hint="default" w:ascii="Times New Roman" w:hAnsi="Times New Roman"/>
                <w:szCs w:val="28"/>
                <w:lang w:val="ru-RU"/>
              </w:rPr>
              <w:t>27</w:t>
            </w:r>
            <w:r>
              <w:rPr>
                <w:rFonts w:ascii="Times New Roman" w:hAnsi="Times New Roman"/>
                <w:szCs w:val="28"/>
              </w:rPr>
              <w:t xml:space="preserve"> год составляет–</w:t>
            </w:r>
            <w:r>
              <w:rPr>
                <w:rFonts w:hint="default" w:ascii="Times New Roman" w:hAnsi="Times New Roman"/>
                <w:szCs w:val="28"/>
                <w:lang w:val="ru-RU"/>
              </w:rPr>
              <w:t xml:space="preserve">0 </w:t>
            </w:r>
            <w:r>
              <w:rPr>
                <w:rFonts w:ascii="Times New Roman" w:hAnsi="Times New Roman"/>
                <w:szCs w:val="28"/>
              </w:rPr>
              <w:t xml:space="preserve"> тыс. руб.</w:t>
            </w:r>
          </w:p>
          <w:p>
            <w:pPr>
              <w:rPr>
                <w:rFonts w:ascii="Times New Roman" w:hAnsi="Times New Roman"/>
                <w:b/>
                <w:szCs w:val="28"/>
              </w:rPr>
            </w:pPr>
            <w:r>
              <w:rPr>
                <w:rFonts w:ascii="Times New Roman" w:hAnsi="Times New Roman"/>
                <w:szCs w:val="28"/>
              </w:rPr>
              <w:t>Бюджетные ассигнования, предусмотренные в плановом периоде 2022-2027 годов, могут быть уточнены при формировании проектов Решений о бюджете поселения на 2022-2027 годы.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74" w:type="dxa"/>
          </w:tcPr>
          <w:p>
            <w:pPr>
              <w:autoSpaceDE w:val="0"/>
              <w:autoSpaceDN w:val="0"/>
              <w:adjustRightInd w:val="0"/>
              <w:spacing w:before="120" w:after="120"/>
              <w:jc w:val="left"/>
              <w:rPr>
                <w:rFonts w:ascii="Times New Roman" w:hAnsi="Times New Roman"/>
                <w:b/>
                <w:szCs w:val="28"/>
              </w:rPr>
            </w:pPr>
            <w:r>
              <w:rPr>
                <w:rFonts w:ascii="Times New Roman" w:hAnsi="Times New Roman"/>
                <w:szCs w:val="28"/>
              </w:rPr>
              <w:t xml:space="preserve">Ожидаемые конечные результаты, оценка планируемой эффективности </w:t>
            </w:r>
          </w:p>
        </w:tc>
        <w:tc>
          <w:tcPr>
            <w:tcW w:w="5254" w:type="dxa"/>
          </w:tcPr>
          <w:p>
            <w:pPr>
              <w:autoSpaceDE w:val="0"/>
              <w:autoSpaceDN w:val="0"/>
              <w:adjustRightInd w:val="0"/>
              <w:spacing w:before="120" w:after="120"/>
              <w:jc w:val="left"/>
              <w:rPr>
                <w:rFonts w:ascii="Times New Roman" w:hAnsi="Times New Roman"/>
                <w:b/>
                <w:szCs w:val="28"/>
              </w:rPr>
            </w:pPr>
            <w:r>
              <w:rPr>
                <w:rFonts w:ascii="Times New Roman" w:hAnsi="Times New Roman"/>
                <w:szCs w:val="28"/>
              </w:rPr>
              <w:t>- снижение доли муниципальных автомобильных дорог общего пользования муниципального образования Бродецкий сельсовет, не соответствующих нормативным требованиям</w:t>
            </w:r>
          </w:p>
        </w:tc>
      </w:tr>
    </w:tbl>
    <w:p>
      <w:pPr>
        <w:rPr>
          <w:rFonts w:ascii="Times New Roman" w:hAnsi="Times New Roman"/>
          <w:szCs w:val="28"/>
        </w:rPr>
      </w:pPr>
    </w:p>
    <w:p>
      <w:pPr>
        <w:jc w:val="center"/>
        <w:rPr>
          <w:rFonts w:ascii="Times New Roman" w:hAnsi="Times New Roman"/>
          <w:szCs w:val="28"/>
        </w:rPr>
      </w:pPr>
      <w:r>
        <w:rPr>
          <w:rFonts w:ascii="Times New Roman" w:hAnsi="Times New Roman"/>
          <w:b/>
          <w:i/>
          <w:szCs w:val="28"/>
        </w:rPr>
        <w:t>Раздел 1. Характеристика проблемы</w:t>
      </w:r>
      <w:r>
        <w:rPr>
          <w:rFonts w:ascii="Times New Roman" w:hAnsi="Times New Roman"/>
          <w:szCs w:val="28"/>
        </w:rPr>
        <w:t>.</w:t>
      </w:r>
    </w:p>
    <w:p>
      <w:pPr>
        <w:jc w:val="center"/>
        <w:rPr>
          <w:rFonts w:ascii="Times New Roman" w:hAnsi="Times New Roman"/>
          <w:szCs w:val="28"/>
        </w:rPr>
      </w:pPr>
    </w:p>
    <w:p>
      <w:pPr>
        <w:ind w:firstLine="709"/>
      </w:pPr>
      <w:r>
        <w:t>Автомобильные дороги являются важнейшей составной часть транспортной сети муниципального образования сельского поселения. От уровня развития сети автомобильных дорог во многом зависит решение задач достижения устойчивого экономического роста, повышения конкурентоспособности местных производителей и улучшения качества жизни населения.</w:t>
      </w:r>
    </w:p>
    <w:p>
      <w:pPr>
        <w:ind w:firstLine="709"/>
      </w:pPr>
      <w:r>
        <w:t>В отличие от других видов транспорта автомобильный - наиболее доступный для всех вид транспорта, а его неотъемлемый элемент - автомобильная дорога - доступен абсолютно всем гражданам, водителям и пассажирам транспортных средств и пешеходам.</w:t>
      </w:r>
    </w:p>
    <w:p>
      <w:pPr>
        <w:ind w:firstLine="709"/>
      </w:pPr>
      <w:r>
        <w:t>Помимо высокой первоначальной стоимости строительства, реконструкция, ремонт и содержание автомобильных дорог также требует больших затрат.</w:t>
      </w:r>
    </w:p>
    <w:p>
      <w:pPr>
        <w:ind w:firstLine="709"/>
      </w:pPr>
      <w:r>
        <w:t>Как и любой товар, автомобильная дорога обладает определёнными потребительскими свойствами, а именно:</w:t>
      </w:r>
    </w:p>
    <w:p>
      <w:pPr>
        <w:ind w:firstLine="709"/>
      </w:pPr>
      <w:r>
        <w:t>удобство и комфортность передвижения, скорость передвижения, пропускная способность, безопасность движения, экономичность движения, долговечность, стоимость содержания, экологическая безопасность.</w:t>
      </w:r>
    </w:p>
    <w:p>
      <w:pPr>
        <w:ind w:firstLine="709"/>
      </w:pPr>
      <w:r>
        <w:t>Одним из направлений деятельности органов местного самоуправления сельского поселения по финансированию дорожного хозяйства является максимальное удовлетворение потребности населения и экономики поселения в автомобильных дорогах с высокими потребительскими свойствами при ограниченных финансовых ресурсах.</w:t>
      </w:r>
    </w:p>
    <w:p>
      <w:pPr>
        <w:ind w:firstLine="709"/>
      </w:pPr>
      <w:r>
        <w:t>Показателями улучшения состояния дорожной сети являются:</w:t>
      </w:r>
    </w:p>
    <w:p>
      <w:r>
        <w:t xml:space="preserve">          - снижение текущих издержек, в первую очередь для пользователей автомобильных дорог;</w:t>
      </w:r>
    </w:p>
    <w:p>
      <w:r>
        <w:t xml:space="preserve">          - стимулирования общего экономического развития прилегающих территорий;</w:t>
      </w:r>
    </w:p>
    <w:p>
      <w:r>
        <w:t xml:space="preserve">          - снижение числа дорожно-транспортных происшествий и нанесённого материального ущерба;</w:t>
      </w:r>
    </w:p>
    <w:p>
      <w:r>
        <w:t xml:space="preserve">         - повышение комфорта и удобства поездок.</w:t>
      </w:r>
    </w:p>
    <w:p>
      <w:pPr>
        <w:ind w:firstLine="709"/>
      </w:pPr>
      <w:r>
        <w:t>В целом улучшение «дорожных условий» приводит:</w:t>
      </w:r>
    </w:p>
    <w:p>
      <w:r>
        <w:t xml:space="preserve">         - к сокращению времени на перевозки груза и пассажиров;</w:t>
      </w:r>
    </w:p>
    <w:p>
      <w:r>
        <w:t xml:space="preserve">         - к снижению стоимости перевозок (за счёт сокращения расхода на ГСМ, снижению износа транспортных средств, повышения производительности труда);</w:t>
      </w:r>
    </w:p>
    <w:p>
      <w:r>
        <w:t xml:space="preserve">         - повышению спроса на услуги дорожного сервиса;</w:t>
      </w:r>
    </w:p>
    <w:p>
      <w:r>
        <w:t xml:space="preserve">         - повышению транспортной доступности;</w:t>
      </w:r>
    </w:p>
    <w:p>
      <w:r>
        <w:t xml:space="preserve">         - сокращению дорожно-транспортных происшествий и улучшению экологической ситуации.                                                            </w:t>
      </w:r>
    </w:p>
    <w:p>
      <w:pPr>
        <w:ind w:firstLine="709"/>
      </w:pPr>
      <w:r>
        <w:t>Таким образом, «дорожные условия» оказывают влияние на все важные показатели экономического развития сельского поселения.</w:t>
      </w:r>
    </w:p>
    <w:p>
      <w:pPr>
        <w:ind w:firstLine="709"/>
      </w:pPr>
      <w:r>
        <w:t>Сеть автомобильных дорог обеспечивает мобильность населения и доступ к материальным ресурсам, позволяет расширить производственные возможности экономики за счёт снижения издержек и затрат на перевозки.</w:t>
      </w:r>
    </w:p>
    <w:p>
      <w:pPr>
        <w:ind w:firstLine="709"/>
      </w:pPr>
      <w:r>
        <w:t>На территории муниципального образования расположены автомобильные дороги общей протяжённостью   километров, из них:</w:t>
      </w:r>
    </w:p>
    <w:p>
      <w:r>
        <w:t>1) автомобильные дороги регионального значения – 1,4 км;</w:t>
      </w:r>
    </w:p>
    <w:p>
      <w:r>
        <w:t>2) автомобильные дороги районного значения -         0 км;</w:t>
      </w:r>
    </w:p>
    <w:p>
      <w:r>
        <w:t>3) автомобильные дороги местного значения -           8,2 км:</w:t>
      </w:r>
    </w:p>
    <w:p>
      <w:r>
        <w:t>4) пешеходные дорожки (тротуары) -  0 м.</w:t>
      </w:r>
    </w:p>
    <w:p>
      <w:r>
        <w:t xml:space="preserve">          В том числе автомобильные дороги, находящиеся в собственности сельского поселения, из них:</w:t>
      </w:r>
    </w:p>
    <w:p>
      <w:r>
        <w:t>1) автомобильные дороги регионального значения – 0 км;</w:t>
      </w:r>
    </w:p>
    <w:p>
      <w:r>
        <w:t>2) автомобильные дороги районного значения -         0 км;</w:t>
      </w:r>
    </w:p>
    <w:p>
      <w:r>
        <w:t>З) автомобильные дороги местного значения -           0 км:</w:t>
      </w:r>
    </w:p>
    <w:p>
      <w:pPr>
        <w:ind w:firstLine="709"/>
      </w:pPr>
      <w:r>
        <w:t>Транспортно-эксплуатационное состояние сети дорог общего пользования из-за хронического недофинансирования находится в неудовлетворительном состоянии. Техническое состояние части дорог поселения по своим параметрам (радиусы кривых в плане, ширина земляного полотна и проезжей части, тип покрытия и т.д.) не соответствуют возрастающим транспортным потокам.</w:t>
      </w:r>
    </w:p>
    <w:p>
      <w:pPr>
        <w:ind w:firstLine="709"/>
      </w:pPr>
      <w:r>
        <w:t>Улучшение состояния сети дорог позволит уменьшить транспортно-эксплуатационные затраты владельцев грузового и легкового транспорта.</w:t>
      </w:r>
    </w:p>
    <w:p>
      <w:pPr>
        <w:ind w:firstLine="709"/>
      </w:pPr>
      <w:r>
        <w:t>В муниципальном образовании сельского поселения  42 % дорог местного значения грунтовые,  с щебеночным и гравийным покрытием, и только 56 % покрыты асфальтом.</w:t>
      </w:r>
    </w:p>
    <w:p>
      <w:pPr>
        <w:ind w:firstLine="709"/>
      </w:pPr>
      <w:r>
        <w:t xml:space="preserve">Тротуары соответствующих требованиям отсутствуют.                 </w:t>
      </w:r>
    </w:p>
    <w:p>
      <w:pPr>
        <w:ind w:firstLine="709"/>
      </w:pPr>
      <w:r>
        <w:t>Практически на всех автомобильных дорогах отсутствует ливневая канализация. Доля муниципальных автомобильных дорог местного значения общего пользования, не отвечающих нормативным требованиям, к началу 2016 года составляет  более 73 %. Недостаточность выделения средств влечёт не выполненные объемы ремонта дорог, в результате чего физический износ дорог не восстанавливается, что в итоге приводит к невозможности эксплуатации дорог.</w:t>
      </w:r>
    </w:p>
    <w:p>
      <w:pPr>
        <w:ind w:firstLine="709"/>
      </w:pPr>
      <w:r>
        <w:t>Автомобильные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 по содержанию, ремонту, капитальному ремонту, реконструкции и строительству.</w:t>
      </w:r>
    </w:p>
    <w:p>
      <w:pPr>
        <w:ind w:firstLine="709"/>
      </w:pPr>
      <w:r>
        <w:t>Состояние сети дорог определяется своевременностью, полнотой и качеством выполнения работ по содержанию, ремонту и реконструкции дорог и зависит напрямую от объёмов финансирования и стратегии распределения финансовых ресурсов условиях их ограниченных объёмов.</w:t>
      </w:r>
    </w:p>
    <w:p>
      <w:pPr>
        <w:ind w:firstLine="709"/>
      </w:pPr>
      <w:r>
        <w:t>Достижение целей и задач эффективно только в рамках подпрограммы, чётко определяющей приоритеты развития и основные направления финансирования. Применение программно-целевого метода позволяет обеспечить оптимальное решение проблемы с координацией усилий подрядных организаций и органов местного самоуправления.</w:t>
      </w:r>
    </w:p>
    <w:p>
      <w:pPr>
        <w:ind w:firstLine="709"/>
      </w:pPr>
      <w:r>
        <w:t>Организация дорожной деятельности без целенаправленного объединения мероприятий в подпрограмму, без единого комплекса мероприятий, направленных на достижение конкретных целей, не позволит выполнить задачи по развитию дорожного хозяйства и повышению его технического уровня.</w:t>
      </w:r>
    </w:p>
    <w:p>
      <w:pPr>
        <w:ind w:firstLine="709"/>
      </w:pPr>
      <w:r>
        <w:t>По опыту регионов Российской Федерации можно выделить два основных применяемых варианта решения проблемы: текущее планирование со сроком реализации 1 год и долгосрочное планирование со сроком реализации 3-5 лет.</w:t>
      </w:r>
    </w:p>
    <w:p>
      <w:pPr>
        <w:ind w:firstLine="709"/>
      </w:pPr>
      <w:r>
        <w:t>Текущее планирование основано на деятельности по реализации годовых мероприятий (текущих бюджетов), что не позволит определить приоритеты развития отрасли, а также выстроить долгосрочную стратегию. Данный вариант позволяет решать только текущие проблемы в ущерб достижению стратегических целей, стоящих перед дорожным хозяйством сельского поселения.</w:t>
      </w:r>
    </w:p>
    <w:p>
      <w:pPr>
        <w:ind w:firstLine="709"/>
      </w:pPr>
      <w:r>
        <w:t>Долгосрочное планирование основано на формировании комплексной подпрограммы развития дорожного хозяйства.</w:t>
      </w:r>
    </w:p>
    <w:p>
      <w:pPr>
        <w:ind w:firstLine="709"/>
      </w:pPr>
      <w:r>
        <w:t>Данный вариант позволяет использовать с наибольшей эффективностью финансовые ресурсы при чётко определённых приоритетах развития дорожного хозяйства.</w:t>
      </w:r>
    </w:p>
    <w:p>
      <w:pPr>
        <w:ind w:firstLine="709"/>
      </w:pPr>
      <w:r>
        <w:t>Необходимость разработки подпрограммных мероприятий обусловлена инвестиционным циклом реализации дорожных проектов длительностью 3-5 лет, что требует увеличение периода планирования инвестиций как минимум до трёх лет.</w:t>
      </w:r>
    </w:p>
    <w:p>
      <w:pPr>
        <w:ind w:firstLine="709"/>
      </w:pPr>
    </w:p>
    <w:p>
      <w:pPr>
        <w:rPr>
          <w:rFonts w:ascii="Times New Roman" w:hAnsi="Times New Roman"/>
          <w:szCs w:val="28"/>
        </w:rPr>
      </w:pPr>
    </w:p>
    <w:p>
      <w:pPr>
        <w:jc w:val="center"/>
        <w:rPr>
          <w:rFonts w:ascii="Times New Roman" w:hAnsi="Times New Roman"/>
          <w:b/>
          <w:i/>
          <w:szCs w:val="28"/>
        </w:rPr>
      </w:pPr>
      <w:r>
        <w:rPr>
          <w:rFonts w:ascii="Times New Roman" w:hAnsi="Times New Roman"/>
          <w:b/>
          <w:i/>
          <w:szCs w:val="28"/>
        </w:rPr>
        <w:t>Раздел 2. Основные цели, задачи, сроки реализации подпрограммы».</w:t>
      </w:r>
    </w:p>
    <w:p>
      <w:pPr>
        <w:jc w:val="left"/>
        <w:rPr>
          <w:rFonts w:ascii="Times New Roman" w:hAnsi="Times New Roman"/>
          <w:b/>
          <w:i/>
          <w:szCs w:val="28"/>
        </w:rPr>
      </w:pPr>
    </w:p>
    <w:p>
      <w:pPr>
        <w:ind w:firstLine="720"/>
        <w:rPr>
          <w:rFonts w:ascii="Times New Roman" w:hAnsi="Times New Roman"/>
          <w:szCs w:val="28"/>
        </w:rPr>
      </w:pPr>
      <w:r>
        <w:rPr>
          <w:rFonts w:ascii="Times New Roman" w:hAnsi="Times New Roman"/>
          <w:szCs w:val="28"/>
        </w:rPr>
        <w:t>Цели Подпрограммы - развитие дорожной сети муниципального образования Бродецкий сельсовет, улучшение транспортно-эксплуатационных качеств дорожной сети и повышения безопасности движения при рациональном использовании материальных и финансовых ресурсов.</w:t>
      </w:r>
    </w:p>
    <w:p>
      <w:pPr>
        <w:rPr>
          <w:rFonts w:ascii="Times New Roman" w:hAnsi="Times New Roman"/>
          <w:szCs w:val="28"/>
        </w:rPr>
      </w:pPr>
    </w:p>
    <w:p>
      <w:pPr>
        <w:ind w:firstLine="720"/>
        <w:rPr>
          <w:rFonts w:ascii="Times New Roman" w:hAnsi="Times New Roman"/>
          <w:szCs w:val="28"/>
        </w:rPr>
      </w:pPr>
      <w:r>
        <w:rPr>
          <w:rFonts w:ascii="Times New Roman" w:hAnsi="Times New Roman"/>
          <w:szCs w:val="28"/>
        </w:rPr>
        <w:t>Достижение данных целей обеспечивается за счёт решения следующих задач:</w:t>
      </w:r>
    </w:p>
    <w:p>
      <w:pPr>
        <w:rPr>
          <w:rFonts w:ascii="Times New Roman" w:hAnsi="Times New Roman"/>
          <w:szCs w:val="28"/>
        </w:rPr>
      </w:pPr>
    </w:p>
    <w:p>
      <w:pPr>
        <w:rPr>
          <w:rFonts w:ascii="Times New Roman" w:hAnsi="Times New Roman"/>
          <w:szCs w:val="28"/>
        </w:rPr>
      </w:pPr>
      <w:r>
        <w:rPr>
          <w:rFonts w:ascii="Times New Roman" w:hAnsi="Times New Roman"/>
          <w:szCs w:val="28"/>
        </w:rPr>
        <w:t>- обеспечение мер по сохранности автомобильных дорог общего пользования муниципального образования Бродецкий сельсовет, а также мостовых и иных конструкций на них;</w:t>
      </w:r>
    </w:p>
    <w:p>
      <w:pPr>
        <w:rPr>
          <w:rFonts w:ascii="Times New Roman" w:hAnsi="Times New Roman"/>
          <w:szCs w:val="28"/>
        </w:rPr>
      </w:pPr>
      <w:r>
        <w:rPr>
          <w:rFonts w:ascii="Times New Roman" w:hAnsi="Times New Roman"/>
          <w:szCs w:val="28"/>
        </w:rPr>
        <w:t>- капитальный ремонт и ремонт автомобильных дорог общего пользования и искусственных сооружений, находящихся в неудовлетворительном состоянии;</w:t>
      </w:r>
    </w:p>
    <w:p>
      <w:pPr>
        <w:rPr>
          <w:rFonts w:ascii="Times New Roman" w:hAnsi="Times New Roman"/>
          <w:szCs w:val="28"/>
        </w:rPr>
      </w:pPr>
      <w:r>
        <w:rPr>
          <w:rFonts w:ascii="Times New Roman" w:hAnsi="Times New Roman"/>
          <w:szCs w:val="28"/>
        </w:rPr>
        <w:t>- развитие улично-дорожной сети;</w:t>
      </w:r>
    </w:p>
    <w:p>
      <w:pPr>
        <w:rPr>
          <w:rFonts w:ascii="Times New Roman" w:hAnsi="Times New Roman"/>
          <w:szCs w:val="28"/>
        </w:rPr>
      </w:pPr>
      <w:r>
        <w:rPr>
          <w:rFonts w:ascii="Times New Roman" w:hAnsi="Times New Roman"/>
          <w:szCs w:val="28"/>
        </w:rPr>
        <w:t>- расширение сети автомобильных дорог общего пользования с твёрдым покрытием на территории муниципального образования Бродецкий сельсовет;</w:t>
      </w:r>
    </w:p>
    <w:p>
      <w:pPr>
        <w:rPr>
          <w:rFonts w:ascii="Times New Roman" w:hAnsi="Times New Roman"/>
          <w:szCs w:val="28"/>
        </w:rPr>
      </w:pPr>
      <w:r>
        <w:rPr>
          <w:rFonts w:ascii="Times New Roman" w:hAnsi="Times New Roman"/>
          <w:szCs w:val="28"/>
        </w:rPr>
        <w:t>- повышение уровня обустройства на автомобильных дорогах общего пользования.</w:t>
      </w:r>
    </w:p>
    <w:p>
      <w:pPr>
        <w:rPr>
          <w:rFonts w:ascii="Times New Roman" w:hAnsi="Times New Roman"/>
          <w:szCs w:val="28"/>
        </w:rPr>
      </w:pPr>
      <w:r>
        <w:rPr>
          <w:rFonts w:ascii="Times New Roman" w:hAnsi="Times New Roman"/>
          <w:szCs w:val="28"/>
        </w:rPr>
        <w:t xml:space="preserve">- привлечение инвестиций из районного и областного бюджетов. </w:t>
      </w:r>
    </w:p>
    <w:p>
      <w:pPr>
        <w:rPr>
          <w:rFonts w:ascii="Times New Roman" w:hAnsi="Times New Roman"/>
          <w:szCs w:val="28"/>
        </w:rPr>
      </w:pPr>
    </w:p>
    <w:p>
      <w:pPr>
        <w:ind w:firstLine="720"/>
        <w:rPr>
          <w:rFonts w:ascii="Times New Roman" w:hAnsi="Times New Roman"/>
          <w:szCs w:val="28"/>
        </w:rPr>
      </w:pPr>
      <w:r>
        <w:rPr>
          <w:rFonts w:ascii="Times New Roman" w:hAnsi="Times New Roman"/>
          <w:szCs w:val="28"/>
        </w:rPr>
        <w:t>Срок реализации Подпрограммы – 2022-2027 годы. Поскольку мероприятия Подпрограммы, связанные с содержанием и ремонтом автомобильных дорог, носят постоянный, непрерывный характер, а мероприятия по реконструкции и строительству дорог имеют длительный производственный цикл, а финансирование мероприятий Подпрограммы зависит от возможностей бюджета, то в пределах срока действия Подпрограммы этап реализации соответствует одному году. Задачей каждого этапа являются 100- процентное содержание всей сети дорог и устройство улучшенного дорожного покрытия и тротуаров конкретной улицы или её участка.</w:t>
      </w:r>
    </w:p>
    <w:p>
      <w:pPr>
        <w:rPr>
          <w:rFonts w:ascii="Times New Roman" w:hAnsi="Times New Roman"/>
          <w:szCs w:val="28"/>
        </w:rPr>
      </w:pPr>
    </w:p>
    <w:p>
      <w:pPr>
        <w:jc w:val="center"/>
        <w:rPr>
          <w:rFonts w:ascii="Times New Roman" w:hAnsi="Times New Roman"/>
          <w:b/>
          <w:i/>
          <w:szCs w:val="28"/>
        </w:rPr>
      </w:pPr>
      <w:r>
        <w:rPr>
          <w:rFonts w:ascii="Times New Roman" w:hAnsi="Times New Roman"/>
          <w:b/>
          <w:i/>
          <w:szCs w:val="28"/>
        </w:rPr>
        <w:t>3 . Перечень и описание подпрограммных мероприятий</w:t>
      </w:r>
    </w:p>
    <w:p>
      <w:pPr>
        <w:jc w:val="center"/>
        <w:rPr>
          <w:rFonts w:ascii="Times New Roman" w:hAnsi="Times New Roman"/>
          <w:szCs w:val="28"/>
        </w:rPr>
      </w:pPr>
    </w:p>
    <w:p>
      <w:pPr>
        <w:rPr>
          <w:rFonts w:ascii="Times New Roman" w:hAnsi="Times New Roman"/>
          <w:szCs w:val="28"/>
        </w:rPr>
      </w:pPr>
      <w:r>
        <w:rPr>
          <w:rFonts w:ascii="Times New Roman" w:hAnsi="Times New Roman"/>
          <w:szCs w:val="28"/>
        </w:rPr>
        <w:t xml:space="preserve">            Основной перечень и описание подпрограммных мероприятий приведен в таблице № 1 к настоящей программе.</w:t>
      </w:r>
    </w:p>
    <w:p>
      <w:pPr>
        <w:rPr>
          <w:rFonts w:ascii="Times New Roman" w:hAnsi="Times New Roman"/>
          <w:szCs w:val="28"/>
        </w:rPr>
      </w:pPr>
    </w:p>
    <w:p>
      <w:pPr>
        <w:ind w:firstLine="709"/>
        <w:jc w:val="center"/>
        <w:rPr>
          <w:rFonts w:ascii="Times New Roman" w:hAnsi="Times New Roman"/>
          <w:b/>
          <w:i/>
          <w:szCs w:val="28"/>
        </w:rPr>
      </w:pPr>
      <w:r>
        <w:rPr>
          <w:rFonts w:ascii="Times New Roman" w:hAnsi="Times New Roman"/>
          <w:b/>
          <w:i/>
          <w:szCs w:val="28"/>
        </w:rPr>
        <w:t>4. Ожидаемые результаты реализации подпрограммы</w:t>
      </w:r>
    </w:p>
    <w:p>
      <w:pPr>
        <w:ind w:firstLine="709"/>
        <w:jc w:val="center"/>
        <w:rPr>
          <w:rFonts w:ascii="Times New Roman" w:hAnsi="Times New Roman"/>
          <w:b/>
          <w:szCs w:val="28"/>
        </w:rPr>
      </w:pPr>
    </w:p>
    <w:p>
      <w:pPr>
        <w:ind w:firstLine="709"/>
        <w:rPr>
          <w:rFonts w:ascii="Times New Roman" w:hAnsi="Times New Roman"/>
          <w:szCs w:val="28"/>
        </w:rPr>
      </w:pPr>
      <w:r>
        <w:rPr>
          <w:rFonts w:ascii="Times New Roman" w:hAnsi="Times New Roman"/>
          <w:szCs w:val="28"/>
        </w:rPr>
        <w:t>Результат реализации подпрограммы выразится в снижении доли муниципальных автомобильных дорог общего пользования муниципального образования Бродецкий сельсовет, не соответствующих нормативным требованиям.</w:t>
      </w:r>
    </w:p>
    <w:p>
      <w:pPr>
        <w:ind w:firstLine="709"/>
        <w:rPr>
          <w:rFonts w:ascii="Times New Roman" w:hAnsi="Times New Roman"/>
          <w:szCs w:val="28"/>
        </w:rPr>
      </w:pPr>
      <w:r>
        <w:rPr>
          <w:rFonts w:ascii="Times New Roman" w:hAnsi="Times New Roman"/>
          <w:szCs w:val="28"/>
        </w:rPr>
        <w:t>Целевые индикаторы и показатели подпрограммы представлены в таблице №  2 к настоящей программе.</w:t>
      </w:r>
    </w:p>
    <w:p>
      <w:pPr>
        <w:rPr>
          <w:rFonts w:ascii="Times New Roman" w:hAnsi="Times New Roman"/>
          <w:szCs w:val="28"/>
        </w:rPr>
      </w:pPr>
    </w:p>
    <w:p>
      <w:pPr>
        <w:jc w:val="center"/>
        <w:rPr>
          <w:rFonts w:ascii="Times New Roman" w:hAnsi="Times New Roman"/>
          <w:b/>
          <w:szCs w:val="28"/>
        </w:rPr>
      </w:pPr>
    </w:p>
    <w:p>
      <w:pPr>
        <w:jc w:val="center"/>
        <w:rPr>
          <w:rFonts w:ascii="Times New Roman" w:hAnsi="Times New Roman"/>
          <w:b/>
          <w:i/>
          <w:szCs w:val="28"/>
        </w:rPr>
      </w:pPr>
      <w:r>
        <w:rPr>
          <w:rFonts w:ascii="Times New Roman" w:hAnsi="Times New Roman"/>
          <w:b/>
          <w:i/>
          <w:szCs w:val="28"/>
        </w:rPr>
        <w:t>5. Ресурсное обеспечение подпрограммы</w:t>
      </w:r>
    </w:p>
    <w:p>
      <w:pPr>
        <w:jc w:val="center"/>
        <w:rPr>
          <w:rFonts w:ascii="Times New Roman" w:hAnsi="Times New Roman"/>
          <w:b/>
          <w:szCs w:val="28"/>
        </w:rPr>
      </w:pPr>
    </w:p>
    <w:p>
      <w:pPr>
        <w:rPr>
          <w:rFonts w:ascii="Times New Roman" w:hAnsi="Times New Roman"/>
          <w:szCs w:val="28"/>
        </w:rPr>
      </w:pPr>
      <w:r>
        <w:rPr>
          <w:rFonts w:ascii="Times New Roman" w:hAnsi="Times New Roman"/>
          <w:szCs w:val="28"/>
        </w:rPr>
        <w:t xml:space="preserve">            Ресурсное обеспечение подпрограммы представлено в таблице № 3, 4 к настоящей программе.</w:t>
      </w:r>
    </w:p>
    <w:p>
      <w:pPr>
        <w:rPr>
          <w:rFonts w:ascii="Times New Roman" w:hAnsi="Times New Roman"/>
          <w:szCs w:val="28"/>
        </w:rPr>
      </w:pPr>
    </w:p>
    <w:p>
      <w:pPr>
        <w:jc w:val="center"/>
        <w:rPr>
          <w:rFonts w:ascii="Times New Roman" w:hAnsi="Times New Roman"/>
          <w:b/>
          <w:i/>
          <w:szCs w:val="28"/>
        </w:rPr>
      </w:pPr>
      <w:r>
        <w:rPr>
          <w:rFonts w:ascii="Times New Roman" w:hAnsi="Times New Roman"/>
          <w:b/>
          <w:i/>
          <w:szCs w:val="28"/>
        </w:rPr>
        <w:t>6. Механизм реализации, система управления</w:t>
      </w:r>
    </w:p>
    <w:p>
      <w:pPr>
        <w:jc w:val="center"/>
        <w:rPr>
          <w:rFonts w:ascii="Times New Roman" w:hAnsi="Times New Roman"/>
          <w:b/>
          <w:i/>
          <w:szCs w:val="28"/>
        </w:rPr>
      </w:pPr>
      <w:r>
        <w:rPr>
          <w:rFonts w:ascii="Times New Roman" w:hAnsi="Times New Roman"/>
          <w:b/>
          <w:i/>
          <w:szCs w:val="28"/>
        </w:rPr>
        <w:t>реализацией подпрограммы и контроль хода ее реализации</w:t>
      </w:r>
    </w:p>
    <w:p>
      <w:pPr>
        <w:rPr>
          <w:rFonts w:ascii="Times New Roman" w:hAnsi="Times New Roman"/>
          <w:b/>
          <w:szCs w:val="28"/>
        </w:rPr>
      </w:pPr>
    </w:p>
    <w:p>
      <w:pPr>
        <w:jc w:val="center"/>
        <w:rPr>
          <w:szCs w:val="28"/>
        </w:rPr>
      </w:pPr>
    </w:p>
    <w:p>
      <w:pPr>
        <w:autoSpaceDE w:val="0"/>
        <w:autoSpaceDN w:val="0"/>
        <w:adjustRightInd w:val="0"/>
        <w:ind w:firstLine="720"/>
        <w:rPr>
          <w:rFonts w:ascii="Times New Roman" w:hAnsi="Times New Roman" w:eastAsia="Calibri"/>
          <w:szCs w:val="28"/>
        </w:rPr>
      </w:pPr>
      <w:r>
        <w:rPr>
          <w:rFonts w:ascii="Times New Roman" w:hAnsi="Times New Roman" w:eastAsia="Calibri"/>
          <w:szCs w:val="28"/>
        </w:rPr>
        <w:t>Механизм реализацииподпрограммных мероприятий производится согласно установленному механизму реализации программы.</w:t>
      </w:r>
    </w:p>
    <w:p>
      <w:pPr>
        <w:ind w:firstLine="709"/>
        <w:rPr>
          <w:szCs w:val="28"/>
        </w:rPr>
      </w:pPr>
      <w:r>
        <w:rPr>
          <w:szCs w:val="28"/>
        </w:rPr>
        <w:t>Контроль за ходом выполнения подпрограммы осуществляется в порядке, установленном действующим законодательством и нормативно-правовыми актами органов местного самоуправления поселения.</w:t>
      </w:r>
    </w:p>
    <w:p>
      <w:r>
        <w:t>Администрация поселения осуществляет:</w:t>
      </w:r>
    </w:p>
    <w:p>
      <w:r>
        <w:t>- планирование реализации подпрограммных мероприятий в рамках выделяемого ресурсного обеспечения, в том числе контроль соответствия отдельных мероприятий требованиям и содержанию подпрограммы, обеспечение согласованности их выполнения, анализ перечня подпрограммных мероприятий, составление и представление в установленном порядке бюджетной заявки на финансирование мероприятий подпрограммы за счёт средств муниципального бюджета сельского поселения на очередной финансовый год;</w:t>
      </w:r>
    </w:p>
    <w:p>
      <w:r>
        <w:t>- организует размещение заказов на поставку товаров, выполнение услуг для муниципальных нужд;</w:t>
      </w:r>
    </w:p>
    <w:p>
      <w:r>
        <w:t>- общую координацию подпрограммы и определение приоритетных этапов ремонта объектов, включенных в подпрограмму;</w:t>
      </w:r>
    </w:p>
    <w:p>
      <w:r>
        <w:t>- управление реализацией подпрограммных мероприятий, в том числе выбор и согласование при необходимости исполнителей работ, координацию выполняемых работ;</w:t>
      </w:r>
    </w:p>
    <w:p>
      <w:r>
        <w:t>- мониторинг эффективности реализации подпрограммных мероприятийи расходования выделяемых бюджетных средств на основе анализа причин отклонений (с выделением внешних и внутренних причин) и детальной оценки возможностей достижения запланированных целей и показателей результатов подпрограммы к моменту её завершения;</w:t>
      </w:r>
    </w:p>
    <w:p>
      <w:r>
        <w:t>- внесение при необходимости предложений о координации программных мероприятий, а также анализ и обобщение результатов выполнения работ.</w:t>
      </w:r>
    </w:p>
    <w:p>
      <w:pPr>
        <w:rPr>
          <w:rFonts w:ascii="Times New Roman" w:hAnsi="Times New Roman"/>
          <w:szCs w:val="28"/>
        </w:rPr>
      </w:pPr>
    </w:p>
    <w:p>
      <w:pPr>
        <w:rPr>
          <w:rFonts w:ascii="Times New Roman" w:hAnsi="Times New Roman"/>
          <w:szCs w:val="28"/>
        </w:rPr>
      </w:pPr>
    </w:p>
    <w:p>
      <w:pPr>
        <w:jc w:val="center"/>
        <w:rPr>
          <w:rFonts w:ascii="Times New Roman" w:hAnsi="Times New Roman"/>
          <w:b/>
          <w:i/>
          <w:szCs w:val="28"/>
        </w:rPr>
      </w:pPr>
      <w:r>
        <w:rPr>
          <w:rFonts w:ascii="Times New Roman" w:hAnsi="Times New Roman"/>
          <w:b/>
          <w:i/>
          <w:szCs w:val="28"/>
        </w:rPr>
        <w:t>7. Ожидаемый (планируемый) эффект от реализации подпрограммы</w:t>
      </w:r>
    </w:p>
    <w:p>
      <w:pPr>
        <w:rPr>
          <w:rFonts w:ascii="Times New Roman" w:hAnsi="Times New Roman"/>
          <w:i/>
          <w:szCs w:val="28"/>
        </w:rPr>
      </w:pPr>
    </w:p>
    <w:p>
      <w:pPr>
        <w:jc w:val="left"/>
        <w:rPr>
          <w:rFonts w:ascii="Times New Roman" w:hAnsi="Times New Roman"/>
          <w:szCs w:val="28"/>
        </w:rPr>
      </w:pPr>
      <w:r>
        <w:rPr>
          <w:rFonts w:ascii="Times New Roman" w:hAnsi="Times New Roman"/>
          <w:szCs w:val="28"/>
        </w:rPr>
        <w:t xml:space="preserve">             Прямой экономический эффект от реализации подпрограммных мероприятий состоит в </w:t>
      </w:r>
    </w:p>
    <w:p>
      <w:pPr>
        <w:jc w:val="left"/>
        <w:rPr>
          <w:rFonts w:ascii="Times New Roman" w:hAnsi="Times New Roman"/>
          <w:szCs w:val="28"/>
        </w:rPr>
      </w:pPr>
      <w:r>
        <w:rPr>
          <w:rFonts w:ascii="Times New Roman" w:hAnsi="Times New Roman"/>
          <w:szCs w:val="28"/>
        </w:rPr>
        <w:t>- улучшение потребительских свойств автомобильных дорог общего пользования;</w:t>
      </w:r>
    </w:p>
    <w:p>
      <w:pPr>
        <w:jc w:val="left"/>
        <w:rPr>
          <w:rFonts w:ascii="Times New Roman" w:hAnsi="Times New Roman"/>
          <w:szCs w:val="28"/>
        </w:rPr>
      </w:pPr>
      <w:r>
        <w:rPr>
          <w:rFonts w:ascii="Times New Roman" w:hAnsi="Times New Roman"/>
          <w:szCs w:val="28"/>
        </w:rPr>
        <w:t xml:space="preserve">- повышение безопасности дорожного движения, снижение аварийности на автомобильных дорогах общего пользования; </w:t>
      </w:r>
    </w:p>
    <w:p>
      <w:pPr>
        <w:jc w:val="left"/>
        <w:rPr>
          <w:rFonts w:ascii="Times New Roman" w:hAnsi="Times New Roman"/>
          <w:szCs w:val="28"/>
        </w:rPr>
      </w:pPr>
    </w:p>
    <w:p>
      <w:pPr>
        <w:jc w:val="left"/>
        <w:rPr>
          <w:rFonts w:ascii="Times New Roman" w:hAnsi="Times New Roman"/>
          <w:szCs w:val="28"/>
        </w:rPr>
      </w:pPr>
      <w:r>
        <w:rPr>
          <w:rFonts w:ascii="Times New Roman" w:hAnsi="Times New Roman"/>
          <w:szCs w:val="28"/>
        </w:rPr>
        <w:t>- восстановление первоначальных транспортно-эксплуатационных характеристик и потребительских свойств муниципальных автомобильных дорог общего пользования; </w:t>
      </w:r>
    </w:p>
    <w:p>
      <w:pPr>
        <w:rPr>
          <w:rFonts w:ascii="Times New Roman" w:hAnsi="Times New Roman"/>
          <w:szCs w:val="28"/>
        </w:rPr>
      </w:pPr>
    </w:p>
    <w:p>
      <w:pPr>
        <w:jc w:val="center"/>
        <w:rPr>
          <w:rFonts w:ascii="Times New Roman" w:hAnsi="Times New Roman"/>
          <w:b/>
          <w:i/>
          <w:szCs w:val="28"/>
        </w:rPr>
      </w:pPr>
      <w:r>
        <w:rPr>
          <w:rFonts w:ascii="Times New Roman" w:hAnsi="Times New Roman"/>
          <w:b/>
          <w:i/>
          <w:szCs w:val="28"/>
        </w:rPr>
        <w:t>8. Методика оценки эффективности</w:t>
      </w:r>
    </w:p>
    <w:p>
      <w:pPr>
        <w:rPr>
          <w:rFonts w:ascii="Times New Roman" w:hAnsi="Times New Roman"/>
          <w:b/>
          <w:szCs w:val="28"/>
        </w:rPr>
      </w:pPr>
    </w:p>
    <w:p>
      <w:pPr>
        <w:rPr>
          <w:rFonts w:ascii="Times New Roman" w:hAnsi="Times New Roman"/>
          <w:szCs w:val="28"/>
        </w:rPr>
      </w:pPr>
      <w:r>
        <w:rPr>
          <w:rFonts w:ascii="Times New Roman" w:hAnsi="Times New Roman"/>
          <w:szCs w:val="28"/>
        </w:rPr>
        <w:t xml:space="preserve">            Оценка эффективности реализации подпрограммы и подпрограммных мероприятий осуществляется по методике, установленной настоящей программой.</w:t>
      </w:r>
    </w:p>
    <w:p>
      <w:pPr>
        <w:rPr>
          <w:rFonts w:ascii="Times New Roman" w:hAnsi="Times New Roman"/>
          <w:b/>
          <w:sz w:val="32"/>
          <w:szCs w:val="32"/>
        </w:rPr>
      </w:pPr>
      <w:r>
        <w:rPr>
          <w:rFonts w:ascii="Times New Roman" w:hAnsi="Times New Roman"/>
          <w:szCs w:val="28"/>
        </w:rPr>
        <w:br w:type="page"/>
      </w:r>
      <w:r>
        <w:rPr>
          <w:rFonts w:ascii="Times New Roman" w:hAnsi="Times New Roman"/>
          <w:b/>
          <w:sz w:val="32"/>
          <w:szCs w:val="32"/>
        </w:rPr>
        <w:t>Подпрограмма 3. «Развитие системы градорегулирования»</w:t>
      </w:r>
    </w:p>
    <w:p>
      <w:pPr>
        <w:jc w:val="center"/>
        <w:rPr>
          <w:rFonts w:ascii="Times New Roman" w:hAnsi="Times New Roman"/>
          <w:szCs w:val="28"/>
        </w:rPr>
      </w:pPr>
      <w:r>
        <w:rPr>
          <w:rFonts w:ascii="Times New Roman" w:hAnsi="Times New Roman"/>
          <w:szCs w:val="28"/>
        </w:rPr>
        <w:t>(далее подпрограмма)</w:t>
      </w:r>
    </w:p>
    <w:p>
      <w:pPr>
        <w:jc w:val="center"/>
        <w:rPr>
          <w:rFonts w:ascii="Times New Roman" w:hAnsi="Times New Roman"/>
          <w:b/>
          <w:szCs w:val="28"/>
        </w:rPr>
      </w:pPr>
    </w:p>
    <w:p>
      <w:pPr>
        <w:jc w:val="center"/>
        <w:rPr>
          <w:rFonts w:ascii="Times New Roman" w:hAnsi="Times New Roman"/>
          <w:b/>
          <w:i/>
          <w:szCs w:val="28"/>
        </w:rPr>
      </w:pPr>
      <w:r>
        <w:rPr>
          <w:rFonts w:ascii="Times New Roman" w:hAnsi="Times New Roman"/>
          <w:b/>
          <w:i/>
          <w:szCs w:val="28"/>
        </w:rPr>
        <w:t>Паспорт подпрограммы</w:t>
      </w:r>
    </w:p>
    <w:tbl>
      <w:tblPr>
        <w:tblStyle w:val="10"/>
        <w:tblW w:w="100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936"/>
        <w:gridCol w:w="60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szCs w:val="28"/>
              </w:rPr>
            </w:pPr>
            <w:r>
              <w:rPr>
                <w:rFonts w:ascii="Times New Roman" w:hAnsi="Times New Roman"/>
                <w:szCs w:val="28"/>
              </w:rPr>
              <w:t>Наименование подпрограммы</w:t>
            </w:r>
          </w:p>
        </w:tc>
        <w:tc>
          <w:tcPr>
            <w:tcW w:w="6095"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smallCaps/>
                <w:szCs w:val="28"/>
              </w:rPr>
            </w:pPr>
            <w:r>
              <w:rPr>
                <w:rFonts w:ascii="Times New Roman" w:hAnsi="Times New Roman"/>
                <w:szCs w:val="28"/>
              </w:rPr>
              <w:t>«Развитие системы градорегулирования»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b/>
                <w:szCs w:val="28"/>
              </w:rPr>
            </w:pPr>
            <w:r>
              <w:rPr>
                <w:rFonts w:ascii="Times New Roman" w:hAnsi="Times New Roman"/>
                <w:szCs w:val="28"/>
              </w:rPr>
              <w:t xml:space="preserve">Ответственный исполнитель </w:t>
            </w:r>
          </w:p>
        </w:tc>
        <w:tc>
          <w:tcPr>
            <w:tcW w:w="609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szCs w:val="28"/>
              </w:rPr>
            </w:pPr>
            <w:r>
              <w:rPr>
                <w:rFonts w:ascii="Times New Roman" w:hAnsi="Times New Roman"/>
                <w:szCs w:val="28"/>
              </w:rPr>
              <w:t>Администрация МО Бродецкий сельсовет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b/>
                <w:szCs w:val="28"/>
              </w:rPr>
            </w:pPr>
            <w:r>
              <w:rPr>
                <w:rFonts w:ascii="Times New Roman" w:hAnsi="Times New Roman"/>
                <w:szCs w:val="28"/>
              </w:rPr>
              <w:t xml:space="preserve">Соисполнители </w:t>
            </w:r>
          </w:p>
        </w:tc>
        <w:tc>
          <w:tcPr>
            <w:tcW w:w="609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szCs w:val="28"/>
              </w:rPr>
            </w:pPr>
            <w:r>
              <w:rPr>
                <w:rFonts w:ascii="Times New Roman" w:hAnsi="Times New Roman"/>
                <w:szCs w:val="28"/>
              </w:rPr>
              <w:t>-подрядные организации, привлекаемые к выполнению мероприятий Программы на конкурсной основе</w:t>
            </w:r>
          </w:p>
          <w:p>
            <w:pPr>
              <w:autoSpaceDE w:val="0"/>
              <w:autoSpaceDN w:val="0"/>
              <w:adjustRightInd w:val="0"/>
              <w:spacing w:before="120" w:after="120"/>
              <w:jc w:val="left"/>
              <w:rPr>
                <w:rFonts w:ascii="Times New Roman" w:hAnsi="Times New Roman"/>
                <w:b/>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b/>
                <w:szCs w:val="28"/>
              </w:rPr>
            </w:pPr>
            <w:r>
              <w:rPr>
                <w:rFonts w:ascii="Times New Roman" w:hAnsi="Times New Roman"/>
                <w:szCs w:val="28"/>
              </w:rPr>
              <w:t>Цель подпрограммы</w:t>
            </w:r>
          </w:p>
        </w:tc>
        <w:tc>
          <w:tcPr>
            <w:tcW w:w="6095" w:type="dxa"/>
            <w:tcBorders>
              <w:top w:val="single" w:color="000000" w:sz="4" w:space="0"/>
              <w:left w:val="single" w:color="000000" w:sz="4" w:space="0"/>
              <w:bottom w:val="single" w:color="000000" w:sz="4" w:space="0"/>
              <w:right w:val="single" w:color="000000" w:sz="4" w:space="0"/>
            </w:tcBorders>
          </w:tcPr>
          <w:p>
            <w:pPr>
              <w:ind w:firstLine="567"/>
              <w:rPr>
                <w:rFonts w:ascii="Times New Roman" w:hAnsi="Times New Roman"/>
                <w:szCs w:val="28"/>
              </w:rPr>
            </w:pPr>
            <w:r>
              <w:rPr>
                <w:rFonts w:ascii="Times New Roman" w:hAnsi="Times New Roman"/>
                <w:szCs w:val="28"/>
              </w:rPr>
              <w:t>-определение долгосрочной стратегии и этапов градостроительного планирования развития территории  поселения;</w:t>
            </w:r>
          </w:p>
          <w:p>
            <w:pPr>
              <w:ind w:firstLine="567"/>
              <w:rPr>
                <w:rFonts w:ascii="Times New Roman" w:hAnsi="Times New Roman"/>
                <w:szCs w:val="28"/>
              </w:rPr>
            </w:pPr>
            <w:r>
              <w:rPr>
                <w:rFonts w:ascii="Times New Roman" w:hAnsi="Times New Roman"/>
                <w:szCs w:val="28"/>
              </w:rPr>
              <w:t xml:space="preserve"> -определение  условий формирования среды жизнедеятельности на основе комплексной оценки состояния поселковой среды;</w:t>
            </w:r>
          </w:p>
          <w:p>
            <w:pPr>
              <w:ind w:firstLine="567"/>
              <w:rPr>
                <w:rFonts w:ascii="Times New Roman" w:hAnsi="Times New Roman"/>
                <w:szCs w:val="28"/>
              </w:rPr>
            </w:pPr>
            <w:r>
              <w:rPr>
                <w:rFonts w:ascii="Times New Roman" w:hAnsi="Times New Roman"/>
                <w:szCs w:val="28"/>
              </w:rPr>
              <w:t xml:space="preserve"> -определение ресурсного потенциала территории и рационального природопользования; </w:t>
            </w:r>
          </w:p>
          <w:p>
            <w:pPr>
              <w:ind w:firstLine="567"/>
              <w:rPr>
                <w:rFonts w:ascii="Times New Roman" w:hAnsi="Times New Roman"/>
                <w:szCs w:val="28"/>
              </w:rPr>
            </w:pPr>
            <w:r>
              <w:rPr>
                <w:rFonts w:ascii="Times New Roman" w:hAnsi="Times New Roman"/>
                <w:szCs w:val="28"/>
              </w:rPr>
              <w:t>- создание условий для развития производственных сфер.</w:t>
            </w:r>
          </w:p>
          <w:p>
            <w:pPr>
              <w:autoSpaceDE w:val="0"/>
              <w:autoSpaceDN w:val="0"/>
              <w:adjustRightInd w:val="0"/>
              <w:rPr>
                <w:rFonts w:ascii="Times New Roman" w:hAnsi="Times New Roman"/>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b/>
                <w:szCs w:val="28"/>
              </w:rPr>
            </w:pPr>
            <w:r>
              <w:rPr>
                <w:rFonts w:ascii="Times New Roman" w:hAnsi="Times New Roman"/>
                <w:szCs w:val="28"/>
              </w:rPr>
              <w:t xml:space="preserve">Задачи подпрограммы </w:t>
            </w:r>
          </w:p>
        </w:tc>
        <w:tc>
          <w:tcPr>
            <w:tcW w:w="6095" w:type="dxa"/>
            <w:tcBorders>
              <w:top w:val="single" w:color="000000" w:sz="4" w:space="0"/>
              <w:left w:val="single" w:color="000000" w:sz="4" w:space="0"/>
              <w:bottom w:val="single" w:color="000000" w:sz="4" w:space="0"/>
              <w:right w:val="single" w:color="000000" w:sz="4" w:space="0"/>
            </w:tcBorders>
          </w:tcPr>
          <w:p>
            <w:pPr>
              <w:ind w:firstLine="567"/>
              <w:rPr>
                <w:rFonts w:ascii="Times New Roman" w:hAnsi="Times New Roman"/>
                <w:szCs w:val="28"/>
              </w:rPr>
            </w:pPr>
            <w:r>
              <w:rPr>
                <w:rFonts w:ascii="Times New Roman" w:hAnsi="Times New Roman"/>
                <w:szCs w:val="28"/>
              </w:rPr>
              <w:t>реализация комплекса мероприятий, которые направлены на:</w:t>
            </w:r>
          </w:p>
          <w:p>
            <w:pPr>
              <w:ind w:firstLine="567"/>
              <w:rPr>
                <w:rFonts w:ascii="Times New Roman" w:hAnsi="Times New Roman"/>
                <w:szCs w:val="28"/>
              </w:rPr>
            </w:pPr>
            <w:r>
              <w:rPr>
                <w:rFonts w:ascii="Times New Roman" w:hAnsi="Times New Roman"/>
                <w:szCs w:val="28"/>
              </w:rPr>
              <w:t>-выбор оптимального решения архитектурно-планировочной организации и функционального зонирования территории поселения.</w:t>
            </w:r>
          </w:p>
          <w:p>
            <w:pPr>
              <w:ind w:firstLine="567"/>
              <w:rPr>
                <w:rFonts w:ascii="Times New Roman" w:hAnsi="Times New Roman"/>
                <w:szCs w:val="28"/>
              </w:rPr>
            </w:pPr>
            <w:r>
              <w:rPr>
                <w:rFonts w:ascii="Times New Roman" w:hAnsi="Times New Roman"/>
                <w:szCs w:val="28"/>
              </w:rPr>
              <w:t>- качественное и количественное развитие жилищного фонда;</w:t>
            </w:r>
          </w:p>
          <w:p>
            <w:pPr>
              <w:ind w:firstLine="567"/>
              <w:rPr>
                <w:rFonts w:ascii="Times New Roman" w:hAnsi="Times New Roman"/>
                <w:szCs w:val="28"/>
              </w:rPr>
            </w:pPr>
            <w:r>
              <w:rPr>
                <w:rFonts w:ascii="Times New Roman" w:hAnsi="Times New Roman"/>
                <w:szCs w:val="28"/>
              </w:rPr>
              <w:t>- создание качественной социальной сферы обслуживания населения;</w:t>
            </w:r>
          </w:p>
          <w:p>
            <w:pPr>
              <w:ind w:firstLine="567"/>
              <w:rPr>
                <w:rFonts w:ascii="Times New Roman" w:hAnsi="Times New Roman"/>
                <w:szCs w:val="28"/>
              </w:rPr>
            </w:pPr>
            <w:r>
              <w:rPr>
                <w:rFonts w:ascii="Times New Roman" w:hAnsi="Times New Roman"/>
                <w:szCs w:val="28"/>
              </w:rPr>
              <w:t>- создание условий для отдыха и занятий спортом;</w:t>
            </w:r>
          </w:p>
          <w:p>
            <w:pPr>
              <w:ind w:firstLine="567"/>
              <w:rPr>
                <w:rFonts w:ascii="Times New Roman" w:hAnsi="Times New Roman"/>
                <w:szCs w:val="28"/>
              </w:rPr>
            </w:pPr>
            <w:r>
              <w:rPr>
                <w:rFonts w:ascii="Times New Roman" w:hAnsi="Times New Roman"/>
                <w:szCs w:val="28"/>
              </w:rPr>
              <w:t>- совершенствование инженерной и транспортной инфраструктур.</w:t>
            </w:r>
          </w:p>
          <w:p>
            <w:pPr>
              <w:autoSpaceDE w:val="0"/>
              <w:autoSpaceDN w:val="0"/>
              <w:adjustRightInd w:val="0"/>
              <w:rPr>
                <w:rFonts w:ascii="Times New Roman" w:hAnsi="Times New Roman"/>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b/>
                <w:szCs w:val="28"/>
              </w:rPr>
            </w:pPr>
            <w:r>
              <w:rPr>
                <w:rFonts w:ascii="Times New Roman" w:hAnsi="Times New Roman"/>
                <w:szCs w:val="28"/>
              </w:rPr>
              <w:t xml:space="preserve">Целевые показатели (индикаторы) </w:t>
            </w:r>
          </w:p>
        </w:tc>
        <w:tc>
          <w:tcPr>
            <w:tcW w:w="609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szCs w:val="28"/>
              </w:rPr>
            </w:pPr>
            <w:r>
              <w:rPr>
                <w:rFonts w:ascii="Times New Roman" w:hAnsi="Times New Roman"/>
                <w:szCs w:val="28"/>
              </w:rPr>
              <w:t xml:space="preserve">наличие документов территориального планирования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szCs w:val="28"/>
              </w:rPr>
            </w:pPr>
            <w:r>
              <w:rPr>
                <w:rFonts w:ascii="Times New Roman" w:hAnsi="Times New Roman"/>
                <w:szCs w:val="28"/>
              </w:rPr>
              <w:t>Сроки и этапы  реализации</w:t>
            </w:r>
          </w:p>
        </w:tc>
        <w:tc>
          <w:tcPr>
            <w:tcW w:w="6095" w:type="dxa"/>
            <w:tcBorders>
              <w:top w:val="single" w:color="000000" w:sz="4" w:space="0"/>
              <w:left w:val="single" w:color="000000" w:sz="4" w:space="0"/>
              <w:bottom w:val="single" w:color="000000" w:sz="4" w:space="0"/>
              <w:right w:val="single" w:color="000000" w:sz="4" w:space="0"/>
            </w:tcBorders>
          </w:tcPr>
          <w:p>
            <w:pPr>
              <w:spacing w:before="120" w:after="120"/>
              <w:jc w:val="left"/>
              <w:rPr>
                <w:rFonts w:ascii="Times New Roman" w:hAnsi="Times New Roman"/>
                <w:szCs w:val="28"/>
              </w:rPr>
            </w:pPr>
            <w:r>
              <w:rPr>
                <w:rFonts w:ascii="Times New Roman" w:hAnsi="Times New Roman"/>
                <w:smallCaps/>
                <w:szCs w:val="28"/>
              </w:rPr>
              <w:t>2022-2027 годы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szCs w:val="28"/>
              </w:rPr>
            </w:pPr>
            <w:r>
              <w:rPr>
                <w:rFonts w:ascii="Times New Roman" w:hAnsi="Times New Roman"/>
                <w:szCs w:val="28"/>
              </w:rPr>
              <w:t xml:space="preserve">Ресурсное обеспечение за счет средств бюджета </w:t>
            </w:r>
          </w:p>
          <w:p>
            <w:pPr>
              <w:autoSpaceDE w:val="0"/>
              <w:autoSpaceDN w:val="0"/>
              <w:adjustRightInd w:val="0"/>
              <w:jc w:val="left"/>
              <w:rPr>
                <w:rFonts w:ascii="Times New Roman" w:hAnsi="Times New Roman"/>
                <w:b/>
                <w:szCs w:val="28"/>
              </w:rPr>
            </w:pPr>
            <w:r>
              <w:rPr>
                <w:rFonts w:ascii="Times New Roman" w:hAnsi="Times New Roman"/>
                <w:szCs w:val="28"/>
              </w:rPr>
              <w:t>МО Бродецкий сельсовет</w:t>
            </w:r>
          </w:p>
        </w:tc>
        <w:tc>
          <w:tcPr>
            <w:tcW w:w="6095" w:type="dxa"/>
            <w:tcBorders>
              <w:top w:val="single" w:color="000000" w:sz="4" w:space="0"/>
              <w:left w:val="single" w:color="000000" w:sz="4" w:space="0"/>
              <w:bottom w:val="single" w:color="000000" w:sz="4" w:space="0"/>
              <w:right w:val="single" w:color="000000" w:sz="4" w:space="0"/>
            </w:tcBorders>
          </w:tcPr>
          <w:p>
            <w:pPr>
              <w:rPr>
                <w:rFonts w:ascii="Times New Roman" w:hAnsi="Times New Roman"/>
                <w:szCs w:val="28"/>
              </w:rPr>
            </w:pPr>
            <w:r>
              <w:rPr>
                <w:rFonts w:ascii="Times New Roman" w:hAnsi="Times New Roman"/>
                <w:szCs w:val="28"/>
              </w:rPr>
              <w:t xml:space="preserve">Прогнозируемый объем финансирования из местного бюджета составит – </w:t>
            </w:r>
            <w:r>
              <w:rPr>
                <w:rFonts w:hint="default" w:ascii="Times New Roman" w:hAnsi="Times New Roman"/>
                <w:szCs w:val="28"/>
                <w:lang w:val="ru-RU"/>
              </w:rPr>
              <w:t>0</w:t>
            </w:r>
            <w:r>
              <w:rPr>
                <w:rFonts w:ascii="Times New Roman" w:hAnsi="Times New Roman"/>
                <w:szCs w:val="28"/>
              </w:rPr>
              <w:t xml:space="preserve"> тыс. руб.,</w:t>
            </w:r>
          </w:p>
          <w:p>
            <w:pPr>
              <w:rPr>
                <w:rFonts w:ascii="Times New Roman" w:hAnsi="Times New Roman"/>
                <w:sz w:val="24"/>
                <w:szCs w:val="24"/>
              </w:rPr>
            </w:pPr>
            <w:r>
              <w:rPr>
                <w:rFonts w:ascii="Times New Roman" w:hAnsi="Times New Roman"/>
                <w:sz w:val="24"/>
                <w:szCs w:val="24"/>
              </w:rPr>
              <w:t>в том числе:</w:t>
            </w:r>
          </w:p>
          <w:p>
            <w:pPr>
              <w:rPr>
                <w:rFonts w:ascii="Times New Roman" w:hAnsi="Times New Roman"/>
                <w:szCs w:val="28"/>
              </w:rPr>
            </w:pPr>
            <w:r>
              <w:rPr>
                <w:rFonts w:ascii="Times New Roman" w:hAnsi="Times New Roman"/>
                <w:szCs w:val="28"/>
              </w:rPr>
              <w:t xml:space="preserve">средства областного бюджета - </w:t>
            </w:r>
            <w:r>
              <w:rPr>
                <w:rFonts w:hint="default" w:ascii="Times New Roman" w:hAnsi="Times New Roman"/>
                <w:szCs w:val="28"/>
                <w:lang w:val="ru-RU"/>
              </w:rPr>
              <w:t>0</w:t>
            </w:r>
            <w:r>
              <w:rPr>
                <w:rFonts w:ascii="Times New Roman" w:hAnsi="Times New Roman"/>
                <w:szCs w:val="28"/>
              </w:rPr>
              <w:t xml:space="preserve"> тыс. руб., средства бюджета МО Оренбургский район – 0,0 тыс. руб. средства местного бюджета –</w:t>
            </w:r>
            <w:r>
              <w:rPr>
                <w:rFonts w:hint="default" w:ascii="Times New Roman" w:hAnsi="Times New Roman"/>
                <w:szCs w:val="28"/>
                <w:lang w:val="ru-RU"/>
              </w:rPr>
              <w:t xml:space="preserve">0 </w:t>
            </w:r>
            <w:r>
              <w:rPr>
                <w:rFonts w:ascii="Times New Roman" w:hAnsi="Times New Roman"/>
                <w:szCs w:val="28"/>
              </w:rPr>
              <w:t>тыс. руб., иные источники – 0,0 тыс. руб.</w:t>
            </w:r>
          </w:p>
          <w:p>
            <w:pPr>
              <w:rPr>
                <w:rFonts w:ascii="Times New Roman" w:hAnsi="Times New Roman"/>
                <w:szCs w:val="28"/>
              </w:rPr>
            </w:pPr>
            <w:r>
              <w:rPr>
                <w:rFonts w:ascii="Times New Roman" w:hAnsi="Times New Roman"/>
                <w:szCs w:val="28"/>
              </w:rPr>
              <w:t>по годам реализации:</w:t>
            </w:r>
          </w:p>
          <w:p>
            <w:pPr>
              <w:rPr>
                <w:rFonts w:ascii="Times New Roman" w:hAnsi="Times New Roman"/>
                <w:szCs w:val="28"/>
              </w:rPr>
            </w:pPr>
            <w:r>
              <w:rPr>
                <w:rFonts w:ascii="Times New Roman" w:hAnsi="Times New Roman"/>
                <w:szCs w:val="28"/>
              </w:rPr>
              <w:t>20</w:t>
            </w:r>
            <w:r>
              <w:rPr>
                <w:rFonts w:hint="default" w:ascii="Times New Roman" w:hAnsi="Times New Roman"/>
                <w:szCs w:val="28"/>
                <w:lang w:val="ru-RU"/>
              </w:rPr>
              <w:t>23</w:t>
            </w:r>
            <w:r>
              <w:rPr>
                <w:rFonts w:ascii="Times New Roman" w:hAnsi="Times New Roman"/>
                <w:szCs w:val="28"/>
              </w:rPr>
              <w:t xml:space="preserve"> год составляет - 0 тыс. руб.,</w:t>
            </w:r>
          </w:p>
          <w:p>
            <w:pPr>
              <w:rPr>
                <w:rFonts w:ascii="Times New Roman" w:hAnsi="Times New Roman"/>
                <w:szCs w:val="28"/>
              </w:rPr>
            </w:pPr>
            <w:r>
              <w:rPr>
                <w:rFonts w:ascii="Times New Roman" w:hAnsi="Times New Roman"/>
                <w:szCs w:val="28"/>
              </w:rPr>
              <w:t>20</w:t>
            </w:r>
            <w:r>
              <w:rPr>
                <w:rFonts w:hint="default" w:ascii="Times New Roman" w:hAnsi="Times New Roman"/>
                <w:szCs w:val="28"/>
                <w:lang w:val="ru-RU"/>
              </w:rPr>
              <w:t>24</w:t>
            </w:r>
            <w:r>
              <w:rPr>
                <w:rFonts w:ascii="Times New Roman" w:hAnsi="Times New Roman"/>
                <w:szCs w:val="28"/>
              </w:rPr>
              <w:t xml:space="preserve"> год составляет -  </w:t>
            </w:r>
            <w:r>
              <w:rPr>
                <w:rFonts w:hint="default" w:ascii="Times New Roman" w:hAnsi="Times New Roman"/>
                <w:szCs w:val="28"/>
                <w:lang w:val="ru-RU"/>
              </w:rPr>
              <w:t xml:space="preserve">352,100 </w:t>
            </w:r>
            <w:r>
              <w:rPr>
                <w:rFonts w:ascii="Times New Roman" w:hAnsi="Times New Roman"/>
                <w:szCs w:val="28"/>
              </w:rPr>
              <w:t xml:space="preserve">тыс. руб., </w:t>
            </w:r>
          </w:p>
          <w:p>
            <w:pPr>
              <w:rPr>
                <w:rFonts w:ascii="Times New Roman" w:hAnsi="Times New Roman"/>
                <w:szCs w:val="28"/>
              </w:rPr>
            </w:pPr>
            <w:r>
              <w:rPr>
                <w:rFonts w:ascii="Times New Roman" w:hAnsi="Times New Roman"/>
                <w:szCs w:val="28"/>
              </w:rPr>
              <w:t>20</w:t>
            </w:r>
            <w:r>
              <w:rPr>
                <w:rFonts w:hint="default" w:ascii="Times New Roman" w:hAnsi="Times New Roman"/>
                <w:szCs w:val="28"/>
                <w:lang w:val="ru-RU"/>
              </w:rPr>
              <w:t>25</w:t>
            </w:r>
            <w:r>
              <w:rPr>
                <w:rFonts w:ascii="Times New Roman" w:hAnsi="Times New Roman"/>
                <w:szCs w:val="28"/>
              </w:rPr>
              <w:t xml:space="preserve"> год составляет-</w:t>
            </w:r>
            <w:r>
              <w:rPr>
                <w:rFonts w:hint="default" w:ascii="Times New Roman" w:hAnsi="Times New Roman"/>
                <w:szCs w:val="28"/>
                <w:lang w:val="ru-RU"/>
              </w:rPr>
              <w:t xml:space="preserve">0 </w:t>
            </w:r>
            <w:r>
              <w:rPr>
                <w:rFonts w:ascii="Times New Roman" w:hAnsi="Times New Roman"/>
                <w:szCs w:val="28"/>
              </w:rPr>
              <w:t>тыс. руб.,</w:t>
            </w:r>
          </w:p>
          <w:p>
            <w:pPr>
              <w:rPr>
                <w:rFonts w:ascii="Times New Roman" w:hAnsi="Times New Roman"/>
                <w:szCs w:val="28"/>
              </w:rPr>
            </w:pPr>
            <w:r>
              <w:rPr>
                <w:rFonts w:ascii="Times New Roman" w:hAnsi="Times New Roman"/>
                <w:szCs w:val="28"/>
              </w:rPr>
              <w:t>20</w:t>
            </w:r>
            <w:r>
              <w:rPr>
                <w:rFonts w:hint="default" w:ascii="Times New Roman" w:hAnsi="Times New Roman"/>
                <w:szCs w:val="28"/>
                <w:lang w:val="ru-RU"/>
              </w:rPr>
              <w:t>26</w:t>
            </w:r>
            <w:r>
              <w:rPr>
                <w:rFonts w:ascii="Times New Roman" w:hAnsi="Times New Roman"/>
                <w:szCs w:val="28"/>
              </w:rPr>
              <w:t xml:space="preserve"> год составляет - 0 тыс. руб., </w:t>
            </w:r>
          </w:p>
          <w:p>
            <w:pPr>
              <w:rPr>
                <w:rFonts w:ascii="Times New Roman" w:hAnsi="Times New Roman"/>
                <w:szCs w:val="28"/>
              </w:rPr>
            </w:pPr>
            <w:r>
              <w:rPr>
                <w:rFonts w:ascii="Times New Roman" w:hAnsi="Times New Roman"/>
                <w:szCs w:val="28"/>
              </w:rPr>
              <w:t>202</w:t>
            </w:r>
            <w:r>
              <w:rPr>
                <w:rFonts w:hint="default" w:ascii="Times New Roman" w:hAnsi="Times New Roman"/>
                <w:szCs w:val="28"/>
                <w:lang w:val="ru-RU"/>
              </w:rPr>
              <w:t>7</w:t>
            </w:r>
            <w:r>
              <w:rPr>
                <w:rFonts w:ascii="Times New Roman" w:hAnsi="Times New Roman"/>
                <w:szCs w:val="28"/>
              </w:rPr>
              <w:t xml:space="preserve"> год составляет - 0 тыс. руб.</w:t>
            </w:r>
          </w:p>
          <w:p>
            <w:pPr>
              <w:rPr>
                <w:rFonts w:ascii="Times New Roman" w:hAnsi="Times New Roman"/>
                <w:b/>
                <w:szCs w:val="28"/>
              </w:rPr>
            </w:pPr>
            <w:r>
              <w:rPr>
                <w:rFonts w:ascii="Times New Roman" w:hAnsi="Times New Roman"/>
                <w:szCs w:val="28"/>
              </w:rPr>
              <w:t>Бюджетные ассигнования, предусмотренные в плановом периоде 2</w:t>
            </w:r>
            <w:r>
              <w:rPr>
                <w:rFonts w:hint="default" w:ascii="Times New Roman" w:hAnsi="Times New Roman"/>
                <w:szCs w:val="28"/>
                <w:lang w:val="ru-RU"/>
              </w:rPr>
              <w:t>022-2027</w:t>
            </w:r>
            <w:r>
              <w:rPr>
                <w:rFonts w:ascii="Times New Roman" w:hAnsi="Times New Roman"/>
                <w:szCs w:val="28"/>
              </w:rPr>
              <w:t xml:space="preserve"> годов, могут быть уточнены при формировании проектов Решений о бюджете поселения на 20</w:t>
            </w:r>
            <w:r>
              <w:rPr>
                <w:rFonts w:hint="default" w:ascii="Times New Roman" w:hAnsi="Times New Roman"/>
                <w:szCs w:val="28"/>
                <w:lang w:val="ru-RU"/>
              </w:rPr>
              <w:t xml:space="preserve">22-2027 </w:t>
            </w:r>
            <w:r>
              <w:rPr>
                <w:rFonts w:ascii="Times New Roman" w:hAnsi="Times New Roman"/>
                <w:szCs w:val="28"/>
              </w:rPr>
              <w:t>годы.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b/>
                <w:szCs w:val="28"/>
              </w:rPr>
            </w:pPr>
            <w:r>
              <w:rPr>
                <w:rFonts w:ascii="Times New Roman" w:hAnsi="Times New Roman"/>
                <w:szCs w:val="28"/>
              </w:rPr>
              <w:t xml:space="preserve">Ожидаемые конечные результаты, оценка планируемой эффективности </w:t>
            </w:r>
          </w:p>
        </w:tc>
        <w:tc>
          <w:tcPr>
            <w:tcW w:w="609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szCs w:val="28"/>
              </w:rPr>
            </w:pPr>
            <w:r>
              <w:rPr>
                <w:rFonts w:ascii="Times New Roman" w:hAnsi="Times New Roman"/>
                <w:szCs w:val="28"/>
              </w:rPr>
              <w:t>обеспеченность документацией по планировке территории:</w:t>
            </w:r>
          </w:p>
          <w:p>
            <w:pPr>
              <w:rPr>
                <w:rFonts w:ascii="Times New Roman" w:hAnsi="Times New Roman"/>
                <w:b/>
                <w:szCs w:val="28"/>
              </w:rPr>
            </w:pPr>
          </w:p>
        </w:tc>
      </w:tr>
    </w:tbl>
    <w:p>
      <w:pPr>
        <w:spacing w:after="160"/>
        <w:ind w:firstLine="567"/>
        <w:rPr>
          <w:rFonts w:ascii="Times New Roman" w:hAnsi="Times New Roman"/>
          <w:szCs w:val="28"/>
          <w:lang w:eastAsia="en-US"/>
        </w:rPr>
      </w:pPr>
    </w:p>
    <w:p>
      <w:pPr>
        <w:spacing w:after="160"/>
        <w:ind w:firstLine="567"/>
        <w:rPr>
          <w:rFonts w:ascii="Times New Roman" w:hAnsi="Times New Roman"/>
          <w:szCs w:val="28"/>
          <w:lang w:eastAsia="en-US"/>
        </w:rPr>
      </w:pPr>
    </w:p>
    <w:p>
      <w:pPr>
        <w:spacing w:after="160"/>
        <w:ind w:left="927"/>
        <w:jc w:val="center"/>
        <w:rPr>
          <w:rFonts w:ascii="Times New Roman" w:hAnsi="Times New Roman"/>
          <w:b/>
          <w:bCs/>
          <w:i/>
          <w:szCs w:val="28"/>
        </w:rPr>
      </w:pPr>
      <w:r>
        <w:rPr>
          <w:rFonts w:ascii="Times New Roman" w:hAnsi="Times New Roman"/>
          <w:b/>
          <w:bCs/>
          <w:i/>
          <w:szCs w:val="28"/>
        </w:rPr>
        <w:t>1.Характеристика проблемы</w:t>
      </w:r>
    </w:p>
    <w:p>
      <w:pPr>
        <w:spacing w:after="160"/>
        <w:ind w:left="927"/>
        <w:jc w:val="center"/>
        <w:rPr>
          <w:rFonts w:ascii="Times New Roman" w:hAnsi="Times New Roman"/>
          <w:b/>
          <w:bCs/>
          <w:szCs w:val="28"/>
        </w:rPr>
      </w:pPr>
    </w:p>
    <w:p>
      <w:pPr>
        <w:autoSpaceDE w:val="0"/>
        <w:autoSpaceDN w:val="0"/>
        <w:adjustRightInd w:val="0"/>
        <w:ind w:firstLine="720"/>
        <w:rPr>
          <w:rFonts w:ascii="Times New Roman" w:hAnsi="Times New Roman"/>
          <w:szCs w:val="28"/>
        </w:rPr>
      </w:pPr>
      <w:r>
        <w:rPr>
          <w:rFonts w:ascii="Times New Roman" w:hAnsi="Times New Roman"/>
          <w:szCs w:val="28"/>
        </w:rPr>
        <w:t xml:space="preserve">Подпрограмма направлена на дальнейшее развитие и эффективное функционирование системы градорегулирования как инструмента, обеспечивающего управление градостроительной деятельностью в соответствии с </w:t>
      </w:r>
      <w:r>
        <w:fldChar w:fldCharType="begin"/>
      </w:r>
      <w:r>
        <w:instrText xml:space="preserve"> HYPERLINK "garantF1://12038258.0" </w:instrText>
      </w:r>
      <w:r>
        <w:fldChar w:fldCharType="separate"/>
      </w:r>
      <w:r>
        <w:rPr>
          <w:rFonts w:ascii="Times New Roman" w:hAnsi="Times New Roman"/>
          <w:szCs w:val="28"/>
        </w:rPr>
        <w:t>Градостроительным кодексом</w:t>
      </w:r>
      <w:r>
        <w:rPr>
          <w:rFonts w:ascii="Times New Roman" w:hAnsi="Times New Roman"/>
          <w:szCs w:val="28"/>
        </w:rPr>
        <w:fldChar w:fldCharType="end"/>
      </w:r>
      <w:r>
        <w:rPr>
          <w:rFonts w:ascii="Times New Roman" w:hAnsi="Times New Roman"/>
          <w:szCs w:val="28"/>
        </w:rPr>
        <w:t xml:space="preserve"> Российской Федерации, в целях создания условий для привлечения инвестиций и активизации строительства, формирования благоприятной среды жизнедеятельности населения муниципального образования.</w:t>
      </w:r>
    </w:p>
    <w:p>
      <w:pPr>
        <w:autoSpaceDE w:val="0"/>
        <w:autoSpaceDN w:val="0"/>
        <w:adjustRightInd w:val="0"/>
        <w:ind w:firstLine="720"/>
        <w:rPr>
          <w:rFonts w:ascii="Times New Roman" w:hAnsi="Times New Roman"/>
          <w:szCs w:val="28"/>
        </w:rPr>
      </w:pPr>
      <w:r>
        <w:rPr>
          <w:rFonts w:ascii="Times New Roman" w:hAnsi="Times New Roman"/>
          <w:szCs w:val="28"/>
        </w:rPr>
        <w:t>Составной частью системы градорегулирования является совокупность подсистем, основными задачами которых являются:</w:t>
      </w:r>
    </w:p>
    <w:p>
      <w:pPr>
        <w:autoSpaceDE w:val="0"/>
        <w:autoSpaceDN w:val="0"/>
        <w:adjustRightInd w:val="0"/>
        <w:ind w:firstLine="720"/>
        <w:rPr>
          <w:rFonts w:ascii="Times New Roman" w:hAnsi="Times New Roman"/>
          <w:szCs w:val="28"/>
        </w:rPr>
      </w:pPr>
      <w:r>
        <w:rPr>
          <w:rFonts w:ascii="Times New Roman" w:hAnsi="Times New Roman"/>
          <w:szCs w:val="28"/>
        </w:rPr>
        <w:t>подготовка и принятие муниципальных правовых актов в сфере градостроительной деятельности;</w:t>
      </w:r>
    </w:p>
    <w:p>
      <w:pPr>
        <w:autoSpaceDE w:val="0"/>
        <w:autoSpaceDN w:val="0"/>
        <w:adjustRightInd w:val="0"/>
        <w:ind w:firstLine="720"/>
        <w:rPr>
          <w:rFonts w:ascii="Times New Roman" w:hAnsi="Times New Roman"/>
          <w:szCs w:val="28"/>
        </w:rPr>
      </w:pPr>
      <w:r>
        <w:rPr>
          <w:rFonts w:ascii="Times New Roman" w:hAnsi="Times New Roman"/>
          <w:szCs w:val="28"/>
        </w:rPr>
        <w:t>подготовка и утверждение документации по планировке территории;</w:t>
      </w:r>
    </w:p>
    <w:p>
      <w:pPr>
        <w:autoSpaceDE w:val="0"/>
        <w:autoSpaceDN w:val="0"/>
        <w:adjustRightInd w:val="0"/>
        <w:ind w:firstLine="720"/>
        <w:rPr>
          <w:rFonts w:ascii="Times New Roman" w:hAnsi="Times New Roman"/>
          <w:szCs w:val="28"/>
        </w:rPr>
      </w:pPr>
      <w:r>
        <w:rPr>
          <w:rFonts w:ascii="Times New Roman" w:hAnsi="Times New Roman"/>
          <w:szCs w:val="28"/>
        </w:rPr>
        <w:t>мониторинг процессов градостроительной деятельности, подготовка и внесение изменений в документы территориального планирования, правила землепользования и застройки;</w:t>
      </w:r>
    </w:p>
    <w:p>
      <w:pPr>
        <w:autoSpaceDE w:val="0"/>
        <w:autoSpaceDN w:val="0"/>
        <w:adjustRightInd w:val="0"/>
        <w:ind w:firstLine="720"/>
        <w:rPr>
          <w:rFonts w:ascii="Times New Roman" w:hAnsi="Times New Roman"/>
          <w:szCs w:val="28"/>
        </w:rPr>
      </w:pPr>
      <w:r>
        <w:rPr>
          <w:rFonts w:ascii="Times New Roman" w:hAnsi="Times New Roman"/>
          <w:szCs w:val="28"/>
        </w:rPr>
        <w:t>обсуждение на публичных слушаниях проектов документов территориального планирования и градостроительного зонирования сельских поселений, разрабатываемой документации по планировке территорий;</w:t>
      </w:r>
    </w:p>
    <w:p>
      <w:pPr>
        <w:spacing w:after="160"/>
        <w:ind w:firstLine="709"/>
        <w:rPr>
          <w:rFonts w:ascii="Times New Roman" w:hAnsi="Times New Roman"/>
          <w:szCs w:val="28"/>
          <w:lang w:eastAsia="en-US"/>
        </w:rPr>
      </w:pPr>
      <w:r>
        <w:rPr>
          <w:rFonts w:ascii="Times New Roman" w:hAnsi="Times New Roman"/>
          <w:szCs w:val="28"/>
          <w:lang w:eastAsia="en-US"/>
        </w:rPr>
        <w:t xml:space="preserve">Территориальное планирование направлено на определение в документах территориального планирования назначений территорий, исходя из совокупности социальных, экономических, экологических и иных факторов,  в целях обеспечения учёта интересов граждан и их объединений, Российской Федерации, субъектов Российской Федерации, муниципальных образований.  </w:t>
      </w:r>
    </w:p>
    <w:p>
      <w:pPr>
        <w:spacing w:after="160"/>
        <w:ind w:firstLine="567"/>
        <w:rPr>
          <w:rFonts w:ascii="Times New Roman" w:hAnsi="Times New Roman"/>
          <w:szCs w:val="28"/>
          <w:lang w:eastAsia="en-US"/>
        </w:rPr>
      </w:pPr>
      <w:r>
        <w:rPr>
          <w:rFonts w:ascii="Times New Roman" w:hAnsi="Times New Roman"/>
          <w:szCs w:val="28"/>
          <w:lang w:eastAsia="en-US"/>
        </w:rPr>
        <w:t xml:space="preserve">  Документы территориального планирования являются обязательными для  органов  местного  самоуправления  при  принятии   ими    решений  и  реализации  таких  решений.</w:t>
      </w:r>
    </w:p>
    <w:p>
      <w:pPr>
        <w:spacing w:after="160"/>
        <w:ind w:firstLine="567"/>
        <w:rPr>
          <w:rFonts w:ascii="Times New Roman" w:hAnsi="Times New Roman"/>
          <w:szCs w:val="28"/>
          <w:lang w:eastAsia="en-US"/>
        </w:rPr>
      </w:pPr>
      <w:r>
        <w:rPr>
          <w:rFonts w:ascii="Times New Roman" w:hAnsi="Times New Roman"/>
          <w:szCs w:val="28"/>
          <w:lang w:eastAsia="en-US"/>
        </w:rPr>
        <w:t xml:space="preserve">  Градостроительная документация о градостроительном планировании развития территорий поселений  включает в себя:</w:t>
      </w:r>
    </w:p>
    <w:p>
      <w:pPr>
        <w:spacing w:after="160"/>
        <w:ind w:firstLine="567"/>
        <w:rPr>
          <w:rFonts w:ascii="Times New Roman" w:hAnsi="Times New Roman"/>
          <w:szCs w:val="28"/>
          <w:lang w:eastAsia="en-US"/>
        </w:rPr>
      </w:pPr>
      <w:r>
        <w:rPr>
          <w:rFonts w:ascii="Times New Roman" w:hAnsi="Times New Roman"/>
          <w:szCs w:val="28"/>
          <w:lang w:eastAsia="en-US"/>
        </w:rPr>
        <w:t>- генеральные планы сельских поселений;</w:t>
      </w:r>
    </w:p>
    <w:p>
      <w:pPr>
        <w:spacing w:after="160"/>
        <w:ind w:firstLine="567"/>
        <w:rPr>
          <w:rFonts w:ascii="Times New Roman" w:hAnsi="Times New Roman"/>
          <w:szCs w:val="28"/>
          <w:lang w:eastAsia="en-US"/>
        </w:rPr>
      </w:pPr>
      <w:r>
        <w:rPr>
          <w:rFonts w:ascii="Times New Roman" w:hAnsi="Times New Roman"/>
          <w:szCs w:val="28"/>
          <w:lang w:eastAsia="en-US"/>
        </w:rPr>
        <w:t>- проекты черты  сельских поселений.</w:t>
      </w:r>
    </w:p>
    <w:p>
      <w:pPr>
        <w:spacing w:after="160"/>
        <w:ind w:firstLine="567"/>
        <w:rPr>
          <w:rFonts w:ascii="Times New Roman" w:hAnsi="Times New Roman"/>
          <w:szCs w:val="28"/>
          <w:lang w:eastAsia="en-US"/>
        </w:rPr>
      </w:pPr>
      <w:r>
        <w:rPr>
          <w:rFonts w:ascii="Times New Roman" w:hAnsi="Times New Roman"/>
          <w:szCs w:val="28"/>
          <w:lang w:eastAsia="en-US"/>
        </w:rPr>
        <w:t xml:space="preserve">  Градостроительная документация о застройке территорий поселений включает в себя:</w:t>
      </w:r>
    </w:p>
    <w:p>
      <w:pPr>
        <w:spacing w:after="160"/>
        <w:ind w:firstLine="567"/>
        <w:rPr>
          <w:rFonts w:ascii="Times New Roman" w:hAnsi="Times New Roman"/>
          <w:szCs w:val="28"/>
          <w:lang w:eastAsia="en-US"/>
        </w:rPr>
      </w:pPr>
      <w:r>
        <w:rPr>
          <w:rFonts w:ascii="Times New Roman" w:hAnsi="Times New Roman"/>
          <w:szCs w:val="28"/>
          <w:lang w:eastAsia="en-US"/>
        </w:rPr>
        <w:t xml:space="preserve">       - проекты планирования частей территорий поселений;</w:t>
      </w:r>
    </w:p>
    <w:p>
      <w:pPr>
        <w:spacing w:after="160"/>
        <w:ind w:firstLine="567"/>
        <w:rPr>
          <w:rFonts w:ascii="Times New Roman" w:hAnsi="Times New Roman"/>
          <w:szCs w:val="28"/>
          <w:lang w:eastAsia="en-US"/>
        </w:rPr>
      </w:pPr>
      <w:r>
        <w:rPr>
          <w:rFonts w:ascii="Times New Roman" w:hAnsi="Times New Roman"/>
          <w:szCs w:val="28"/>
          <w:lang w:eastAsia="en-US"/>
        </w:rPr>
        <w:t xml:space="preserve">       - проекты межевания территорий;</w:t>
      </w:r>
    </w:p>
    <w:p>
      <w:pPr>
        <w:spacing w:after="160"/>
        <w:ind w:firstLine="567"/>
        <w:rPr>
          <w:rFonts w:ascii="Times New Roman" w:hAnsi="Times New Roman"/>
          <w:szCs w:val="28"/>
          <w:lang w:eastAsia="en-US"/>
        </w:rPr>
      </w:pPr>
      <w:r>
        <w:rPr>
          <w:rFonts w:ascii="Times New Roman" w:hAnsi="Times New Roman"/>
          <w:szCs w:val="28"/>
          <w:lang w:eastAsia="en-US"/>
        </w:rPr>
        <w:t xml:space="preserve">       - проекты застройки кварталов, микрорайонов, других элементов планировочной структуры поселений.      </w:t>
      </w:r>
    </w:p>
    <w:p>
      <w:pPr>
        <w:spacing w:after="160"/>
        <w:ind w:firstLine="567"/>
        <w:rPr>
          <w:rFonts w:ascii="Times New Roman" w:hAnsi="Times New Roman"/>
          <w:szCs w:val="28"/>
          <w:lang w:eastAsia="en-US"/>
        </w:rPr>
      </w:pPr>
      <w:r>
        <w:rPr>
          <w:rFonts w:ascii="Times New Roman" w:hAnsi="Times New Roman"/>
          <w:szCs w:val="28"/>
          <w:lang w:eastAsia="en-US"/>
        </w:rPr>
        <w:t xml:space="preserve">  Градостроительная документация, утверждённая в установленном порядке соответствующими нормативными правовыми актами органов местного самоуправления, является обязательной для соблюдения всеми субъектами градостроительной деятельности.</w:t>
      </w:r>
    </w:p>
    <w:p>
      <w:pPr>
        <w:spacing w:after="160"/>
        <w:ind w:firstLine="567"/>
        <w:rPr>
          <w:rFonts w:ascii="Times New Roman" w:hAnsi="Times New Roman"/>
          <w:szCs w:val="28"/>
          <w:lang w:eastAsia="en-US"/>
        </w:rPr>
      </w:pPr>
      <w:r>
        <w:rPr>
          <w:rFonts w:ascii="Times New Roman" w:hAnsi="Times New Roman"/>
          <w:szCs w:val="28"/>
          <w:lang w:eastAsia="en-US"/>
        </w:rPr>
        <w:t xml:space="preserve"> Основные положения любого вида градостроительной документации после её утверждения подлежат опубликованию.</w:t>
      </w:r>
    </w:p>
    <w:p>
      <w:pPr>
        <w:spacing w:after="160"/>
        <w:ind w:firstLine="567"/>
        <w:rPr>
          <w:rFonts w:ascii="Times New Roman" w:hAnsi="Times New Roman"/>
          <w:szCs w:val="28"/>
          <w:lang w:eastAsia="en-US"/>
        </w:rPr>
      </w:pPr>
      <w:r>
        <w:rPr>
          <w:rFonts w:ascii="Times New Roman" w:hAnsi="Times New Roman"/>
          <w:szCs w:val="28"/>
          <w:lang w:eastAsia="en-US"/>
        </w:rPr>
        <w:t xml:space="preserve"> Утвержденная градостроительная документация любого вида подлежит передаче соответствующим органам архитектуры и градостроительства для регистрации и хранения, а также для осуществления контроля за её реализацией.</w:t>
      </w:r>
    </w:p>
    <w:p>
      <w:pPr>
        <w:spacing w:after="160"/>
        <w:ind w:firstLine="567"/>
        <w:rPr>
          <w:rFonts w:ascii="Times New Roman" w:hAnsi="Times New Roman"/>
          <w:szCs w:val="28"/>
          <w:lang w:eastAsia="en-US"/>
        </w:rPr>
      </w:pPr>
      <w:r>
        <w:rPr>
          <w:rFonts w:ascii="Times New Roman" w:hAnsi="Times New Roman"/>
          <w:szCs w:val="28"/>
          <w:lang w:eastAsia="en-US"/>
        </w:rPr>
        <w:t xml:space="preserve"> Градостроительная документация является основой  для ведения информационной системы обеспечения градостроительной деятельности. </w:t>
      </w:r>
    </w:p>
    <w:p>
      <w:pPr>
        <w:spacing w:after="160"/>
        <w:ind w:firstLine="567"/>
        <w:rPr>
          <w:rFonts w:ascii="Times New Roman" w:hAnsi="Times New Roman"/>
          <w:szCs w:val="28"/>
          <w:lang w:eastAsia="en-US"/>
        </w:rPr>
      </w:pPr>
      <w:r>
        <w:rPr>
          <w:rFonts w:ascii="Times New Roman" w:hAnsi="Times New Roman"/>
          <w:szCs w:val="28"/>
          <w:lang w:eastAsia="en-US"/>
        </w:rPr>
        <w:t>Основной целью и задачей генплана является определение долгосрочной стратегии и этапов территориального планирования развития поселения, условий формирования среды жизнедеятельности на основе комплексной оценки состояния территории, ее потенциала, рационального природопользования, повышение жизненного уровня населения  Оренбургского района и качества жизни путем решения основных задач, поставленных перед проектировщиками и решаемых в данном проекте. Выбор оптимального решения архитектурно-планировочной организации и функционального зонирования территории поселения.</w:t>
      </w:r>
    </w:p>
    <w:p>
      <w:pPr>
        <w:spacing w:after="160"/>
        <w:ind w:firstLine="567"/>
        <w:rPr>
          <w:rFonts w:ascii="Times New Roman" w:hAnsi="Times New Roman"/>
          <w:szCs w:val="28"/>
          <w:u w:val="single"/>
          <w:lang w:eastAsia="en-US"/>
        </w:rPr>
      </w:pPr>
      <w:r>
        <w:rPr>
          <w:rFonts w:ascii="Times New Roman" w:hAnsi="Times New Roman"/>
          <w:szCs w:val="28"/>
          <w:u w:val="single"/>
          <w:lang w:eastAsia="en-US"/>
        </w:rPr>
        <w:t>Основные стратегические цели:</w:t>
      </w:r>
    </w:p>
    <w:p>
      <w:pPr>
        <w:spacing w:after="160"/>
        <w:ind w:firstLine="567"/>
        <w:rPr>
          <w:rFonts w:ascii="Times New Roman" w:hAnsi="Times New Roman"/>
          <w:szCs w:val="28"/>
          <w:lang w:eastAsia="en-US"/>
        </w:rPr>
      </w:pPr>
      <w:r>
        <w:rPr>
          <w:rFonts w:ascii="Times New Roman" w:hAnsi="Times New Roman"/>
          <w:szCs w:val="28"/>
          <w:lang w:eastAsia="en-US"/>
        </w:rPr>
        <w:t>- зонирование территории сельских поселений с установлением зон различного функционального назначения  ограничений на их использование при осуществлении градостроительной деятельности;</w:t>
      </w:r>
    </w:p>
    <w:p>
      <w:pPr>
        <w:spacing w:after="160"/>
        <w:ind w:firstLine="567"/>
        <w:rPr>
          <w:rFonts w:ascii="Times New Roman" w:hAnsi="Times New Roman"/>
          <w:szCs w:val="28"/>
          <w:lang w:eastAsia="en-US"/>
        </w:rPr>
      </w:pPr>
      <w:r>
        <w:rPr>
          <w:rFonts w:ascii="Times New Roman" w:hAnsi="Times New Roman"/>
          <w:szCs w:val="28"/>
          <w:lang w:eastAsia="en-US"/>
        </w:rPr>
        <w:t>- стабилизация численности населения, закрепление трудовых ресурсов, в первую очередь – молодежи;</w:t>
      </w:r>
    </w:p>
    <w:p>
      <w:pPr>
        <w:spacing w:after="160"/>
        <w:ind w:firstLine="567"/>
        <w:rPr>
          <w:rFonts w:ascii="Times New Roman" w:hAnsi="Times New Roman"/>
          <w:szCs w:val="28"/>
          <w:lang w:eastAsia="en-US"/>
        </w:rPr>
      </w:pPr>
      <w:r>
        <w:rPr>
          <w:rFonts w:ascii="Times New Roman" w:hAnsi="Times New Roman"/>
          <w:szCs w:val="28"/>
          <w:lang w:eastAsia="en-US"/>
        </w:rPr>
        <w:t>- основные направления развития инженерной, транспортной и социальной инфраструктур поселения;</w:t>
      </w:r>
    </w:p>
    <w:p>
      <w:pPr>
        <w:spacing w:after="160"/>
        <w:ind w:firstLine="567"/>
        <w:rPr>
          <w:rFonts w:ascii="Times New Roman" w:hAnsi="Times New Roman"/>
          <w:szCs w:val="28"/>
          <w:lang w:eastAsia="en-US"/>
        </w:rPr>
      </w:pPr>
      <w:r>
        <w:rPr>
          <w:rFonts w:ascii="Times New Roman" w:hAnsi="Times New Roman"/>
          <w:szCs w:val="28"/>
          <w:lang w:eastAsia="en-US"/>
        </w:rPr>
        <w:t>- предложения по установлению границ населенных пунктов поселения,  предложения по формированию инвестиционных зон и территорий активного экономического развития.</w:t>
      </w:r>
    </w:p>
    <w:p>
      <w:pPr>
        <w:spacing w:after="160"/>
        <w:ind w:firstLine="567"/>
        <w:rPr>
          <w:rFonts w:ascii="Times New Roman" w:hAnsi="Times New Roman"/>
          <w:szCs w:val="28"/>
          <w:lang w:eastAsia="en-US"/>
        </w:rPr>
      </w:pPr>
      <w:r>
        <w:rPr>
          <w:rFonts w:ascii="Times New Roman" w:hAnsi="Times New Roman"/>
          <w:szCs w:val="28"/>
          <w:u w:val="single"/>
          <w:lang w:eastAsia="en-US"/>
        </w:rPr>
        <w:t>Основные задачи, решение которых обеспечит достижение этих целей</w:t>
      </w:r>
      <w:r>
        <w:rPr>
          <w:rFonts w:ascii="Times New Roman" w:hAnsi="Times New Roman"/>
          <w:szCs w:val="28"/>
          <w:lang w:eastAsia="en-US"/>
        </w:rPr>
        <w:t>:</w:t>
      </w:r>
    </w:p>
    <w:p>
      <w:pPr>
        <w:spacing w:after="160"/>
        <w:ind w:firstLine="567"/>
        <w:rPr>
          <w:rFonts w:ascii="Times New Roman" w:hAnsi="Times New Roman"/>
          <w:szCs w:val="28"/>
          <w:lang w:eastAsia="en-US"/>
        </w:rPr>
      </w:pPr>
      <w:r>
        <w:rPr>
          <w:rFonts w:ascii="Times New Roman" w:hAnsi="Times New Roman"/>
          <w:szCs w:val="28"/>
          <w:lang w:eastAsia="en-US"/>
        </w:rPr>
        <w:t>- зонирование территории поселения с установлением зон различного функционального назначения и ограничений на их использование при осуществлении градостроительной деятельности;</w:t>
      </w:r>
    </w:p>
    <w:p>
      <w:pPr>
        <w:spacing w:after="160"/>
        <w:ind w:firstLine="567"/>
        <w:rPr>
          <w:rFonts w:ascii="Times New Roman" w:hAnsi="Times New Roman"/>
          <w:szCs w:val="28"/>
          <w:lang w:eastAsia="en-US"/>
        </w:rPr>
      </w:pPr>
      <w:r>
        <w:rPr>
          <w:rFonts w:ascii="Times New Roman" w:hAnsi="Times New Roman"/>
          <w:szCs w:val="28"/>
          <w:lang w:eastAsia="en-US"/>
        </w:rPr>
        <w:t>- выявление и оценка природного и экономического потенциала территории и условий наиболее полной и эффективной его реализации;</w:t>
      </w:r>
    </w:p>
    <w:p>
      <w:pPr>
        <w:spacing w:after="160"/>
        <w:ind w:firstLine="567"/>
        <w:rPr>
          <w:rFonts w:ascii="Times New Roman" w:hAnsi="Times New Roman"/>
          <w:szCs w:val="28"/>
          <w:lang w:eastAsia="en-US"/>
        </w:rPr>
      </w:pPr>
      <w:r>
        <w:rPr>
          <w:rFonts w:ascii="Times New Roman" w:hAnsi="Times New Roman"/>
          <w:szCs w:val="28"/>
          <w:lang w:eastAsia="en-US"/>
        </w:rPr>
        <w:t>-  основные направления развития и совершенствования местной системы расселения, развития сельского поселения;</w:t>
      </w:r>
    </w:p>
    <w:p>
      <w:pPr>
        <w:spacing w:after="160"/>
        <w:ind w:firstLine="567"/>
        <w:rPr>
          <w:rFonts w:ascii="Times New Roman" w:hAnsi="Times New Roman"/>
          <w:szCs w:val="28"/>
          <w:lang w:eastAsia="en-US"/>
        </w:rPr>
      </w:pPr>
      <w:r>
        <w:rPr>
          <w:rFonts w:ascii="Times New Roman" w:hAnsi="Times New Roman"/>
          <w:szCs w:val="28"/>
          <w:lang w:eastAsia="en-US"/>
        </w:rPr>
        <w:t>- определение приоритетов государственного инвестирования – первоочередных и на расчетный срок;</w:t>
      </w:r>
    </w:p>
    <w:p>
      <w:pPr>
        <w:spacing w:after="160"/>
        <w:ind w:firstLine="567"/>
        <w:rPr>
          <w:rFonts w:ascii="Times New Roman" w:hAnsi="Times New Roman"/>
          <w:szCs w:val="28"/>
          <w:lang w:eastAsia="en-US"/>
        </w:rPr>
      </w:pPr>
      <w:r>
        <w:rPr>
          <w:rFonts w:ascii="Times New Roman" w:hAnsi="Times New Roman"/>
          <w:szCs w:val="28"/>
          <w:lang w:eastAsia="en-US"/>
        </w:rPr>
        <w:t>-  выявление инвестиционно -привлекательных зон и объектов, создание схематической инвестиционной карты поселения для привлечения всех видов инвестиций, бюджетных средств для целенаправленного и конкретного их использования;</w:t>
      </w:r>
    </w:p>
    <w:p>
      <w:pPr>
        <w:spacing w:after="160"/>
        <w:ind w:firstLine="567"/>
        <w:rPr>
          <w:rFonts w:ascii="Times New Roman" w:hAnsi="Times New Roman"/>
          <w:szCs w:val="28"/>
          <w:lang w:eastAsia="en-US"/>
        </w:rPr>
      </w:pPr>
      <w:r>
        <w:rPr>
          <w:rFonts w:ascii="Times New Roman" w:hAnsi="Times New Roman"/>
          <w:szCs w:val="28"/>
          <w:lang w:eastAsia="en-US"/>
        </w:rPr>
        <w:t>- формирование эффективной общественной инфраструктуры и концентрация всех имеющихся финансовых ресурсов для их рационального функционирования;</w:t>
      </w:r>
    </w:p>
    <w:p>
      <w:pPr>
        <w:spacing w:after="160"/>
        <w:ind w:firstLine="567"/>
        <w:rPr>
          <w:rFonts w:ascii="Times New Roman" w:hAnsi="Times New Roman"/>
          <w:szCs w:val="28"/>
          <w:lang w:eastAsia="en-US"/>
        </w:rPr>
      </w:pPr>
      <w:r>
        <w:rPr>
          <w:rFonts w:ascii="Times New Roman" w:hAnsi="Times New Roman"/>
          <w:szCs w:val="28"/>
          <w:lang w:eastAsia="en-US"/>
        </w:rPr>
        <w:t>- обеспечение более высокого социального потребления, включающего комфортное жилье, качественные услуги транспорта, связи, в социально-культурной сфере, формирование взаимосвязанного уровня благоустройства населенных пунктов с возможностями самореализации человека и уровня общественной деятельности с благосостоянием конкретного населенного пункта;</w:t>
      </w:r>
    </w:p>
    <w:p>
      <w:pPr>
        <w:spacing w:after="160"/>
        <w:ind w:firstLine="567"/>
        <w:rPr>
          <w:rFonts w:ascii="Times New Roman" w:hAnsi="Times New Roman"/>
          <w:szCs w:val="28"/>
          <w:lang w:eastAsia="en-US"/>
        </w:rPr>
      </w:pPr>
      <w:r>
        <w:rPr>
          <w:rFonts w:ascii="Times New Roman" w:hAnsi="Times New Roman"/>
          <w:szCs w:val="28"/>
          <w:lang w:eastAsia="en-US"/>
        </w:rPr>
        <w:t>- привлечение частных инвестиций в базовую инфраструктуру жизнедеятельности при поддержке из бюджета всех уровней;</w:t>
      </w:r>
    </w:p>
    <w:p>
      <w:pPr>
        <w:spacing w:after="160"/>
        <w:ind w:firstLine="567"/>
        <w:rPr>
          <w:rFonts w:ascii="Times New Roman" w:hAnsi="Times New Roman"/>
          <w:szCs w:val="28"/>
          <w:lang w:eastAsia="en-US"/>
        </w:rPr>
      </w:pPr>
      <w:r>
        <w:rPr>
          <w:rFonts w:ascii="Times New Roman" w:hAnsi="Times New Roman"/>
          <w:szCs w:val="28"/>
          <w:lang w:eastAsia="en-US"/>
        </w:rPr>
        <w:t xml:space="preserve">-  разработка стратегии развития культуры и спорта села, направленной на поддержку физической культуры и возрождение национальных традиций и обычаев, включающей в себя обеспечение в условиях сельской местности условий доступности населения к общественным и культурным центрам, использование новых организационных подходов (создание культурных комплексов – культурно-образовательных, клубно-досуговых, информационно-компьютерных центров на базе школ, клубов, библиотек; строительство физкультурно-оздоровительных комплексов, спортивных площадок и т.д.); </w:t>
      </w:r>
    </w:p>
    <w:p>
      <w:pPr>
        <w:spacing w:after="160"/>
        <w:ind w:firstLine="567"/>
        <w:rPr>
          <w:rFonts w:ascii="Times New Roman" w:hAnsi="Times New Roman"/>
          <w:szCs w:val="28"/>
          <w:lang w:eastAsia="en-US"/>
        </w:rPr>
      </w:pPr>
      <w:r>
        <w:rPr>
          <w:rFonts w:ascii="Times New Roman" w:hAnsi="Times New Roman"/>
          <w:szCs w:val="28"/>
          <w:lang w:eastAsia="en-US"/>
        </w:rPr>
        <w:t>- создание предпосылок для перехода к интенсивной урбанизации территории, понимаемой в данном случае не как замена сельского образа жизни городским, а как повышение научно-информационного и социально-культурного потенциала территории, позволяющее использовать во всех сферах хозяйственной деятельности развитие перспективных сельскохозяйственных предприятий, малого предпринимательства и создание новых рабочих мест, как в процессе формирования общественной инфраструктуры, так и качественном текущем содержании и обслуживании объектов;</w:t>
      </w:r>
    </w:p>
    <w:p>
      <w:pPr>
        <w:spacing w:after="160"/>
        <w:ind w:firstLine="567"/>
        <w:rPr>
          <w:rFonts w:ascii="Times New Roman" w:hAnsi="Times New Roman"/>
          <w:szCs w:val="28"/>
          <w:lang w:eastAsia="en-US"/>
        </w:rPr>
      </w:pPr>
      <w:r>
        <w:rPr>
          <w:rFonts w:ascii="Times New Roman" w:hAnsi="Times New Roman"/>
          <w:szCs w:val="28"/>
          <w:lang w:eastAsia="en-US"/>
        </w:rPr>
        <w:t>-   обеспечение твердым покрытием проезжей и пешеходных частей сельских улиц, интенсивная работа по благоустройству сел и деревень;</w:t>
      </w:r>
    </w:p>
    <w:p>
      <w:pPr>
        <w:spacing w:after="160"/>
        <w:ind w:firstLine="567"/>
        <w:rPr>
          <w:rFonts w:ascii="Times New Roman" w:hAnsi="Times New Roman"/>
          <w:szCs w:val="28"/>
          <w:lang w:eastAsia="en-US"/>
        </w:rPr>
      </w:pPr>
      <w:r>
        <w:rPr>
          <w:rFonts w:ascii="Times New Roman" w:hAnsi="Times New Roman"/>
          <w:szCs w:val="28"/>
          <w:lang w:eastAsia="en-US"/>
        </w:rPr>
        <w:t>-  строительство в ближайшие годы водопроводных и канализационных систем;</w:t>
      </w:r>
    </w:p>
    <w:p>
      <w:pPr>
        <w:spacing w:after="160"/>
        <w:ind w:firstLine="567"/>
        <w:rPr>
          <w:rFonts w:ascii="Times New Roman" w:hAnsi="Times New Roman"/>
          <w:szCs w:val="28"/>
          <w:lang w:eastAsia="en-US"/>
        </w:rPr>
      </w:pPr>
      <w:r>
        <w:rPr>
          <w:rFonts w:ascii="Times New Roman" w:hAnsi="Times New Roman"/>
          <w:szCs w:val="28"/>
          <w:lang w:eastAsia="en-US"/>
        </w:rPr>
        <w:t>-  меры по улучшению экологической обстановки, с выделением территорий, выполняющих средозащитные и санитарно-гигиенические функции;</w:t>
      </w:r>
    </w:p>
    <w:p>
      <w:pPr>
        <w:spacing w:after="160"/>
        <w:ind w:firstLine="567"/>
        <w:rPr>
          <w:rFonts w:ascii="Times New Roman" w:hAnsi="Times New Roman"/>
          <w:szCs w:val="28"/>
          <w:lang w:eastAsia="en-US"/>
        </w:rPr>
      </w:pPr>
      <w:r>
        <w:rPr>
          <w:rFonts w:ascii="Times New Roman" w:hAnsi="Times New Roman"/>
          <w:szCs w:val="28"/>
          <w:lang w:eastAsia="en-US"/>
        </w:rPr>
        <w:t>-   меры по защите территории от воздействия чрезвычайных ситуаций природного и техногенного характера;</w:t>
      </w:r>
    </w:p>
    <w:p>
      <w:pPr>
        <w:ind w:firstLine="567"/>
        <w:rPr>
          <w:rFonts w:ascii="Times New Roman" w:hAnsi="Times New Roman"/>
          <w:szCs w:val="28"/>
        </w:rPr>
      </w:pPr>
      <w:r>
        <w:rPr>
          <w:rFonts w:ascii="Times New Roman" w:hAnsi="Times New Roman"/>
          <w:szCs w:val="28"/>
        </w:rPr>
        <w:t xml:space="preserve">Необходимым условием для решения вышеперечисленных задач является концентрация всех имеющихся финансовых ресурсов – из бюджетов всех уровней (федерального, областного, местного) при формировании общественной инфраструктуры (социальной, инженерной, транспортной),  а также привлечения наряду с бюджетными,  частных инвестиций в базовые инфраструктуры  жизнеобеспечения. </w:t>
      </w:r>
    </w:p>
    <w:p>
      <w:pPr>
        <w:ind w:firstLine="567"/>
        <w:rPr>
          <w:rFonts w:ascii="Times New Roman" w:hAnsi="Times New Roman"/>
          <w:szCs w:val="28"/>
        </w:rPr>
      </w:pPr>
    </w:p>
    <w:p>
      <w:pPr>
        <w:widowControl w:val="0"/>
        <w:autoSpaceDE w:val="0"/>
        <w:autoSpaceDN w:val="0"/>
        <w:adjustRightInd w:val="0"/>
        <w:ind w:right="-144"/>
        <w:jc w:val="center"/>
        <w:outlineLvl w:val="1"/>
        <w:rPr>
          <w:rFonts w:ascii="Times New Roman" w:hAnsi="Times New Roman"/>
          <w:b/>
          <w:i/>
          <w:szCs w:val="28"/>
        </w:rPr>
      </w:pPr>
      <w:r>
        <w:rPr>
          <w:rFonts w:ascii="Times New Roman" w:hAnsi="Times New Roman"/>
          <w:b/>
          <w:i/>
          <w:szCs w:val="28"/>
        </w:rPr>
        <w:t>2. Основные цели, задачи, сроки реализации подпрограммы</w:t>
      </w:r>
    </w:p>
    <w:p>
      <w:pPr>
        <w:widowControl w:val="0"/>
        <w:autoSpaceDE w:val="0"/>
        <w:autoSpaceDN w:val="0"/>
        <w:adjustRightInd w:val="0"/>
        <w:ind w:right="-144"/>
        <w:jc w:val="center"/>
        <w:outlineLvl w:val="1"/>
        <w:rPr>
          <w:rFonts w:ascii="Times New Roman" w:hAnsi="Times New Roman"/>
          <w:b/>
          <w:szCs w:val="28"/>
        </w:rPr>
      </w:pPr>
    </w:p>
    <w:p>
      <w:pPr>
        <w:ind w:firstLine="567"/>
        <w:rPr>
          <w:rFonts w:ascii="Times New Roman" w:hAnsi="Times New Roman"/>
          <w:szCs w:val="28"/>
        </w:rPr>
      </w:pPr>
      <w:r>
        <w:rPr>
          <w:rFonts w:ascii="Times New Roman" w:hAnsi="Times New Roman"/>
          <w:szCs w:val="28"/>
        </w:rPr>
        <w:t xml:space="preserve">         Подпрограмма разработана по результатам исследования проблем градостроительного планирования.</w:t>
      </w:r>
    </w:p>
    <w:p>
      <w:pPr>
        <w:ind w:firstLine="567"/>
        <w:rPr>
          <w:rFonts w:ascii="Times New Roman" w:hAnsi="Times New Roman"/>
          <w:szCs w:val="28"/>
        </w:rPr>
      </w:pPr>
      <w:r>
        <w:rPr>
          <w:rFonts w:ascii="Times New Roman" w:hAnsi="Times New Roman"/>
          <w:szCs w:val="28"/>
        </w:rPr>
        <w:t xml:space="preserve">         Основной  целью Подпрограммы является:</w:t>
      </w:r>
    </w:p>
    <w:p>
      <w:pPr>
        <w:ind w:firstLine="567"/>
        <w:rPr>
          <w:rFonts w:ascii="Times New Roman" w:hAnsi="Times New Roman"/>
          <w:szCs w:val="28"/>
        </w:rPr>
      </w:pPr>
      <w:r>
        <w:rPr>
          <w:rFonts w:ascii="Times New Roman" w:hAnsi="Times New Roman"/>
          <w:szCs w:val="28"/>
        </w:rPr>
        <w:t>-определение долгосрочной стратегии и этапов градостроительного планирования развития территории  поселения;</w:t>
      </w:r>
    </w:p>
    <w:p>
      <w:pPr>
        <w:ind w:firstLine="567"/>
        <w:rPr>
          <w:rFonts w:ascii="Times New Roman" w:hAnsi="Times New Roman"/>
          <w:szCs w:val="28"/>
        </w:rPr>
      </w:pPr>
      <w:r>
        <w:rPr>
          <w:rFonts w:ascii="Times New Roman" w:hAnsi="Times New Roman"/>
          <w:szCs w:val="28"/>
        </w:rPr>
        <w:t xml:space="preserve"> -определение  условий формирования среды жизнедеятельности на основе комплексной оценки состояния поселковой среды;</w:t>
      </w:r>
    </w:p>
    <w:p>
      <w:pPr>
        <w:ind w:firstLine="567"/>
        <w:rPr>
          <w:rFonts w:ascii="Times New Roman" w:hAnsi="Times New Roman"/>
          <w:szCs w:val="28"/>
        </w:rPr>
      </w:pPr>
      <w:r>
        <w:rPr>
          <w:rFonts w:ascii="Times New Roman" w:hAnsi="Times New Roman"/>
          <w:szCs w:val="28"/>
        </w:rPr>
        <w:t xml:space="preserve"> -определение ресурсного потенциала территории и рационального природопользования; </w:t>
      </w:r>
    </w:p>
    <w:p>
      <w:pPr>
        <w:ind w:firstLine="567"/>
        <w:rPr>
          <w:rFonts w:ascii="Times New Roman" w:hAnsi="Times New Roman"/>
          <w:szCs w:val="28"/>
        </w:rPr>
      </w:pPr>
      <w:r>
        <w:rPr>
          <w:rFonts w:ascii="Times New Roman" w:hAnsi="Times New Roman"/>
          <w:szCs w:val="28"/>
        </w:rPr>
        <w:t>- создание условий для развития производственных сфер.</w:t>
      </w:r>
    </w:p>
    <w:p>
      <w:pPr>
        <w:ind w:firstLine="567"/>
        <w:rPr>
          <w:rFonts w:ascii="Times New Roman" w:hAnsi="Times New Roman"/>
          <w:szCs w:val="28"/>
        </w:rPr>
      </w:pPr>
      <w:r>
        <w:rPr>
          <w:rFonts w:ascii="Times New Roman" w:hAnsi="Times New Roman"/>
          <w:szCs w:val="28"/>
        </w:rPr>
        <w:t>Главной задачей Подпрограммы является реализация комплекса мероприятий, которые направлены на:</w:t>
      </w:r>
    </w:p>
    <w:p>
      <w:pPr>
        <w:ind w:firstLine="567"/>
        <w:rPr>
          <w:rFonts w:ascii="Times New Roman" w:hAnsi="Times New Roman"/>
          <w:szCs w:val="28"/>
        </w:rPr>
      </w:pPr>
      <w:r>
        <w:rPr>
          <w:rFonts w:ascii="Times New Roman" w:hAnsi="Times New Roman"/>
          <w:szCs w:val="28"/>
        </w:rPr>
        <w:t>-выбор оптимального решения архитектурно-планировочной организации и функционального зонирования территории поселения.</w:t>
      </w:r>
    </w:p>
    <w:p>
      <w:pPr>
        <w:ind w:firstLine="567"/>
        <w:rPr>
          <w:rFonts w:ascii="Times New Roman" w:hAnsi="Times New Roman"/>
          <w:szCs w:val="28"/>
        </w:rPr>
      </w:pPr>
      <w:r>
        <w:rPr>
          <w:rFonts w:ascii="Times New Roman" w:hAnsi="Times New Roman"/>
          <w:szCs w:val="28"/>
        </w:rPr>
        <w:t>- качественное и количественное развитие жилищного фонда;</w:t>
      </w:r>
    </w:p>
    <w:p>
      <w:pPr>
        <w:ind w:firstLine="567"/>
        <w:rPr>
          <w:rFonts w:ascii="Times New Roman" w:hAnsi="Times New Roman"/>
          <w:szCs w:val="28"/>
        </w:rPr>
      </w:pPr>
      <w:r>
        <w:rPr>
          <w:rFonts w:ascii="Times New Roman" w:hAnsi="Times New Roman"/>
          <w:szCs w:val="28"/>
        </w:rPr>
        <w:t>- создание качественной социальной сферы обслуживания населения;</w:t>
      </w:r>
    </w:p>
    <w:p>
      <w:pPr>
        <w:ind w:firstLine="567"/>
        <w:rPr>
          <w:rFonts w:ascii="Times New Roman" w:hAnsi="Times New Roman"/>
          <w:szCs w:val="28"/>
        </w:rPr>
      </w:pPr>
      <w:r>
        <w:rPr>
          <w:rFonts w:ascii="Times New Roman" w:hAnsi="Times New Roman"/>
          <w:szCs w:val="28"/>
        </w:rPr>
        <w:t>- создание условий для отдыха и занятий спортом;</w:t>
      </w:r>
    </w:p>
    <w:p>
      <w:pPr>
        <w:ind w:firstLine="567"/>
        <w:rPr>
          <w:rFonts w:ascii="Times New Roman" w:hAnsi="Times New Roman"/>
          <w:szCs w:val="28"/>
        </w:rPr>
      </w:pPr>
      <w:r>
        <w:rPr>
          <w:rFonts w:ascii="Times New Roman" w:hAnsi="Times New Roman"/>
          <w:szCs w:val="28"/>
        </w:rPr>
        <w:t>- совершенствование инженерной и транспортной инфраструктур.</w:t>
      </w:r>
    </w:p>
    <w:p>
      <w:pPr>
        <w:ind w:firstLine="567"/>
        <w:rPr>
          <w:rFonts w:ascii="Times New Roman" w:hAnsi="Times New Roman"/>
          <w:szCs w:val="28"/>
        </w:rPr>
      </w:pPr>
    </w:p>
    <w:p>
      <w:pPr>
        <w:rPr>
          <w:rFonts w:ascii="Times New Roman" w:hAnsi="Times New Roman"/>
          <w:szCs w:val="28"/>
        </w:rPr>
      </w:pPr>
      <w:r>
        <w:rPr>
          <w:rFonts w:ascii="Times New Roman" w:hAnsi="Times New Roman"/>
          <w:szCs w:val="28"/>
        </w:rPr>
        <w:t xml:space="preserve">                    Сроки реализации подпрограммы – 2022-2027 годы. Этапы реализации не выделяются.</w:t>
      </w:r>
    </w:p>
    <w:p>
      <w:pPr>
        <w:jc w:val="center"/>
        <w:rPr>
          <w:rFonts w:ascii="Times New Roman" w:hAnsi="Times New Roman"/>
          <w:szCs w:val="28"/>
        </w:rPr>
      </w:pPr>
    </w:p>
    <w:p>
      <w:pPr>
        <w:jc w:val="center"/>
        <w:rPr>
          <w:rFonts w:ascii="Times New Roman" w:hAnsi="Times New Roman"/>
          <w:b/>
          <w:i/>
          <w:szCs w:val="28"/>
        </w:rPr>
      </w:pPr>
      <w:r>
        <w:rPr>
          <w:rFonts w:ascii="Times New Roman" w:hAnsi="Times New Roman"/>
          <w:b/>
          <w:i/>
          <w:szCs w:val="28"/>
        </w:rPr>
        <w:t>3 . Перечень и описание подпрограммных мероприятий</w:t>
      </w:r>
    </w:p>
    <w:p>
      <w:pPr>
        <w:jc w:val="center"/>
        <w:rPr>
          <w:rFonts w:ascii="Times New Roman" w:hAnsi="Times New Roman"/>
          <w:szCs w:val="28"/>
        </w:rPr>
      </w:pPr>
    </w:p>
    <w:p>
      <w:pPr>
        <w:ind w:firstLine="567"/>
        <w:rPr>
          <w:rFonts w:ascii="Times New Roman" w:hAnsi="Times New Roman"/>
          <w:szCs w:val="28"/>
        </w:rPr>
      </w:pPr>
      <w:r>
        <w:rPr>
          <w:rFonts w:ascii="Times New Roman" w:hAnsi="Times New Roman"/>
          <w:szCs w:val="28"/>
        </w:rPr>
        <w:t>Исходя из анализа существующего положения  по наличию  документации в сфере градостроительства  на территории  муниципального образования Бродецкий сельсовет и поставленных задач, Подпрограмма предусматривает разработку и реализацию инвестиционных проектов по следующим направлениям:</w:t>
      </w:r>
    </w:p>
    <w:p>
      <w:pPr>
        <w:ind w:firstLine="567"/>
        <w:rPr>
          <w:rFonts w:ascii="Times New Roman" w:hAnsi="Times New Roman"/>
          <w:szCs w:val="28"/>
        </w:rPr>
      </w:pPr>
      <w:r>
        <w:rPr>
          <w:rFonts w:ascii="Times New Roman" w:hAnsi="Times New Roman"/>
          <w:szCs w:val="28"/>
        </w:rPr>
        <w:t>- разработка  документов по планировке территории поселения;</w:t>
      </w:r>
    </w:p>
    <w:p>
      <w:pPr>
        <w:rPr>
          <w:rFonts w:ascii="Times New Roman" w:hAnsi="Times New Roman"/>
          <w:szCs w:val="28"/>
        </w:rPr>
      </w:pPr>
      <w:r>
        <w:rPr>
          <w:rFonts w:ascii="Times New Roman" w:hAnsi="Times New Roman"/>
          <w:szCs w:val="28"/>
        </w:rPr>
        <w:t>Основной перечень и описание подпрограммных мероприятий приведен в таблице № 1 к настоящей программе.</w:t>
      </w:r>
    </w:p>
    <w:p>
      <w:pPr>
        <w:jc w:val="center"/>
        <w:rPr>
          <w:rFonts w:ascii="Times New Roman" w:hAnsi="Times New Roman"/>
          <w:szCs w:val="28"/>
        </w:rPr>
      </w:pPr>
    </w:p>
    <w:p>
      <w:pPr>
        <w:jc w:val="center"/>
        <w:rPr>
          <w:rFonts w:ascii="Times New Roman" w:hAnsi="Times New Roman"/>
          <w:b/>
          <w:i/>
          <w:szCs w:val="28"/>
        </w:rPr>
      </w:pPr>
      <w:r>
        <w:rPr>
          <w:rFonts w:ascii="Times New Roman" w:hAnsi="Times New Roman"/>
          <w:b/>
          <w:i/>
          <w:szCs w:val="28"/>
        </w:rPr>
        <w:t>4. Ожидаемые результаты реализации подпрограммы</w:t>
      </w:r>
    </w:p>
    <w:p>
      <w:pPr>
        <w:rPr>
          <w:rFonts w:ascii="Times New Roman" w:hAnsi="Times New Roman"/>
          <w:i/>
          <w:szCs w:val="28"/>
        </w:rPr>
      </w:pPr>
    </w:p>
    <w:p>
      <w:pPr>
        <w:ind w:firstLine="720"/>
        <w:rPr>
          <w:rFonts w:ascii="Times New Roman" w:hAnsi="Times New Roman"/>
          <w:szCs w:val="28"/>
        </w:rPr>
      </w:pPr>
      <w:r>
        <w:rPr>
          <w:rFonts w:ascii="Times New Roman" w:hAnsi="Times New Roman"/>
          <w:szCs w:val="28"/>
        </w:rPr>
        <w:t>Целевые индикаторы и показатели подпрограммы представлены в таблице №  2 к настоящей программе.</w:t>
      </w:r>
    </w:p>
    <w:p>
      <w:pPr>
        <w:rPr>
          <w:rFonts w:ascii="Times New Roman" w:hAnsi="Times New Roman"/>
          <w:b/>
          <w:szCs w:val="28"/>
        </w:rPr>
      </w:pPr>
    </w:p>
    <w:p>
      <w:pPr>
        <w:jc w:val="center"/>
        <w:rPr>
          <w:rFonts w:ascii="Times New Roman" w:hAnsi="Times New Roman"/>
          <w:b/>
          <w:i/>
          <w:szCs w:val="28"/>
        </w:rPr>
      </w:pPr>
      <w:r>
        <w:rPr>
          <w:rFonts w:ascii="Times New Roman" w:hAnsi="Times New Roman"/>
          <w:b/>
          <w:i/>
          <w:szCs w:val="28"/>
        </w:rPr>
        <w:t>5. Ресурсное обеспечение подпрограммы</w:t>
      </w:r>
    </w:p>
    <w:p>
      <w:pPr>
        <w:ind w:firstLine="709"/>
        <w:jc w:val="center"/>
        <w:rPr>
          <w:rFonts w:ascii="Times New Roman" w:hAnsi="Times New Roman"/>
          <w:b/>
          <w:i/>
          <w:szCs w:val="28"/>
        </w:rPr>
      </w:pPr>
    </w:p>
    <w:p>
      <w:pPr>
        <w:autoSpaceDE w:val="0"/>
        <w:ind w:firstLine="709"/>
        <w:rPr>
          <w:rFonts w:ascii="Times New Roman" w:hAnsi="Times New Roman"/>
          <w:b/>
          <w:szCs w:val="28"/>
        </w:rPr>
      </w:pPr>
      <w:r>
        <w:rPr>
          <w:rFonts w:ascii="Times New Roman" w:hAnsi="Times New Roman"/>
          <w:szCs w:val="28"/>
        </w:rPr>
        <w:t>Ресурсное обеспечение подпрограммы представлено в таблице № 3, 4 к настоящей программе.</w:t>
      </w:r>
    </w:p>
    <w:p>
      <w:pPr>
        <w:rPr>
          <w:rFonts w:ascii="Times New Roman" w:hAnsi="Times New Roman"/>
          <w:szCs w:val="28"/>
        </w:rPr>
      </w:pPr>
    </w:p>
    <w:p>
      <w:pPr>
        <w:jc w:val="center"/>
        <w:rPr>
          <w:rFonts w:ascii="Times New Roman" w:hAnsi="Times New Roman"/>
          <w:b/>
          <w:i/>
          <w:szCs w:val="28"/>
        </w:rPr>
      </w:pPr>
      <w:r>
        <w:rPr>
          <w:rFonts w:ascii="Times New Roman" w:hAnsi="Times New Roman"/>
          <w:b/>
          <w:i/>
          <w:szCs w:val="28"/>
        </w:rPr>
        <w:t xml:space="preserve">6. Механизм реализации, система управления </w:t>
      </w:r>
    </w:p>
    <w:p>
      <w:pPr>
        <w:jc w:val="center"/>
        <w:rPr>
          <w:rFonts w:ascii="Times New Roman" w:hAnsi="Times New Roman"/>
          <w:b/>
          <w:i/>
          <w:szCs w:val="28"/>
        </w:rPr>
      </w:pPr>
      <w:r>
        <w:rPr>
          <w:rFonts w:ascii="Times New Roman" w:hAnsi="Times New Roman"/>
          <w:b/>
          <w:i/>
          <w:szCs w:val="28"/>
        </w:rPr>
        <w:t>реализацией подпрограммы и контроль хода ее реализации</w:t>
      </w:r>
    </w:p>
    <w:p>
      <w:pPr>
        <w:jc w:val="center"/>
        <w:rPr>
          <w:rFonts w:ascii="Times New Roman" w:hAnsi="Times New Roman"/>
          <w:i/>
          <w:szCs w:val="28"/>
        </w:rPr>
      </w:pPr>
    </w:p>
    <w:p>
      <w:pPr>
        <w:widowControl w:val="0"/>
        <w:autoSpaceDE w:val="0"/>
        <w:autoSpaceDN w:val="0"/>
        <w:adjustRightInd w:val="0"/>
        <w:ind w:firstLine="709"/>
        <w:rPr>
          <w:rFonts w:ascii="Times New Roman" w:hAnsi="Times New Roman"/>
          <w:szCs w:val="28"/>
        </w:rPr>
      </w:pPr>
      <w:r>
        <w:rPr>
          <w:rFonts w:ascii="Times New Roman" w:hAnsi="Times New Roman"/>
          <w:szCs w:val="28"/>
        </w:rPr>
        <w:t>Мониторинг хода реализации подпрограммы осуществляет Администрация муниципального образования Бродецкий сельсовет. Контроль за ходом выполнения мероприятий подпрограммы осуществляет глава муниципального образования.</w:t>
      </w:r>
    </w:p>
    <w:p>
      <w:pPr>
        <w:jc w:val="center"/>
        <w:rPr>
          <w:rFonts w:ascii="Times New Roman" w:hAnsi="Times New Roman"/>
          <w:szCs w:val="28"/>
        </w:rPr>
      </w:pPr>
    </w:p>
    <w:p>
      <w:pPr>
        <w:rPr>
          <w:rFonts w:ascii="Times New Roman" w:hAnsi="Times New Roman"/>
          <w:szCs w:val="28"/>
        </w:rPr>
      </w:pPr>
    </w:p>
    <w:p>
      <w:pPr>
        <w:autoSpaceDE w:val="0"/>
        <w:autoSpaceDN w:val="0"/>
        <w:adjustRightInd w:val="0"/>
        <w:jc w:val="center"/>
        <w:rPr>
          <w:rFonts w:ascii="Times New Roman" w:hAnsi="Times New Roman"/>
          <w:b/>
          <w:i/>
          <w:szCs w:val="28"/>
        </w:rPr>
      </w:pPr>
      <w:r>
        <w:rPr>
          <w:rFonts w:ascii="Times New Roman" w:hAnsi="Times New Roman"/>
          <w:b/>
          <w:i/>
          <w:szCs w:val="28"/>
        </w:rPr>
        <w:t>7. Ожидаемый (планируемый) эффект от реализации подпрограммы</w:t>
      </w:r>
    </w:p>
    <w:p>
      <w:pPr>
        <w:autoSpaceDE w:val="0"/>
        <w:autoSpaceDN w:val="0"/>
        <w:adjustRightInd w:val="0"/>
        <w:rPr>
          <w:rFonts w:ascii="Times New Roman" w:hAnsi="Times New Roman"/>
          <w:szCs w:val="28"/>
        </w:rPr>
      </w:pPr>
    </w:p>
    <w:p>
      <w:pPr>
        <w:ind w:firstLine="567"/>
        <w:rPr>
          <w:rFonts w:ascii="Times New Roman" w:hAnsi="Times New Roman"/>
          <w:szCs w:val="28"/>
        </w:rPr>
      </w:pPr>
      <w:r>
        <w:rPr>
          <w:rFonts w:ascii="Times New Roman" w:hAnsi="Times New Roman"/>
          <w:szCs w:val="28"/>
        </w:rPr>
        <w:t xml:space="preserve">        Экономическая эффективность обусловлена возможностью осуществления градостроительной деятельности на территории муниципального образования, на основании имеющейся документации в полном объеме в соответствии с Градостроительным кодексом РФ.</w:t>
      </w:r>
    </w:p>
    <w:p>
      <w:pPr>
        <w:ind w:firstLine="567"/>
        <w:rPr>
          <w:rFonts w:ascii="Times New Roman" w:hAnsi="Times New Roman"/>
          <w:szCs w:val="28"/>
        </w:rPr>
      </w:pPr>
      <w:r>
        <w:rPr>
          <w:rFonts w:ascii="Times New Roman" w:hAnsi="Times New Roman"/>
          <w:szCs w:val="28"/>
        </w:rPr>
        <w:t>Мероприятия Подпрограммы должны улучшить показатели, которые в результате должны обеспечить:</w:t>
      </w:r>
    </w:p>
    <w:p>
      <w:pPr>
        <w:pStyle w:val="46"/>
        <w:ind w:firstLine="567"/>
        <w:jc w:val="both"/>
        <w:rPr>
          <w:rStyle w:val="151"/>
          <w:rFonts w:ascii="Times New Roman" w:hAnsi="Times New Roman"/>
          <w:b w:val="0"/>
          <w:sz w:val="28"/>
          <w:szCs w:val="28"/>
        </w:rPr>
      </w:pPr>
      <w:r>
        <w:rPr>
          <w:rStyle w:val="151"/>
          <w:rFonts w:ascii="Times New Roman" w:hAnsi="Times New Roman"/>
          <w:b w:val="0"/>
          <w:sz w:val="28"/>
          <w:szCs w:val="28"/>
        </w:rPr>
        <w:t>-выбор оптимального решения архитектурно-планировочной организации и функционального зонирования территории поселения.</w:t>
      </w:r>
    </w:p>
    <w:p>
      <w:pPr>
        <w:pStyle w:val="46"/>
        <w:ind w:firstLine="567"/>
        <w:jc w:val="both"/>
        <w:rPr>
          <w:rStyle w:val="151"/>
          <w:rFonts w:ascii="Times New Roman" w:hAnsi="Times New Roman"/>
          <w:b w:val="0"/>
          <w:sz w:val="28"/>
          <w:szCs w:val="28"/>
        </w:rPr>
      </w:pPr>
      <w:r>
        <w:rPr>
          <w:rStyle w:val="151"/>
          <w:rFonts w:ascii="Times New Roman" w:hAnsi="Times New Roman"/>
          <w:b w:val="0"/>
          <w:sz w:val="28"/>
          <w:szCs w:val="28"/>
        </w:rPr>
        <w:t>- качественное и количественное развитие жилищного фонда;</w:t>
      </w:r>
    </w:p>
    <w:p>
      <w:pPr>
        <w:pStyle w:val="46"/>
        <w:ind w:firstLine="567"/>
        <w:jc w:val="both"/>
        <w:rPr>
          <w:rStyle w:val="151"/>
          <w:rFonts w:ascii="Times New Roman" w:hAnsi="Times New Roman"/>
          <w:b w:val="0"/>
          <w:sz w:val="28"/>
          <w:szCs w:val="28"/>
        </w:rPr>
      </w:pPr>
      <w:r>
        <w:rPr>
          <w:rStyle w:val="151"/>
          <w:rFonts w:ascii="Times New Roman" w:hAnsi="Times New Roman"/>
          <w:b w:val="0"/>
          <w:sz w:val="28"/>
          <w:szCs w:val="28"/>
        </w:rPr>
        <w:t>- создание качественной социальной сферы обслуживания населения;</w:t>
      </w:r>
    </w:p>
    <w:p>
      <w:pPr>
        <w:pStyle w:val="46"/>
        <w:ind w:firstLine="567"/>
        <w:jc w:val="both"/>
        <w:rPr>
          <w:rStyle w:val="151"/>
          <w:rFonts w:ascii="Times New Roman" w:hAnsi="Times New Roman"/>
          <w:b w:val="0"/>
          <w:sz w:val="28"/>
          <w:szCs w:val="28"/>
        </w:rPr>
      </w:pPr>
      <w:r>
        <w:rPr>
          <w:rStyle w:val="151"/>
          <w:rFonts w:ascii="Times New Roman" w:hAnsi="Times New Roman"/>
          <w:b w:val="0"/>
          <w:sz w:val="28"/>
          <w:szCs w:val="28"/>
        </w:rPr>
        <w:t>- создание условий для отдыха и занятий спортом;</w:t>
      </w:r>
    </w:p>
    <w:p>
      <w:pPr>
        <w:ind w:firstLine="567"/>
        <w:rPr>
          <w:rStyle w:val="151"/>
          <w:rFonts w:ascii="Times New Roman" w:hAnsi="Times New Roman" w:eastAsia="Calibri"/>
          <w:sz w:val="28"/>
          <w:szCs w:val="28"/>
        </w:rPr>
      </w:pPr>
      <w:r>
        <w:rPr>
          <w:rStyle w:val="151"/>
          <w:rFonts w:ascii="Times New Roman" w:hAnsi="Times New Roman" w:eastAsia="Calibri"/>
          <w:sz w:val="28"/>
          <w:szCs w:val="28"/>
        </w:rPr>
        <w:t>- совершенствование инженерной и транспортной инфраструктур.</w:t>
      </w:r>
    </w:p>
    <w:p>
      <w:pPr>
        <w:autoSpaceDE w:val="0"/>
        <w:autoSpaceDN w:val="0"/>
        <w:adjustRightInd w:val="0"/>
        <w:rPr>
          <w:rFonts w:ascii="Times New Roman" w:hAnsi="Times New Roman"/>
          <w:szCs w:val="28"/>
        </w:rPr>
      </w:pPr>
    </w:p>
    <w:p>
      <w:pPr>
        <w:autoSpaceDE w:val="0"/>
        <w:autoSpaceDN w:val="0"/>
        <w:adjustRightInd w:val="0"/>
        <w:jc w:val="center"/>
        <w:outlineLvl w:val="2"/>
        <w:rPr>
          <w:rFonts w:ascii="Times New Roman" w:hAnsi="Times New Roman"/>
          <w:szCs w:val="28"/>
        </w:rPr>
      </w:pPr>
    </w:p>
    <w:p>
      <w:pPr>
        <w:autoSpaceDE w:val="0"/>
        <w:autoSpaceDN w:val="0"/>
        <w:adjustRightInd w:val="0"/>
        <w:jc w:val="center"/>
        <w:outlineLvl w:val="2"/>
        <w:rPr>
          <w:rFonts w:ascii="Times New Roman" w:hAnsi="Times New Roman"/>
          <w:b/>
          <w:i/>
          <w:szCs w:val="28"/>
        </w:rPr>
      </w:pPr>
      <w:r>
        <w:rPr>
          <w:rFonts w:ascii="Times New Roman" w:hAnsi="Times New Roman"/>
          <w:b/>
          <w:i/>
          <w:szCs w:val="28"/>
        </w:rPr>
        <w:t>8. Методика оценки эффективности</w:t>
      </w:r>
    </w:p>
    <w:p>
      <w:pPr>
        <w:autoSpaceDE w:val="0"/>
        <w:autoSpaceDN w:val="0"/>
        <w:adjustRightInd w:val="0"/>
        <w:jc w:val="left"/>
        <w:outlineLvl w:val="2"/>
        <w:rPr>
          <w:rFonts w:ascii="Times New Roman" w:hAnsi="Times New Roman"/>
          <w:szCs w:val="28"/>
        </w:rPr>
      </w:pPr>
    </w:p>
    <w:p>
      <w:pPr>
        <w:rPr>
          <w:rFonts w:ascii="Times New Roman" w:hAnsi="Times New Roman"/>
          <w:color w:val="000000"/>
          <w:szCs w:val="28"/>
        </w:rPr>
      </w:pPr>
      <w:r>
        <w:rPr>
          <w:rFonts w:ascii="Times New Roman" w:hAnsi="Times New Roman"/>
          <w:color w:val="000000"/>
          <w:szCs w:val="28"/>
        </w:rPr>
        <w:t xml:space="preserve">         Оценка эффективности реализации подпрограммы и подпрограммных мероприятий осуществляется по методике, установленной настоящей программой. </w:t>
      </w:r>
    </w:p>
    <w:p>
      <w:pPr>
        <w:rPr>
          <w:rFonts w:ascii="Times New Roman" w:hAnsi="Times New Roman"/>
          <w:szCs w:val="28"/>
        </w:rPr>
      </w:pPr>
    </w:p>
    <w:p>
      <w:pPr>
        <w:ind w:firstLine="567"/>
        <w:rPr>
          <w:rFonts w:ascii="Times New Roman" w:hAnsi="Times New Roman"/>
          <w:szCs w:val="28"/>
        </w:rPr>
      </w:pPr>
    </w:p>
    <w:p>
      <w:pPr>
        <w:jc w:val="center"/>
        <w:outlineLvl w:val="1"/>
        <w:rPr>
          <w:rFonts w:ascii="Times New Roman" w:hAnsi="Times New Roman"/>
          <w:b/>
          <w:sz w:val="32"/>
          <w:szCs w:val="32"/>
        </w:rPr>
      </w:pPr>
      <w:r>
        <w:rPr>
          <w:rFonts w:ascii="Times New Roman" w:hAnsi="Times New Roman"/>
          <w:b/>
          <w:sz w:val="32"/>
          <w:szCs w:val="32"/>
        </w:rPr>
        <w:br w:type="page"/>
      </w:r>
      <w:r>
        <w:rPr>
          <w:rFonts w:ascii="Times New Roman" w:hAnsi="Times New Roman"/>
          <w:b/>
          <w:sz w:val="32"/>
          <w:szCs w:val="32"/>
        </w:rPr>
        <w:t>Подпрограмма 4. «Жилищное хозяйство»</w:t>
      </w:r>
    </w:p>
    <w:p>
      <w:pPr>
        <w:jc w:val="center"/>
        <w:rPr>
          <w:rFonts w:ascii="Times New Roman" w:hAnsi="Times New Roman"/>
          <w:szCs w:val="28"/>
        </w:rPr>
      </w:pPr>
      <w:r>
        <w:rPr>
          <w:rFonts w:ascii="Times New Roman" w:hAnsi="Times New Roman"/>
          <w:szCs w:val="28"/>
        </w:rPr>
        <w:t xml:space="preserve"> (далее - подпрограмма)</w:t>
      </w:r>
    </w:p>
    <w:p>
      <w:pPr>
        <w:rPr>
          <w:rFonts w:ascii="Times New Roman" w:hAnsi="Times New Roman"/>
          <w:szCs w:val="28"/>
        </w:rPr>
      </w:pPr>
    </w:p>
    <w:p>
      <w:pPr>
        <w:jc w:val="center"/>
        <w:outlineLvl w:val="2"/>
        <w:rPr>
          <w:rFonts w:ascii="Times New Roman" w:hAnsi="Times New Roman"/>
          <w:b/>
          <w:i/>
          <w:szCs w:val="28"/>
        </w:rPr>
      </w:pPr>
      <w:r>
        <w:rPr>
          <w:rFonts w:ascii="Times New Roman" w:hAnsi="Times New Roman"/>
          <w:b/>
          <w:i/>
          <w:szCs w:val="28"/>
        </w:rPr>
        <w:t>Паспорт подпрограммы</w:t>
      </w:r>
    </w:p>
    <w:tbl>
      <w:tblPr>
        <w:tblStyle w:val="10"/>
        <w:tblW w:w="98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936"/>
        <w:gridCol w:w="58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szCs w:val="28"/>
              </w:rPr>
            </w:pPr>
            <w:r>
              <w:rPr>
                <w:rFonts w:ascii="Times New Roman" w:hAnsi="Times New Roman"/>
                <w:szCs w:val="28"/>
              </w:rPr>
              <w:t>Наименование подпрограммы</w:t>
            </w:r>
          </w:p>
        </w:tc>
        <w:tc>
          <w:tcPr>
            <w:tcW w:w="5892" w:type="dxa"/>
            <w:tcBorders>
              <w:top w:val="single" w:color="000000" w:sz="4" w:space="0"/>
              <w:left w:val="single" w:color="000000" w:sz="4" w:space="0"/>
              <w:bottom w:val="single" w:color="000000" w:sz="4" w:space="0"/>
              <w:right w:val="single" w:color="000000" w:sz="4" w:space="0"/>
            </w:tcBorders>
          </w:tcPr>
          <w:p>
            <w:pPr>
              <w:jc w:val="left"/>
              <w:rPr>
                <w:rFonts w:ascii="Times New Roman" w:hAnsi="Times New Roman"/>
                <w:smallCaps/>
                <w:szCs w:val="28"/>
              </w:rPr>
            </w:pPr>
            <w:r>
              <w:rPr>
                <w:rFonts w:ascii="Times New Roman" w:hAnsi="Times New Roman"/>
                <w:szCs w:val="28"/>
              </w:rPr>
              <w:t>Жилищное хозяйство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b/>
                <w:szCs w:val="28"/>
              </w:rPr>
            </w:pPr>
            <w:r>
              <w:rPr>
                <w:rFonts w:ascii="Times New Roman" w:hAnsi="Times New Roman"/>
                <w:szCs w:val="28"/>
              </w:rPr>
              <w:t xml:space="preserve">Ответственный исполнитель </w:t>
            </w:r>
          </w:p>
        </w:tc>
        <w:tc>
          <w:tcPr>
            <w:tcW w:w="58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szCs w:val="28"/>
              </w:rPr>
            </w:pPr>
            <w:r>
              <w:rPr>
                <w:rFonts w:ascii="Times New Roman" w:hAnsi="Times New Roman"/>
                <w:szCs w:val="28"/>
              </w:rPr>
              <w:t>Администрация МО Бродецкий сельсовет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b/>
                <w:szCs w:val="28"/>
              </w:rPr>
            </w:pPr>
            <w:r>
              <w:rPr>
                <w:rFonts w:ascii="Times New Roman" w:hAnsi="Times New Roman"/>
                <w:szCs w:val="28"/>
              </w:rPr>
              <w:t xml:space="preserve">Соисполнители </w:t>
            </w:r>
          </w:p>
        </w:tc>
        <w:tc>
          <w:tcPr>
            <w:tcW w:w="58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b/>
                <w:szCs w:val="28"/>
              </w:rPr>
            </w:pPr>
            <w:r>
              <w:rPr>
                <w:rFonts w:ascii="Times New Roman" w:hAnsi="Times New Roman"/>
                <w:szCs w:val="28"/>
              </w:rPr>
              <w:t>нет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b/>
                <w:szCs w:val="28"/>
              </w:rPr>
            </w:pPr>
            <w:r>
              <w:rPr>
                <w:rFonts w:ascii="Times New Roman" w:hAnsi="Times New Roman"/>
                <w:szCs w:val="28"/>
              </w:rPr>
              <w:t>Цель подпрограммы</w:t>
            </w:r>
          </w:p>
        </w:tc>
        <w:tc>
          <w:tcPr>
            <w:tcW w:w="5892" w:type="dxa"/>
            <w:tcBorders>
              <w:top w:val="single" w:color="000000" w:sz="4" w:space="0"/>
              <w:left w:val="single" w:color="000000" w:sz="4" w:space="0"/>
              <w:bottom w:val="single" w:color="000000" w:sz="4" w:space="0"/>
              <w:right w:val="single" w:color="000000" w:sz="4" w:space="0"/>
            </w:tcBorders>
          </w:tcPr>
          <w:p>
            <w:pPr>
              <w:rPr>
                <w:rFonts w:ascii="Times New Roman" w:hAnsi="Times New Roman"/>
                <w:color w:val="000000"/>
                <w:szCs w:val="28"/>
              </w:rPr>
            </w:pPr>
            <w:r>
              <w:rPr>
                <w:rFonts w:ascii="Times New Roman" w:hAnsi="Times New Roman"/>
                <w:color w:val="000000"/>
                <w:szCs w:val="28"/>
              </w:rPr>
              <w:t>Повышение качества проживания в жилищном фонде муниципального образования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b/>
                <w:szCs w:val="28"/>
              </w:rPr>
            </w:pPr>
            <w:r>
              <w:rPr>
                <w:rFonts w:ascii="Times New Roman" w:hAnsi="Times New Roman"/>
                <w:szCs w:val="28"/>
              </w:rPr>
              <w:t xml:space="preserve">Задачи подпрограммы </w:t>
            </w:r>
          </w:p>
        </w:tc>
        <w:tc>
          <w:tcPr>
            <w:tcW w:w="5892" w:type="dxa"/>
            <w:tcBorders>
              <w:top w:val="single" w:color="000000" w:sz="4" w:space="0"/>
              <w:left w:val="single" w:color="000000" w:sz="4" w:space="0"/>
              <w:bottom w:val="single" w:color="000000" w:sz="4" w:space="0"/>
              <w:right w:val="single" w:color="000000" w:sz="4" w:space="0"/>
            </w:tcBorders>
          </w:tcPr>
          <w:p>
            <w:pPr>
              <w:jc w:val="left"/>
              <w:rPr>
                <w:rFonts w:ascii="Times New Roman" w:hAnsi="Times New Roman"/>
                <w:szCs w:val="28"/>
              </w:rPr>
            </w:pPr>
            <w:r>
              <w:rPr>
                <w:rFonts w:ascii="Times New Roman" w:hAnsi="Times New Roman"/>
                <w:szCs w:val="28"/>
              </w:rPr>
              <w:t>Содержание и ремонт объектов жилищного фонда муниципального образования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b/>
                <w:szCs w:val="28"/>
              </w:rPr>
            </w:pPr>
            <w:r>
              <w:rPr>
                <w:rFonts w:ascii="Times New Roman" w:hAnsi="Times New Roman"/>
                <w:szCs w:val="28"/>
              </w:rPr>
              <w:t xml:space="preserve">Целевые показатели (индикаторы) </w:t>
            </w:r>
          </w:p>
        </w:tc>
        <w:tc>
          <w:tcPr>
            <w:tcW w:w="58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szCs w:val="28"/>
              </w:rPr>
            </w:pPr>
            <w:r>
              <w:rPr>
                <w:rFonts w:ascii="Times New Roman" w:hAnsi="Times New Roman"/>
                <w:szCs w:val="28"/>
              </w:rPr>
              <w:t>Количество отремонтированной жилой площади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szCs w:val="28"/>
              </w:rPr>
            </w:pPr>
            <w:r>
              <w:rPr>
                <w:rFonts w:ascii="Times New Roman" w:hAnsi="Times New Roman"/>
                <w:szCs w:val="28"/>
              </w:rPr>
              <w:t>Сроки и этапы  реализации</w:t>
            </w:r>
          </w:p>
        </w:tc>
        <w:tc>
          <w:tcPr>
            <w:tcW w:w="5892" w:type="dxa"/>
            <w:tcBorders>
              <w:top w:val="single" w:color="000000" w:sz="4" w:space="0"/>
              <w:left w:val="single" w:color="000000" w:sz="4" w:space="0"/>
              <w:bottom w:val="single" w:color="000000" w:sz="4" w:space="0"/>
              <w:right w:val="single" w:color="000000" w:sz="4" w:space="0"/>
            </w:tcBorders>
          </w:tcPr>
          <w:p>
            <w:pPr>
              <w:spacing w:before="120" w:after="120"/>
              <w:jc w:val="left"/>
              <w:rPr>
                <w:rFonts w:ascii="Times New Roman" w:hAnsi="Times New Roman"/>
                <w:szCs w:val="28"/>
              </w:rPr>
            </w:pPr>
            <w:r>
              <w:rPr>
                <w:rFonts w:ascii="Times New Roman" w:hAnsi="Times New Roman"/>
                <w:smallCaps/>
                <w:szCs w:val="28"/>
              </w:rPr>
              <w:t>2022-2027 годы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szCs w:val="28"/>
              </w:rPr>
            </w:pPr>
            <w:r>
              <w:rPr>
                <w:rFonts w:ascii="Times New Roman" w:hAnsi="Times New Roman"/>
                <w:szCs w:val="28"/>
              </w:rPr>
              <w:t xml:space="preserve">Ресурсное обеспечение за счет средств бюджета </w:t>
            </w:r>
          </w:p>
          <w:p>
            <w:pPr>
              <w:autoSpaceDE w:val="0"/>
              <w:autoSpaceDN w:val="0"/>
              <w:adjustRightInd w:val="0"/>
              <w:jc w:val="left"/>
              <w:rPr>
                <w:rFonts w:ascii="Times New Roman" w:hAnsi="Times New Roman"/>
                <w:b/>
                <w:szCs w:val="28"/>
              </w:rPr>
            </w:pPr>
            <w:r>
              <w:rPr>
                <w:rFonts w:ascii="Times New Roman" w:hAnsi="Times New Roman"/>
                <w:szCs w:val="28"/>
              </w:rPr>
              <w:t>МО Бродецкий сельсовет</w:t>
            </w:r>
          </w:p>
        </w:tc>
        <w:tc>
          <w:tcPr>
            <w:tcW w:w="5892" w:type="dxa"/>
            <w:tcBorders>
              <w:top w:val="single" w:color="000000" w:sz="4" w:space="0"/>
              <w:left w:val="single" w:color="000000" w:sz="4" w:space="0"/>
              <w:bottom w:val="single" w:color="000000" w:sz="4" w:space="0"/>
              <w:right w:val="single" w:color="000000" w:sz="4" w:space="0"/>
            </w:tcBorders>
          </w:tcPr>
          <w:p>
            <w:pPr>
              <w:rPr>
                <w:rFonts w:ascii="Times New Roman" w:hAnsi="Times New Roman"/>
                <w:szCs w:val="28"/>
              </w:rPr>
            </w:pPr>
            <w:r>
              <w:rPr>
                <w:rFonts w:ascii="Times New Roman" w:hAnsi="Times New Roman"/>
                <w:szCs w:val="28"/>
              </w:rPr>
              <w:t xml:space="preserve">Прогнозируемый объем финансирования из местного бюджета составит – </w:t>
            </w:r>
            <w:r>
              <w:rPr>
                <w:rFonts w:hint="default" w:ascii="Times New Roman" w:hAnsi="Times New Roman"/>
                <w:szCs w:val="28"/>
                <w:lang w:val="ru-RU"/>
              </w:rPr>
              <w:t xml:space="preserve">0 </w:t>
            </w:r>
            <w:r>
              <w:rPr>
                <w:rFonts w:ascii="Times New Roman" w:hAnsi="Times New Roman"/>
                <w:szCs w:val="28"/>
              </w:rPr>
              <w:t>тыс. руб., в том числе по годам реализации:</w:t>
            </w:r>
          </w:p>
          <w:p>
            <w:pPr>
              <w:rPr>
                <w:rFonts w:ascii="Times New Roman" w:hAnsi="Times New Roman"/>
                <w:szCs w:val="28"/>
              </w:rPr>
            </w:pPr>
            <w:r>
              <w:rPr>
                <w:rFonts w:ascii="Times New Roman" w:hAnsi="Times New Roman"/>
                <w:szCs w:val="28"/>
              </w:rPr>
              <w:t>20</w:t>
            </w:r>
            <w:r>
              <w:rPr>
                <w:rFonts w:hint="default" w:ascii="Times New Roman" w:hAnsi="Times New Roman"/>
                <w:szCs w:val="28"/>
                <w:lang w:val="ru-RU"/>
              </w:rPr>
              <w:t>23</w:t>
            </w:r>
            <w:r>
              <w:rPr>
                <w:rFonts w:ascii="Times New Roman" w:hAnsi="Times New Roman"/>
                <w:szCs w:val="28"/>
              </w:rPr>
              <w:t xml:space="preserve"> год составляет - 0 тыс. руб., </w:t>
            </w:r>
          </w:p>
          <w:p>
            <w:pPr>
              <w:rPr>
                <w:rFonts w:ascii="Times New Roman" w:hAnsi="Times New Roman"/>
                <w:szCs w:val="28"/>
              </w:rPr>
            </w:pPr>
            <w:r>
              <w:rPr>
                <w:rFonts w:ascii="Times New Roman" w:hAnsi="Times New Roman"/>
                <w:szCs w:val="28"/>
              </w:rPr>
              <w:t>20</w:t>
            </w:r>
            <w:r>
              <w:rPr>
                <w:rFonts w:hint="default" w:ascii="Times New Roman" w:hAnsi="Times New Roman"/>
                <w:szCs w:val="28"/>
                <w:lang w:val="ru-RU"/>
              </w:rPr>
              <w:t>24</w:t>
            </w:r>
            <w:r>
              <w:rPr>
                <w:rFonts w:ascii="Times New Roman" w:hAnsi="Times New Roman"/>
                <w:szCs w:val="28"/>
              </w:rPr>
              <w:t xml:space="preserve"> год составляет -  </w:t>
            </w:r>
            <w:r>
              <w:rPr>
                <w:rFonts w:hint="default" w:ascii="Times New Roman" w:hAnsi="Times New Roman"/>
                <w:szCs w:val="28"/>
                <w:lang w:val="ru-RU"/>
              </w:rPr>
              <w:t>0</w:t>
            </w:r>
            <w:r>
              <w:rPr>
                <w:rFonts w:ascii="Times New Roman" w:hAnsi="Times New Roman"/>
                <w:szCs w:val="28"/>
              </w:rPr>
              <w:t xml:space="preserve"> тыс. руб., </w:t>
            </w:r>
          </w:p>
          <w:p>
            <w:pPr>
              <w:rPr>
                <w:rFonts w:ascii="Times New Roman" w:hAnsi="Times New Roman"/>
                <w:szCs w:val="28"/>
              </w:rPr>
            </w:pPr>
            <w:r>
              <w:rPr>
                <w:rFonts w:ascii="Times New Roman" w:hAnsi="Times New Roman"/>
                <w:szCs w:val="28"/>
              </w:rPr>
              <w:t>20</w:t>
            </w:r>
            <w:r>
              <w:rPr>
                <w:rFonts w:hint="default" w:ascii="Times New Roman" w:hAnsi="Times New Roman"/>
                <w:szCs w:val="28"/>
                <w:lang w:val="ru-RU"/>
              </w:rPr>
              <w:t>25</w:t>
            </w:r>
            <w:r>
              <w:rPr>
                <w:rFonts w:ascii="Times New Roman" w:hAnsi="Times New Roman"/>
                <w:szCs w:val="28"/>
              </w:rPr>
              <w:t xml:space="preserve"> год составляет- </w:t>
            </w:r>
            <w:r>
              <w:rPr>
                <w:rFonts w:hint="default" w:ascii="Times New Roman" w:hAnsi="Times New Roman"/>
                <w:szCs w:val="28"/>
                <w:lang w:val="ru-RU"/>
              </w:rPr>
              <w:t>0</w:t>
            </w:r>
            <w:r>
              <w:rPr>
                <w:rFonts w:ascii="Times New Roman" w:hAnsi="Times New Roman"/>
                <w:szCs w:val="28"/>
              </w:rPr>
              <w:t xml:space="preserve"> тыс. руб.,</w:t>
            </w:r>
          </w:p>
          <w:p>
            <w:pPr>
              <w:rPr>
                <w:rFonts w:ascii="Times New Roman" w:hAnsi="Times New Roman"/>
                <w:szCs w:val="28"/>
              </w:rPr>
            </w:pPr>
            <w:r>
              <w:rPr>
                <w:rFonts w:ascii="Times New Roman" w:hAnsi="Times New Roman"/>
                <w:szCs w:val="28"/>
              </w:rPr>
              <w:t>20</w:t>
            </w:r>
            <w:r>
              <w:rPr>
                <w:rFonts w:hint="default" w:ascii="Times New Roman" w:hAnsi="Times New Roman"/>
                <w:szCs w:val="28"/>
                <w:lang w:val="ru-RU"/>
              </w:rPr>
              <w:t>26</w:t>
            </w:r>
            <w:r>
              <w:rPr>
                <w:rFonts w:ascii="Times New Roman" w:hAnsi="Times New Roman"/>
                <w:szCs w:val="28"/>
              </w:rPr>
              <w:t xml:space="preserve"> год составляет - </w:t>
            </w:r>
            <w:r>
              <w:rPr>
                <w:rFonts w:hint="default" w:ascii="Times New Roman" w:hAnsi="Times New Roman"/>
                <w:szCs w:val="28"/>
                <w:lang w:val="ru-RU"/>
              </w:rPr>
              <w:t>0</w:t>
            </w:r>
            <w:r>
              <w:rPr>
                <w:rFonts w:ascii="Times New Roman" w:hAnsi="Times New Roman"/>
                <w:szCs w:val="28"/>
              </w:rPr>
              <w:t xml:space="preserve"> тыс. руб., </w:t>
            </w:r>
          </w:p>
          <w:p>
            <w:pPr>
              <w:rPr>
                <w:rFonts w:ascii="Times New Roman" w:hAnsi="Times New Roman"/>
                <w:szCs w:val="28"/>
              </w:rPr>
            </w:pPr>
            <w:r>
              <w:rPr>
                <w:rFonts w:ascii="Times New Roman" w:hAnsi="Times New Roman"/>
                <w:szCs w:val="28"/>
              </w:rPr>
              <w:t>202</w:t>
            </w:r>
            <w:r>
              <w:rPr>
                <w:rFonts w:hint="default" w:ascii="Times New Roman" w:hAnsi="Times New Roman"/>
                <w:szCs w:val="28"/>
                <w:lang w:val="ru-RU"/>
              </w:rPr>
              <w:t xml:space="preserve">7 </w:t>
            </w:r>
            <w:r>
              <w:rPr>
                <w:rFonts w:ascii="Times New Roman" w:hAnsi="Times New Roman"/>
                <w:szCs w:val="28"/>
              </w:rPr>
              <w:t>год составляет -0 тыс. руб.</w:t>
            </w:r>
          </w:p>
          <w:p>
            <w:pPr>
              <w:rPr>
                <w:rFonts w:ascii="Times New Roman" w:hAnsi="Times New Roman"/>
                <w:szCs w:val="28"/>
              </w:rPr>
            </w:pPr>
            <w:r>
              <w:rPr>
                <w:rFonts w:ascii="Times New Roman" w:hAnsi="Times New Roman"/>
                <w:szCs w:val="28"/>
              </w:rPr>
              <w:t>Бюджетные ассигнования, предусмотренные в плановом периоде 20</w:t>
            </w:r>
            <w:r>
              <w:rPr>
                <w:rFonts w:hint="default" w:ascii="Times New Roman" w:hAnsi="Times New Roman"/>
                <w:szCs w:val="28"/>
                <w:lang w:val="ru-RU"/>
              </w:rPr>
              <w:t>22-2027</w:t>
            </w:r>
            <w:r>
              <w:rPr>
                <w:rFonts w:ascii="Times New Roman" w:hAnsi="Times New Roman"/>
                <w:szCs w:val="28"/>
              </w:rPr>
              <w:t xml:space="preserve"> годов, могут быть уточнены при формировании проектов Решений о бюджете поселения на 20</w:t>
            </w:r>
            <w:r>
              <w:rPr>
                <w:rFonts w:hint="default" w:ascii="Times New Roman" w:hAnsi="Times New Roman"/>
                <w:szCs w:val="28"/>
                <w:lang w:val="ru-RU"/>
              </w:rPr>
              <w:t>22-2027</w:t>
            </w:r>
            <w:r>
              <w:rPr>
                <w:rFonts w:ascii="Times New Roman" w:hAnsi="Times New Roman"/>
                <w:szCs w:val="28"/>
              </w:rPr>
              <w:t xml:space="preserve"> годы.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b/>
                <w:szCs w:val="28"/>
              </w:rPr>
            </w:pPr>
            <w:r>
              <w:rPr>
                <w:rFonts w:ascii="Times New Roman" w:hAnsi="Times New Roman"/>
                <w:szCs w:val="28"/>
              </w:rPr>
              <w:t xml:space="preserve">Ожидаемые конечные результаты, оценка планируемой эффективности </w:t>
            </w:r>
          </w:p>
        </w:tc>
        <w:tc>
          <w:tcPr>
            <w:tcW w:w="5892" w:type="dxa"/>
            <w:tcBorders>
              <w:top w:val="single" w:color="000000" w:sz="4" w:space="0"/>
              <w:left w:val="single" w:color="000000" w:sz="4" w:space="0"/>
              <w:bottom w:val="single" w:color="000000" w:sz="4" w:space="0"/>
              <w:right w:val="single" w:color="000000" w:sz="4" w:space="0"/>
            </w:tcBorders>
          </w:tcPr>
          <w:p>
            <w:pPr>
              <w:rPr>
                <w:rFonts w:ascii="Times New Roman" w:hAnsi="Times New Roman"/>
                <w:szCs w:val="28"/>
              </w:rPr>
            </w:pPr>
            <w:r>
              <w:rPr>
                <w:rFonts w:ascii="Times New Roman" w:hAnsi="Times New Roman"/>
                <w:szCs w:val="28"/>
              </w:rPr>
              <w:t>Увеличение доли отремонтированныхжилых помещений муниципального образования Бродецкий сельсовет</w:t>
            </w:r>
          </w:p>
        </w:tc>
      </w:tr>
    </w:tbl>
    <w:p>
      <w:pPr>
        <w:rPr>
          <w:rFonts w:ascii="Times New Roman" w:hAnsi="Times New Roman"/>
          <w:szCs w:val="28"/>
        </w:rPr>
      </w:pPr>
    </w:p>
    <w:p>
      <w:pPr>
        <w:jc w:val="center"/>
        <w:outlineLvl w:val="2"/>
        <w:rPr>
          <w:rFonts w:ascii="Times New Roman" w:hAnsi="Times New Roman"/>
          <w:b/>
          <w:i/>
          <w:szCs w:val="28"/>
        </w:rPr>
      </w:pPr>
      <w:r>
        <w:rPr>
          <w:rFonts w:ascii="Times New Roman" w:hAnsi="Times New Roman"/>
          <w:b/>
          <w:i/>
          <w:szCs w:val="28"/>
        </w:rPr>
        <w:t xml:space="preserve">1. Характеристика проблемы </w:t>
      </w:r>
    </w:p>
    <w:p>
      <w:pPr>
        <w:jc w:val="center"/>
        <w:outlineLvl w:val="2"/>
        <w:rPr>
          <w:rFonts w:ascii="Times New Roman" w:hAnsi="Times New Roman"/>
          <w:b/>
          <w:i/>
          <w:szCs w:val="28"/>
        </w:rPr>
      </w:pPr>
    </w:p>
    <w:p>
      <w:pPr>
        <w:ind w:firstLine="709"/>
        <w:rPr>
          <w:szCs w:val="28"/>
        </w:rPr>
      </w:pPr>
      <w:r>
        <w:rPr>
          <w:szCs w:val="28"/>
        </w:rPr>
        <w:t xml:space="preserve">С 2004 года в России начался современный этап государственной жилищной политики. Был принят пакет федеральных законов, в том числе Жилищный </w:t>
      </w:r>
      <w:r>
        <w:fldChar w:fldCharType="begin"/>
      </w:r>
      <w:r>
        <w:instrText xml:space="preserve"> HYPERLINK "consultantplus://offline/ref=F083F5BEE066FF6E1FB4BC9BF06DE7C1E9FE27202DE4E0643C66991A3ApCv6U" </w:instrText>
      </w:r>
      <w:r>
        <w:fldChar w:fldCharType="separate"/>
      </w:r>
      <w:r>
        <w:rPr>
          <w:szCs w:val="28"/>
        </w:rPr>
        <w:t>кодекс</w:t>
      </w:r>
      <w:r>
        <w:rPr>
          <w:szCs w:val="28"/>
        </w:rPr>
        <w:fldChar w:fldCharType="end"/>
      </w:r>
      <w:r>
        <w:rPr>
          <w:szCs w:val="28"/>
        </w:rPr>
        <w:t xml:space="preserve"> Российской Федерации и Градостроительный </w:t>
      </w:r>
      <w:r>
        <w:fldChar w:fldCharType="begin"/>
      </w:r>
      <w:r>
        <w:instrText xml:space="preserve"> HYPERLINK "consultantplus://offline/ref=F083F5BEE066FF6E1FB4BC9BF06DE7C1E9FE282528E2E0643C66991A3ApCv6U" </w:instrText>
      </w:r>
      <w:r>
        <w:fldChar w:fldCharType="separate"/>
      </w:r>
      <w:r>
        <w:rPr>
          <w:szCs w:val="28"/>
        </w:rPr>
        <w:t>кодекс</w:t>
      </w:r>
      <w:r>
        <w:rPr>
          <w:szCs w:val="28"/>
        </w:rPr>
        <w:fldChar w:fldCharType="end"/>
      </w:r>
      <w:r>
        <w:rPr>
          <w:szCs w:val="28"/>
        </w:rPr>
        <w:t xml:space="preserve"> Российской Федерации, которые сформировали законодательную базу для проведения институциональных изменений в жилищной сфере.</w:t>
      </w:r>
    </w:p>
    <w:p>
      <w:pPr>
        <w:ind w:firstLine="709"/>
        <w:rPr>
          <w:rFonts w:ascii="Times New Roman" w:hAnsi="Times New Roman"/>
          <w:szCs w:val="28"/>
        </w:rPr>
      </w:pPr>
      <w:r>
        <w:rPr>
          <w:szCs w:val="28"/>
        </w:rPr>
        <w:t>Реформирование жилищно-коммунального хозяйства прошло несколько важных стадий, в ходе которых были реализованы меры по созданию адресной социальной поддержки граждан в части оплаты жилья и коммунальных услуг, совершенствованию системы управления многоквартирными жилыми домами, развитию в жилищно-коммунальной сфере конкурентных рыночных отношений и привлечению частного сектора к управлению объектами коммунальной инфраструктуры и жилищного фонда.</w:t>
      </w:r>
    </w:p>
    <w:p>
      <w:pPr>
        <w:ind w:firstLine="720"/>
        <w:rPr>
          <w:rFonts w:ascii="Times New Roman" w:hAnsi="Times New Roman"/>
          <w:szCs w:val="28"/>
        </w:rPr>
      </w:pPr>
      <w:r>
        <w:rPr>
          <w:rFonts w:ascii="Times New Roman" w:hAnsi="Times New Roman"/>
          <w:szCs w:val="28"/>
        </w:rPr>
        <w:t>Проблема состояния жилищного фонда является источником ряда отрицательных социальных тенденций. В результате несоответствия требованиям, предъявляемым к жилым помещениям, жителям не обеспечивается комфортное проживание, граждане не могут получать полный набор жилищно-коммунальных услуг надлежащего качества.</w:t>
      </w:r>
    </w:p>
    <w:p>
      <w:pPr>
        <w:ind w:firstLine="709"/>
        <w:rPr>
          <w:bCs/>
          <w:szCs w:val="28"/>
        </w:rPr>
      </w:pPr>
      <w:r>
        <w:rPr>
          <w:szCs w:val="28"/>
        </w:rPr>
        <w:t xml:space="preserve">Цели реформирования жилищно-коммунального хозяйства пока не достигнуты. Не обеспечено нормативное качество жилищно-коммунальных услуг и нормативная надежность систем коммунальной инфраструктуры. Ситуация </w:t>
      </w:r>
      <w:r>
        <w:rPr>
          <w:bCs/>
          <w:szCs w:val="28"/>
        </w:rPr>
        <w:t xml:space="preserve">в жилищно-коммунальном комплексе характеризуется ростом износа основных фондов, высокими затратами на эксплуатацию жилищного фонда и низкой энергоэффективностью. Вопросы жилищно-коммунального обслуживания занимают первые места в перечне проблем граждан России. </w:t>
      </w:r>
    </w:p>
    <w:p>
      <w:pPr>
        <w:ind w:firstLine="709"/>
        <w:rPr>
          <w:szCs w:val="28"/>
        </w:rPr>
      </w:pPr>
      <w:r>
        <w:rPr>
          <w:szCs w:val="28"/>
        </w:rPr>
        <w:t>На 1 января 2015 года в капитальном ремонте нуждается  100 процентов от общего количества многоквартирных домов.</w:t>
      </w:r>
    </w:p>
    <w:p>
      <w:pPr>
        <w:ind w:firstLine="709"/>
        <w:rPr>
          <w:szCs w:val="28"/>
        </w:rPr>
      </w:pPr>
      <w:r>
        <w:rPr>
          <w:szCs w:val="28"/>
        </w:rPr>
        <w:t xml:space="preserve">Достигнутые объемы работ по ремонту жилищного фонда лишь в минимальной степени обеспечены взносами собственников жилых помещений. При этом, в соответствии с законодательством Российской Федерации, </w:t>
      </w:r>
      <w:r>
        <w:rPr>
          <w:bCs/>
          <w:szCs w:val="28"/>
        </w:rPr>
        <w:t>собственники помещений в многоквартирных домах обязаны нести бремя расходов на содержание общего имущества соразмерно своим долям в праве общей собственности на это имущество путем внесения платы за содержание и ремонт (включая капитальный) общего имущества в многоквартирном доме. Тем не менее, ж</w:t>
      </w:r>
      <w:r>
        <w:rPr>
          <w:szCs w:val="28"/>
        </w:rPr>
        <w:t xml:space="preserve">илищный фонд, переданный в собственность граждан, пока не стал предметом ответственности собственников. </w:t>
      </w:r>
    </w:p>
    <w:p>
      <w:pPr>
        <w:ind w:firstLine="709"/>
        <w:rPr>
          <w:szCs w:val="28"/>
        </w:rPr>
      </w:pPr>
      <w:r>
        <w:rPr>
          <w:szCs w:val="28"/>
        </w:rPr>
        <w:t>В отношении муниципального жилищного фонда  органы местного самоуправления  осуществляют права владения, пользования и распоряжения. Реализация данных функций имеет отношение к нескольким сферам и соответствующим муниципальным программам (их подпрограммам), а именно:</w:t>
      </w:r>
    </w:p>
    <w:p>
      <w:pPr>
        <w:numPr>
          <w:ilvl w:val="0"/>
          <w:numId w:val="2"/>
        </w:numPr>
        <w:tabs>
          <w:tab w:val="left" w:pos="993"/>
        </w:tabs>
        <w:spacing w:before="240"/>
        <w:ind w:left="0" w:firstLine="709"/>
        <w:rPr>
          <w:szCs w:val="28"/>
        </w:rPr>
      </w:pPr>
      <w:r>
        <w:rPr>
          <w:szCs w:val="28"/>
        </w:rPr>
        <w:t>жилищного хозяйства – в части содержания и обеспечения сохранности муниципального жилищного фонда, представления интересов собственника жилых помещений при управлении многоквартирными домами, использования маневренного фонда при осуществлении капитального ремонта или реконструкции домов;</w:t>
      </w:r>
    </w:p>
    <w:p>
      <w:pPr>
        <w:numPr>
          <w:ilvl w:val="0"/>
          <w:numId w:val="2"/>
        </w:numPr>
        <w:tabs>
          <w:tab w:val="left" w:pos="993"/>
        </w:tabs>
        <w:spacing w:before="240"/>
        <w:ind w:left="0" w:firstLine="709"/>
        <w:rPr>
          <w:szCs w:val="28"/>
        </w:rPr>
      </w:pPr>
      <w:r>
        <w:rPr>
          <w:szCs w:val="28"/>
        </w:rPr>
        <w:t>социальной политики – в части предоставления жилых помещений специализированного муниципального жилищного фонда, за исключением служебного фонда, отдельным категориям граждан;</w:t>
      </w:r>
    </w:p>
    <w:p>
      <w:pPr>
        <w:numPr>
          <w:ilvl w:val="0"/>
          <w:numId w:val="2"/>
        </w:numPr>
        <w:tabs>
          <w:tab w:val="left" w:pos="993"/>
        </w:tabs>
        <w:spacing w:before="240"/>
        <w:ind w:left="0" w:firstLine="709"/>
        <w:rPr>
          <w:szCs w:val="28"/>
        </w:rPr>
      </w:pPr>
      <w:r>
        <w:rPr>
          <w:szCs w:val="28"/>
        </w:rPr>
        <w:t>управления муниципальным имуществом – в части учета муниципального жилищного фонда, распоряжения им;</w:t>
      </w:r>
    </w:p>
    <w:p>
      <w:pPr>
        <w:numPr>
          <w:ilvl w:val="0"/>
          <w:numId w:val="2"/>
        </w:numPr>
        <w:tabs>
          <w:tab w:val="left" w:pos="993"/>
        </w:tabs>
        <w:spacing w:before="240"/>
        <w:ind w:left="0" w:firstLine="709"/>
        <w:rPr>
          <w:rFonts w:ascii="Times New Roman" w:hAnsi="Times New Roman"/>
          <w:szCs w:val="28"/>
        </w:rPr>
      </w:pPr>
      <w:r>
        <w:rPr>
          <w:szCs w:val="28"/>
        </w:rPr>
        <w:t>муниципального управления – в части предоставления жилых помещений служебного фонда.</w:t>
      </w:r>
    </w:p>
    <w:p>
      <w:pPr>
        <w:ind w:firstLine="720"/>
        <w:rPr>
          <w:rFonts w:ascii="Times New Roman" w:hAnsi="Times New Roman"/>
          <w:szCs w:val="28"/>
        </w:rPr>
      </w:pPr>
    </w:p>
    <w:p>
      <w:pPr>
        <w:widowControl w:val="0"/>
        <w:autoSpaceDE w:val="0"/>
        <w:autoSpaceDN w:val="0"/>
        <w:adjustRightInd w:val="0"/>
        <w:ind w:right="-144"/>
        <w:jc w:val="center"/>
        <w:outlineLvl w:val="1"/>
        <w:rPr>
          <w:rFonts w:ascii="Times New Roman" w:hAnsi="Times New Roman"/>
          <w:b/>
          <w:i/>
          <w:szCs w:val="28"/>
        </w:rPr>
      </w:pPr>
      <w:r>
        <w:rPr>
          <w:rFonts w:ascii="Times New Roman" w:hAnsi="Times New Roman"/>
          <w:b/>
          <w:i/>
          <w:szCs w:val="28"/>
        </w:rPr>
        <w:t>2. Основные цели, задачи, сроки реализации подпрограммы</w:t>
      </w:r>
    </w:p>
    <w:p>
      <w:pPr>
        <w:widowControl w:val="0"/>
        <w:autoSpaceDE w:val="0"/>
        <w:autoSpaceDN w:val="0"/>
        <w:adjustRightInd w:val="0"/>
        <w:ind w:right="-144"/>
        <w:jc w:val="center"/>
        <w:outlineLvl w:val="1"/>
        <w:rPr>
          <w:rFonts w:ascii="Times New Roman" w:hAnsi="Times New Roman"/>
          <w:b/>
          <w:szCs w:val="28"/>
        </w:rPr>
      </w:pPr>
    </w:p>
    <w:p>
      <w:pPr>
        <w:pStyle w:val="111"/>
        <w:ind w:firstLine="540"/>
        <w:jc w:val="both"/>
        <w:rPr>
          <w:rFonts w:ascii="Times New Roman" w:hAnsi="Times New Roman" w:cs="Times New Roman"/>
          <w:sz w:val="28"/>
          <w:szCs w:val="28"/>
        </w:rPr>
      </w:pPr>
      <w:r>
        <w:rPr>
          <w:rFonts w:ascii="Times New Roman" w:hAnsi="Times New Roman" w:cs="Times New Roman"/>
          <w:sz w:val="28"/>
          <w:szCs w:val="28"/>
        </w:rPr>
        <w:t>Целью муниципальной подпрограммы является  улучшение условий проживания в жилищном фонде.</w:t>
      </w:r>
    </w:p>
    <w:p>
      <w:pPr>
        <w:widowControl w:val="0"/>
        <w:outlineLvl w:val="4"/>
        <w:rPr>
          <w:szCs w:val="28"/>
        </w:rPr>
      </w:pPr>
      <w:r>
        <w:rPr>
          <w:szCs w:val="28"/>
        </w:rPr>
        <w:t xml:space="preserve">      Достижение цели муниципальной подпрограммы возможно посредством решения следующих задач:</w:t>
      </w:r>
    </w:p>
    <w:p>
      <w:pPr>
        <w:pStyle w:val="124"/>
        <w:widowControl/>
        <w:tabs>
          <w:tab w:val="left" w:pos="426"/>
        </w:tabs>
        <w:ind w:right="0" w:firstLine="0"/>
        <w:jc w:val="both"/>
        <w:rPr>
          <w:rFonts w:ascii="Times New Roman" w:hAnsi="Times New Roman" w:cs="Times New Roman"/>
          <w:sz w:val="28"/>
          <w:szCs w:val="28"/>
        </w:rPr>
      </w:pPr>
      <w:r>
        <w:rPr>
          <w:rFonts w:ascii="Times New Roman" w:hAnsi="Times New Roman" w:cs="Times New Roman"/>
          <w:sz w:val="28"/>
          <w:szCs w:val="28"/>
        </w:rPr>
        <w:t xml:space="preserve">       1)</w:t>
      </w:r>
      <w:r>
        <w:rPr>
          <w:rFonts w:ascii="Times New Roman" w:hAnsi="Times New Roman" w:cs="Times New Roman"/>
          <w:sz w:val="24"/>
          <w:szCs w:val="24"/>
        </w:rPr>
        <w:t xml:space="preserve">. </w:t>
      </w:r>
      <w:r>
        <w:rPr>
          <w:rFonts w:ascii="Times New Roman" w:hAnsi="Times New Roman" w:cs="Times New Roman"/>
          <w:sz w:val="28"/>
          <w:szCs w:val="28"/>
        </w:rPr>
        <w:t>Содержание и ремонт объектов жилищного фонда.</w:t>
      </w:r>
    </w:p>
    <w:p>
      <w:pPr>
        <w:pStyle w:val="124"/>
        <w:widowControl/>
        <w:tabs>
          <w:tab w:val="left" w:pos="426"/>
        </w:tabs>
        <w:ind w:right="0" w:firstLine="0"/>
        <w:jc w:val="both"/>
        <w:rPr>
          <w:rFonts w:ascii="Times New Roman" w:hAnsi="Times New Roman" w:cs="Times New Roman"/>
          <w:sz w:val="28"/>
          <w:szCs w:val="28"/>
        </w:rPr>
      </w:pPr>
      <w:r>
        <w:rPr>
          <w:rFonts w:ascii="Times New Roman" w:hAnsi="Times New Roman" w:cs="Times New Roman"/>
          <w:sz w:val="28"/>
          <w:szCs w:val="28"/>
        </w:rPr>
        <w:t xml:space="preserve">       2). Создание безопасных и благоприятных условий проживания граждан</w:t>
      </w:r>
    </w:p>
    <w:p>
      <w:pPr>
        <w:ind w:firstLine="708"/>
        <w:rPr>
          <w:szCs w:val="28"/>
        </w:rPr>
      </w:pPr>
      <w:r>
        <w:rPr>
          <w:szCs w:val="28"/>
        </w:rPr>
        <w:t>Срок реализации  муниципальной подпрограммы: 2016 – 2020 годы.</w:t>
      </w:r>
    </w:p>
    <w:p>
      <w:pPr>
        <w:pStyle w:val="124"/>
        <w:widowControl/>
        <w:tabs>
          <w:tab w:val="left" w:pos="426"/>
        </w:tabs>
        <w:ind w:right="0" w:firstLine="0"/>
        <w:jc w:val="both"/>
        <w:rPr>
          <w:rFonts w:ascii="Times New Roman" w:hAnsi="Times New Roman" w:cs="Times New Roman"/>
          <w:sz w:val="28"/>
          <w:szCs w:val="28"/>
        </w:rPr>
      </w:pPr>
    </w:p>
    <w:p>
      <w:pPr>
        <w:widowControl w:val="0"/>
        <w:autoSpaceDE w:val="0"/>
        <w:autoSpaceDN w:val="0"/>
        <w:adjustRightInd w:val="0"/>
        <w:ind w:right="-144"/>
        <w:jc w:val="center"/>
        <w:outlineLvl w:val="1"/>
        <w:rPr>
          <w:rFonts w:ascii="Times New Roman" w:hAnsi="Times New Roman"/>
          <w:b/>
          <w:szCs w:val="28"/>
        </w:rPr>
      </w:pPr>
    </w:p>
    <w:p>
      <w:pPr>
        <w:jc w:val="center"/>
        <w:rPr>
          <w:rFonts w:ascii="Times New Roman" w:hAnsi="Times New Roman"/>
          <w:szCs w:val="28"/>
        </w:rPr>
      </w:pPr>
    </w:p>
    <w:p>
      <w:pPr>
        <w:jc w:val="center"/>
        <w:rPr>
          <w:rFonts w:ascii="Times New Roman" w:hAnsi="Times New Roman"/>
          <w:b/>
          <w:i/>
          <w:szCs w:val="28"/>
        </w:rPr>
      </w:pPr>
      <w:r>
        <w:rPr>
          <w:rFonts w:ascii="Times New Roman" w:hAnsi="Times New Roman"/>
          <w:b/>
          <w:i/>
          <w:szCs w:val="28"/>
        </w:rPr>
        <w:t>3 . Перечень и описание подпрограммных мероприятий</w:t>
      </w:r>
    </w:p>
    <w:p>
      <w:pPr>
        <w:jc w:val="center"/>
        <w:rPr>
          <w:rFonts w:ascii="Times New Roman" w:hAnsi="Times New Roman"/>
          <w:szCs w:val="28"/>
        </w:rPr>
      </w:pPr>
    </w:p>
    <w:p>
      <w:pPr>
        <w:ind w:firstLine="720"/>
        <w:rPr>
          <w:rFonts w:ascii="Times New Roman" w:hAnsi="Times New Roman"/>
          <w:szCs w:val="28"/>
        </w:rPr>
      </w:pPr>
      <w:r>
        <w:rPr>
          <w:rFonts w:ascii="Times New Roman" w:hAnsi="Times New Roman"/>
          <w:szCs w:val="28"/>
        </w:rPr>
        <w:t>Основной перечень и описание подпрограммных мероприятий приведен в таблице № 1 к настоящей программе.</w:t>
      </w:r>
    </w:p>
    <w:p>
      <w:pPr>
        <w:jc w:val="center"/>
        <w:rPr>
          <w:rFonts w:ascii="Times New Roman" w:hAnsi="Times New Roman"/>
          <w:szCs w:val="28"/>
        </w:rPr>
      </w:pPr>
    </w:p>
    <w:p>
      <w:pPr>
        <w:jc w:val="center"/>
        <w:rPr>
          <w:rFonts w:ascii="Times New Roman" w:hAnsi="Times New Roman"/>
          <w:szCs w:val="28"/>
        </w:rPr>
      </w:pPr>
      <w:r>
        <w:rPr>
          <w:rFonts w:ascii="Times New Roman" w:hAnsi="Times New Roman"/>
          <w:b/>
          <w:i/>
          <w:szCs w:val="28"/>
        </w:rPr>
        <w:t>4. Ожидаемые результаты реализации подпрограммы</w:t>
      </w:r>
    </w:p>
    <w:p>
      <w:pPr>
        <w:rPr>
          <w:rFonts w:ascii="Times New Roman" w:hAnsi="Times New Roman"/>
          <w:szCs w:val="28"/>
        </w:rPr>
      </w:pPr>
    </w:p>
    <w:p>
      <w:pPr>
        <w:ind w:firstLine="720"/>
        <w:rPr>
          <w:rFonts w:ascii="Times New Roman" w:hAnsi="Times New Roman"/>
          <w:szCs w:val="28"/>
        </w:rPr>
      </w:pPr>
      <w:r>
        <w:rPr>
          <w:rFonts w:ascii="Times New Roman" w:hAnsi="Times New Roman"/>
          <w:szCs w:val="28"/>
        </w:rPr>
        <w:t>Целевые индикаторы и показатели подпрограммы представлены в таблице №  2 к настоящей программе.</w:t>
      </w:r>
    </w:p>
    <w:p>
      <w:pPr>
        <w:rPr>
          <w:rFonts w:ascii="Times New Roman" w:hAnsi="Times New Roman"/>
          <w:szCs w:val="28"/>
        </w:rPr>
      </w:pPr>
    </w:p>
    <w:p>
      <w:pPr>
        <w:jc w:val="center"/>
        <w:rPr>
          <w:rFonts w:ascii="Times New Roman" w:hAnsi="Times New Roman"/>
          <w:b/>
          <w:i/>
          <w:szCs w:val="28"/>
        </w:rPr>
      </w:pPr>
      <w:r>
        <w:rPr>
          <w:rFonts w:ascii="Times New Roman" w:hAnsi="Times New Roman"/>
          <w:b/>
          <w:i/>
          <w:szCs w:val="28"/>
        </w:rPr>
        <w:t>5. Ресурсное обеспечение подпрограммы</w:t>
      </w:r>
    </w:p>
    <w:p>
      <w:pPr>
        <w:jc w:val="center"/>
        <w:rPr>
          <w:rFonts w:ascii="Times New Roman" w:hAnsi="Times New Roman"/>
          <w:b/>
          <w:szCs w:val="28"/>
        </w:rPr>
      </w:pPr>
    </w:p>
    <w:p>
      <w:pPr>
        <w:autoSpaceDE w:val="0"/>
        <w:ind w:firstLine="720"/>
        <w:rPr>
          <w:rFonts w:ascii="Times New Roman" w:hAnsi="Times New Roman"/>
          <w:b/>
          <w:szCs w:val="28"/>
        </w:rPr>
      </w:pPr>
      <w:r>
        <w:rPr>
          <w:rFonts w:ascii="Times New Roman" w:hAnsi="Times New Roman"/>
          <w:szCs w:val="28"/>
        </w:rPr>
        <w:t>Ресурсное обеспечение подпрограммы представлено в таблице № 3, 4 к настоящей программе.</w:t>
      </w:r>
    </w:p>
    <w:p>
      <w:pPr>
        <w:rPr>
          <w:rFonts w:ascii="Times New Roman" w:hAnsi="Times New Roman"/>
          <w:szCs w:val="28"/>
        </w:rPr>
      </w:pPr>
    </w:p>
    <w:p>
      <w:pPr>
        <w:jc w:val="center"/>
        <w:rPr>
          <w:rFonts w:ascii="Times New Roman" w:hAnsi="Times New Roman"/>
          <w:b/>
          <w:i/>
          <w:szCs w:val="28"/>
        </w:rPr>
      </w:pPr>
      <w:r>
        <w:rPr>
          <w:rFonts w:ascii="Times New Roman" w:hAnsi="Times New Roman"/>
          <w:b/>
          <w:i/>
          <w:szCs w:val="28"/>
        </w:rPr>
        <w:t xml:space="preserve">6. Механизм реализации, система управления </w:t>
      </w:r>
    </w:p>
    <w:p>
      <w:pPr>
        <w:jc w:val="center"/>
        <w:rPr>
          <w:rFonts w:ascii="Times New Roman" w:hAnsi="Times New Roman"/>
          <w:b/>
          <w:i/>
          <w:szCs w:val="28"/>
        </w:rPr>
      </w:pPr>
      <w:r>
        <w:rPr>
          <w:rFonts w:ascii="Times New Roman" w:hAnsi="Times New Roman"/>
          <w:b/>
          <w:i/>
          <w:szCs w:val="28"/>
        </w:rPr>
        <w:t>реализацией подпрограммы и контроль хода ее реализации</w:t>
      </w:r>
    </w:p>
    <w:p>
      <w:pPr>
        <w:jc w:val="center"/>
        <w:rPr>
          <w:rFonts w:ascii="Times New Roman" w:hAnsi="Times New Roman"/>
          <w:szCs w:val="28"/>
        </w:rPr>
      </w:pPr>
    </w:p>
    <w:p>
      <w:pPr>
        <w:autoSpaceDE w:val="0"/>
        <w:autoSpaceDN w:val="0"/>
        <w:adjustRightInd w:val="0"/>
        <w:ind w:firstLine="720"/>
        <w:rPr>
          <w:rFonts w:ascii="Times New Roman" w:hAnsi="Times New Roman" w:eastAsia="Calibri"/>
          <w:szCs w:val="28"/>
        </w:rPr>
      </w:pPr>
      <w:r>
        <w:rPr>
          <w:rFonts w:ascii="Times New Roman" w:hAnsi="Times New Roman" w:eastAsia="Calibri"/>
          <w:szCs w:val="28"/>
        </w:rPr>
        <w:t>Механизм реализации подпрограммных мероприятий производится согласно установленному механизму реализации программы.</w:t>
      </w:r>
    </w:p>
    <w:p>
      <w:pPr>
        <w:autoSpaceDE w:val="0"/>
        <w:autoSpaceDN w:val="0"/>
        <w:adjustRightInd w:val="0"/>
        <w:ind w:firstLine="720"/>
        <w:rPr>
          <w:rFonts w:ascii="Times New Roman" w:hAnsi="Times New Roman" w:eastAsia="Calibri"/>
          <w:szCs w:val="28"/>
        </w:rPr>
      </w:pPr>
      <w:r>
        <w:rPr>
          <w:rFonts w:ascii="Times New Roman" w:hAnsi="Times New Roman" w:eastAsia="Calibri"/>
          <w:szCs w:val="28"/>
        </w:rPr>
        <w:t>В ходе реализации подпрограммы и на основе анализа полученных результатов выполнения мероприятий, достижения целевых показателей подпрограммы ответственный исполнитель подпрограммы, в соответствующей сфере деятельности, может вносить предложения по уточнению перечня мероприятий на очередной финансовый год и плановый период, затрат, а также механизма реализации подпрограммы.</w:t>
      </w:r>
    </w:p>
    <w:p>
      <w:pPr>
        <w:ind w:firstLine="720"/>
        <w:rPr>
          <w:rFonts w:ascii="Times New Roman" w:hAnsi="Times New Roman"/>
          <w:szCs w:val="28"/>
        </w:rPr>
      </w:pPr>
      <w:r>
        <w:rPr>
          <w:rFonts w:ascii="Times New Roman" w:hAnsi="Times New Roman"/>
          <w:szCs w:val="28"/>
        </w:rPr>
        <w:t>Контроль за ходом выполнения подпрограммы осуществляется в порядке, установленном действующим законодательством и нормативно-правовыми актами органов местного самоуправления поселения.</w:t>
      </w:r>
    </w:p>
    <w:p>
      <w:pPr>
        <w:rPr>
          <w:rFonts w:ascii="Times New Roman" w:hAnsi="Times New Roman"/>
          <w:szCs w:val="28"/>
        </w:rPr>
      </w:pPr>
    </w:p>
    <w:p>
      <w:pPr>
        <w:autoSpaceDE w:val="0"/>
        <w:autoSpaceDN w:val="0"/>
        <w:adjustRightInd w:val="0"/>
        <w:jc w:val="center"/>
        <w:rPr>
          <w:rFonts w:ascii="Times New Roman" w:hAnsi="Times New Roman"/>
          <w:b/>
          <w:i/>
          <w:szCs w:val="28"/>
        </w:rPr>
      </w:pPr>
      <w:r>
        <w:rPr>
          <w:rFonts w:ascii="Times New Roman" w:hAnsi="Times New Roman"/>
          <w:b/>
          <w:i/>
          <w:szCs w:val="28"/>
        </w:rPr>
        <w:t>7. Ожидаемый (планируемый) эффект от реализации подпрограммы</w:t>
      </w:r>
    </w:p>
    <w:p>
      <w:pPr>
        <w:autoSpaceDE w:val="0"/>
        <w:autoSpaceDN w:val="0"/>
        <w:adjustRightInd w:val="0"/>
        <w:rPr>
          <w:rFonts w:ascii="Times New Roman" w:hAnsi="Times New Roman"/>
          <w:szCs w:val="28"/>
        </w:rPr>
      </w:pPr>
    </w:p>
    <w:p>
      <w:pPr>
        <w:autoSpaceDE w:val="0"/>
        <w:autoSpaceDN w:val="0"/>
        <w:adjustRightInd w:val="0"/>
        <w:ind w:firstLine="720"/>
        <w:rPr>
          <w:rFonts w:ascii="Times New Roman" w:hAnsi="Times New Roman"/>
          <w:szCs w:val="28"/>
        </w:rPr>
      </w:pPr>
      <w:r>
        <w:rPr>
          <w:szCs w:val="28"/>
        </w:rPr>
        <w:t xml:space="preserve">В результате реализации мероприятий подпрограммы, направленных на создание безопасных и благоприятных условий проживания граждан, снизится уровень износа муниципального жилого фонда, повысится качество предоставляемых жилищных услуг, увеличится объем проведенного капитального ремонта многоквартирных домов, будут созданы благоприятные условия для передачи муниципальных жилых помещений в собственность граждан. </w:t>
      </w:r>
    </w:p>
    <w:p>
      <w:pPr>
        <w:autoSpaceDE w:val="0"/>
        <w:autoSpaceDN w:val="0"/>
        <w:adjustRightInd w:val="0"/>
        <w:jc w:val="center"/>
        <w:outlineLvl w:val="2"/>
        <w:rPr>
          <w:rFonts w:ascii="Times New Roman" w:hAnsi="Times New Roman"/>
          <w:szCs w:val="28"/>
        </w:rPr>
      </w:pPr>
    </w:p>
    <w:p>
      <w:pPr>
        <w:autoSpaceDE w:val="0"/>
        <w:autoSpaceDN w:val="0"/>
        <w:adjustRightInd w:val="0"/>
        <w:jc w:val="center"/>
        <w:outlineLvl w:val="2"/>
        <w:rPr>
          <w:rFonts w:ascii="Times New Roman" w:hAnsi="Times New Roman"/>
          <w:b/>
          <w:i/>
          <w:szCs w:val="28"/>
        </w:rPr>
      </w:pPr>
      <w:r>
        <w:rPr>
          <w:rFonts w:ascii="Times New Roman" w:hAnsi="Times New Roman"/>
          <w:b/>
          <w:i/>
          <w:szCs w:val="28"/>
        </w:rPr>
        <w:t>8. Методика оценки эффективности</w:t>
      </w:r>
    </w:p>
    <w:p>
      <w:pPr>
        <w:autoSpaceDE w:val="0"/>
        <w:autoSpaceDN w:val="0"/>
        <w:adjustRightInd w:val="0"/>
        <w:jc w:val="center"/>
        <w:outlineLvl w:val="2"/>
        <w:rPr>
          <w:rFonts w:ascii="Times New Roman" w:hAnsi="Times New Roman"/>
          <w:szCs w:val="28"/>
        </w:rPr>
      </w:pPr>
    </w:p>
    <w:p>
      <w:pPr>
        <w:rPr>
          <w:rFonts w:ascii="Times New Roman" w:hAnsi="Times New Roman"/>
          <w:color w:val="000000"/>
          <w:szCs w:val="28"/>
        </w:rPr>
      </w:pPr>
      <w:r>
        <w:rPr>
          <w:rFonts w:ascii="Times New Roman" w:hAnsi="Times New Roman"/>
          <w:color w:val="000000"/>
          <w:szCs w:val="28"/>
        </w:rPr>
        <w:t xml:space="preserve">         Оценка эффективности реализации подпрограммы и подпрограммных мероприятий осуществляется по методике, установленной настоящей программой. </w:t>
      </w:r>
    </w:p>
    <w:p>
      <w:pPr>
        <w:jc w:val="center"/>
        <w:rPr>
          <w:rFonts w:ascii="Times New Roman" w:hAnsi="Times New Roman"/>
          <w:caps/>
          <w:sz w:val="32"/>
          <w:szCs w:val="32"/>
        </w:rPr>
      </w:pPr>
      <w:r>
        <w:rPr>
          <w:rFonts w:ascii="Times New Roman" w:hAnsi="Times New Roman"/>
          <w:b/>
          <w:sz w:val="32"/>
          <w:szCs w:val="32"/>
        </w:rPr>
        <w:br w:type="page"/>
      </w:r>
      <w:r>
        <w:rPr>
          <w:rFonts w:ascii="Times New Roman" w:hAnsi="Times New Roman"/>
          <w:b/>
          <w:sz w:val="32"/>
          <w:szCs w:val="32"/>
        </w:rPr>
        <w:t>Подпрограмма 5. «Коммунальное хозяйство и модернизация объектов коммунальной инфраструктуры»</w:t>
      </w:r>
    </w:p>
    <w:p>
      <w:pPr>
        <w:jc w:val="center"/>
        <w:outlineLvl w:val="2"/>
        <w:rPr>
          <w:rFonts w:ascii="Times New Roman" w:hAnsi="Times New Roman"/>
          <w:szCs w:val="28"/>
        </w:rPr>
      </w:pPr>
      <w:r>
        <w:rPr>
          <w:rFonts w:ascii="Times New Roman" w:hAnsi="Times New Roman"/>
          <w:szCs w:val="28"/>
        </w:rPr>
        <w:t>(далее подпрограмма)</w:t>
      </w:r>
    </w:p>
    <w:p>
      <w:pPr>
        <w:jc w:val="center"/>
        <w:outlineLvl w:val="2"/>
        <w:rPr>
          <w:rFonts w:ascii="Times New Roman" w:hAnsi="Times New Roman"/>
          <w:szCs w:val="28"/>
        </w:rPr>
      </w:pPr>
    </w:p>
    <w:p>
      <w:pPr>
        <w:jc w:val="center"/>
        <w:outlineLvl w:val="2"/>
        <w:rPr>
          <w:rFonts w:ascii="Times New Roman" w:hAnsi="Times New Roman"/>
          <w:b/>
          <w:i/>
          <w:szCs w:val="28"/>
        </w:rPr>
      </w:pPr>
      <w:r>
        <w:rPr>
          <w:rFonts w:ascii="Times New Roman" w:hAnsi="Times New Roman"/>
          <w:b/>
          <w:i/>
          <w:szCs w:val="28"/>
        </w:rPr>
        <w:t>Паспорт подпрограммы</w:t>
      </w:r>
    </w:p>
    <w:tbl>
      <w:tblPr>
        <w:tblStyle w:val="10"/>
        <w:tblW w:w="9828" w:type="dxa"/>
        <w:tblInd w:w="0" w:type="dxa"/>
        <w:tblLayout w:type="autofit"/>
        <w:tblCellMar>
          <w:top w:w="0" w:type="dxa"/>
          <w:left w:w="108" w:type="dxa"/>
          <w:bottom w:w="0" w:type="dxa"/>
          <w:right w:w="108" w:type="dxa"/>
        </w:tblCellMar>
      </w:tblPr>
      <w:tblGrid>
        <w:gridCol w:w="2988"/>
        <w:gridCol w:w="6840"/>
      </w:tblGrid>
      <w:tr>
        <w:tblPrEx>
          <w:tblCellMar>
            <w:top w:w="0" w:type="dxa"/>
            <w:left w:w="108" w:type="dxa"/>
            <w:bottom w:w="0" w:type="dxa"/>
            <w:right w:w="108" w:type="dxa"/>
          </w:tblCellMar>
        </w:tblPrEx>
        <w:trPr>
          <w:trHeight w:val="1415" w:hRule="atLeast"/>
        </w:trPr>
        <w:tc>
          <w:tcPr>
            <w:tcW w:w="2988" w:type="dxa"/>
          </w:tcPr>
          <w:p>
            <w:pPr>
              <w:rPr>
                <w:szCs w:val="28"/>
              </w:rPr>
            </w:pPr>
            <w:r>
              <w:rPr>
                <w:szCs w:val="28"/>
              </w:rPr>
              <w:t>Наименование</w:t>
            </w:r>
          </w:p>
        </w:tc>
        <w:tc>
          <w:tcPr>
            <w:tcW w:w="6840" w:type="dxa"/>
          </w:tcPr>
          <w:p>
            <w:pPr>
              <w:ind w:left="-108"/>
              <w:rPr>
                <w:szCs w:val="28"/>
              </w:rPr>
            </w:pPr>
            <w:r>
              <w:rPr>
                <w:rFonts w:ascii="Times New Roman" w:hAnsi="Times New Roman"/>
                <w:szCs w:val="28"/>
              </w:rPr>
              <w:t>«Коммунальное хозяйство и модернизация объектов коммунальной инфраструктуры»</w:t>
            </w:r>
          </w:p>
        </w:tc>
      </w:tr>
      <w:tr>
        <w:tblPrEx>
          <w:tblCellMar>
            <w:top w:w="0" w:type="dxa"/>
            <w:left w:w="108" w:type="dxa"/>
            <w:bottom w:w="0" w:type="dxa"/>
            <w:right w:w="108" w:type="dxa"/>
          </w:tblCellMar>
        </w:tblPrEx>
        <w:trPr>
          <w:trHeight w:val="1184" w:hRule="atLeast"/>
        </w:trPr>
        <w:tc>
          <w:tcPr>
            <w:tcW w:w="2988" w:type="dxa"/>
          </w:tcPr>
          <w:p>
            <w:pPr>
              <w:rPr>
                <w:szCs w:val="28"/>
              </w:rPr>
            </w:pPr>
            <w:r>
              <w:rPr>
                <w:szCs w:val="28"/>
              </w:rPr>
              <w:t>Исполнители</w:t>
            </w:r>
          </w:p>
          <w:p>
            <w:pPr>
              <w:rPr>
                <w:szCs w:val="28"/>
              </w:rPr>
            </w:pPr>
          </w:p>
          <w:p>
            <w:pPr>
              <w:rPr>
                <w:szCs w:val="28"/>
              </w:rPr>
            </w:pPr>
            <w:r>
              <w:rPr>
                <w:szCs w:val="28"/>
              </w:rPr>
              <w:t>Соисполнители</w:t>
            </w:r>
          </w:p>
        </w:tc>
        <w:tc>
          <w:tcPr>
            <w:tcW w:w="6840" w:type="dxa"/>
          </w:tcPr>
          <w:p>
            <w:pPr>
              <w:ind w:left="-108"/>
              <w:rPr>
                <w:szCs w:val="28"/>
              </w:rPr>
            </w:pPr>
            <w:r>
              <w:rPr>
                <w:szCs w:val="28"/>
              </w:rPr>
              <w:t>-  администрация муниципального образования Бродецкий сельсовет;</w:t>
            </w:r>
          </w:p>
          <w:p>
            <w:pPr>
              <w:ind w:left="-108"/>
              <w:rPr>
                <w:szCs w:val="28"/>
              </w:rPr>
            </w:pPr>
            <w:r>
              <w:rPr>
                <w:szCs w:val="28"/>
              </w:rPr>
              <w:t>- муниципальное  предприятие.</w:t>
            </w:r>
          </w:p>
        </w:tc>
      </w:tr>
      <w:tr>
        <w:tblPrEx>
          <w:tblCellMar>
            <w:top w:w="0" w:type="dxa"/>
            <w:left w:w="108" w:type="dxa"/>
            <w:bottom w:w="0" w:type="dxa"/>
            <w:right w:w="108" w:type="dxa"/>
          </w:tblCellMar>
        </w:tblPrEx>
        <w:trPr>
          <w:trHeight w:val="3403" w:hRule="atLeast"/>
        </w:trPr>
        <w:tc>
          <w:tcPr>
            <w:tcW w:w="2988" w:type="dxa"/>
          </w:tcPr>
          <w:p>
            <w:pPr>
              <w:rPr>
                <w:szCs w:val="28"/>
              </w:rPr>
            </w:pPr>
            <w:r>
              <w:rPr>
                <w:szCs w:val="28"/>
              </w:rPr>
              <w:t>Основные цели</w:t>
            </w:r>
          </w:p>
        </w:tc>
        <w:tc>
          <w:tcPr>
            <w:tcW w:w="6840" w:type="dxa"/>
          </w:tcPr>
          <w:p>
            <w:pPr>
              <w:ind w:left="-108"/>
              <w:rPr>
                <w:szCs w:val="28"/>
              </w:rPr>
            </w:pPr>
            <w:r>
              <w:rPr>
                <w:szCs w:val="28"/>
              </w:rPr>
              <w:t>- основными целями Программы являются:</w:t>
            </w:r>
          </w:p>
          <w:p>
            <w:pPr>
              <w:ind w:left="-108"/>
              <w:rPr>
                <w:szCs w:val="28"/>
              </w:rPr>
            </w:pPr>
            <w:r>
              <w:rPr>
                <w:szCs w:val="28"/>
              </w:rPr>
              <w:t>повышение качества и надежности коммунальных услуг населению;</w:t>
            </w:r>
          </w:p>
          <w:p>
            <w:pPr>
              <w:ind w:left="-108"/>
              <w:rPr>
                <w:szCs w:val="28"/>
              </w:rPr>
            </w:pPr>
            <w:r>
              <w:rPr>
                <w:szCs w:val="28"/>
              </w:rPr>
              <w:t>улучшение экологической ситуации в поселении;</w:t>
            </w:r>
          </w:p>
          <w:p>
            <w:pPr>
              <w:ind w:left="-108"/>
              <w:rPr>
                <w:szCs w:val="28"/>
              </w:rPr>
            </w:pPr>
            <w:r>
              <w:rPr>
                <w:szCs w:val="28"/>
              </w:rPr>
              <w:t>создание устойчивых и эффективных механизмов привлечения внебюджетных инвестиций для модернизации объектов коммунальной инфраструктуры;</w:t>
            </w:r>
          </w:p>
          <w:p>
            <w:pPr>
              <w:ind w:left="-108"/>
              <w:rPr>
                <w:szCs w:val="28"/>
              </w:rPr>
            </w:pPr>
            <w:r>
              <w:rPr>
                <w:szCs w:val="28"/>
              </w:rPr>
              <w:t>повышение пожарной безопасности сельских поселений.</w:t>
            </w:r>
          </w:p>
        </w:tc>
      </w:tr>
      <w:tr>
        <w:tblPrEx>
          <w:tblCellMar>
            <w:top w:w="0" w:type="dxa"/>
            <w:left w:w="108" w:type="dxa"/>
            <w:bottom w:w="0" w:type="dxa"/>
            <w:right w:w="108" w:type="dxa"/>
          </w:tblCellMar>
        </w:tblPrEx>
        <w:tc>
          <w:tcPr>
            <w:tcW w:w="2988" w:type="dxa"/>
          </w:tcPr>
          <w:p>
            <w:pPr>
              <w:rPr>
                <w:szCs w:val="28"/>
              </w:rPr>
            </w:pPr>
            <w:r>
              <w:rPr>
                <w:szCs w:val="28"/>
              </w:rPr>
              <w:t>Основные задачи</w:t>
            </w:r>
          </w:p>
        </w:tc>
        <w:tc>
          <w:tcPr>
            <w:tcW w:w="6840" w:type="dxa"/>
          </w:tcPr>
          <w:p>
            <w:pPr>
              <w:ind w:left="-108"/>
              <w:rPr>
                <w:szCs w:val="28"/>
              </w:rPr>
            </w:pPr>
            <w:r>
              <w:rPr>
                <w:szCs w:val="28"/>
              </w:rPr>
              <w:t>- модернизация объектов коммунальной инфраструктуры;</w:t>
            </w:r>
          </w:p>
          <w:p>
            <w:pPr>
              <w:ind w:left="-108"/>
              <w:rPr>
                <w:szCs w:val="28"/>
              </w:rPr>
            </w:pPr>
            <w:r>
              <w:rPr>
                <w:szCs w:val="28"/>
              </w:rPr>
              <w:t>повышение эффективности управления коммунальной инфраструктурой;</w:t>
            </w:r>
          </w:p>
          <w:p>
            <w:pPr>
              <w:ind w:left="-108"/>
              <w:rPr>
                <w:szCs w:val="28"/>
              </w:rPr>
            </w:pPr>
            <w:r>
              <w:rPr>
                <w:szCs w:val="28"/>
              </w:rPr>
              <w:t>привлечение внебюджетных инвестиций для модернизации объектов коммунальной инфраструктуры.</w:t>
            </w:r>
          </w:p>
          <w:p>
            <w:pPr>
              <w:rPr>
                <w:szCs w:val="28"/>
              </w:rPr>
            </w:pPr>
          </w:p>
        </w:tc>
      </w:tr>
      <w:tr>
        <w:tblPrEx>
          <w:tblCellMar>
            <w:top w:w="0" w:type="dxa"/>
            <w:left w:w="108" w:type="dxa"/>
            <w:bottom w:w="0" w:type="dxa"/>
            <w:right w:w="108" w:type="dxa"/>
          </w:tblCellMar>
        </w:tblPrEx>
        <w:trPr>
          <w:trHeight w:val="2335" w:hRule="atLeast"/>
        </w:trPr>
        <w:tc>
          <w:tcPr>
            <w:tcW w:w="2988" w:type="dxa"/>
          </w:tcPr>
          <w:p>
            <w:pPr>
              <w:rPr>
                <w:szCs w:val="28"/>
              </w:rPr>
            </w:pPr>
            <w:r>
              <w:rPr>
                <w:szCs w:val="28"/>
              </w:rPr>
              <w:t>Целевые показатели</w:t>
            </w:r>
          </w:p>
        </w:tc>
        <w:tc>
          <w:tcPr>
            <w:tcW w:w="6840" w:type="dxa"/>
          </w:tcPr>
          <w:p>
            <w:pPr>
              <w:ind w:left="-108"/>
              <w:rPr>
                <w:szCs w:val="28"/>
              </w:rPr>
            </w:pPr>
            <w:r>
              <w:rPr>
                <w:szCs w:val="28"/>
              </w:rPr>
              <w:t>- снижение общего износа основных фондов коммунального сектора;</w:t>
            </w:r>
          </w:p>
          <w:p>
            <w:pPr>
              <w:ind w:left="-108"/>
              <w:rPr>
                <w:szCs w:val="28"/>
              </w:rPr>
            </w:pPr>
            <w:r>
              <w:rPr>
                <w:szCs w:val="28"/>
              </w:rPr>
              <w:t>- увеличение доли частных компаний, управляющих объектами коммунальной инфраструктуры на основе концессионных соглашений и других договоров, от общего количества организаций коммунального комплекса.</w:t>
            </w:r>
          </w:p>
        </w:tc>
      </w:tr>
      <w:tr>
        <w:tblPrEx>
          <w:tblCellMar>
            <w:top w:w="0" w:type="dxa"/>
            <w:left w:w="108" w:type="dxa"/>
            <w:bottom w:w="0" w:type="dxa"/>
            <w:right w:w="108" w:type="dxa"/>
          </w:tblCellMar>
        </w:tblPrEx>
        <w:trPr>
          <w:trHeight w:val="485" w:hRule="atLeast"/>
        </w:trPr>
        <w:tc>
          <w:tcPr>
            <w:tcW w:w="2988" w:type="dxa"/>
          </w:tcPr>
          <w:p>
            <w:pPr>
              <w:rPr>
                <w:szCs w:val="28"/>
              </w:rPr>
            </w:pPr>
            <w:r>
              <w:rPr>
                <w:szCs w:val="28"/>
              </w:rPr>
              <w:t>Срок реализации</w:t>
            </w:r>
          </w:p>
        </w:tc>
        <w:tc>
          <w:tcPr>
            <w:tcW w:w="6840" w:type="dxa"/>
          </w:tcPr>
          <w:p>
            <w:pPr>
              <w:ind w:left="-108"/>
              <w:rPr>
                <w:szCs w:val="28"/>
              </w:rPr>
            </w:pPr>
            <w:r>
              <w:rPr>
                <w:szCs w:val="28"/>
              </w:rPr>
              <w:t>20</w:t>
            </w:r>
            <w:r>
              <w:rPr>
                <w:rFonts w:hint="default"/>
                <w:szCs w:val="28"/>
                <w:lang w:val="ru-RU"/>
              </w:rPr>
              <w:t xml:space="preserve">22-2027 </w:t>
            </w:r>
            <w:r>
              <w:rPr>
                <w:szCs w:val="28"/>
              </w:rPr>
              <w:t>гг.</w:t>
            </w:r>
          </w:p>
        </w:tc>
      </w:tr>
      <w:tr>
        <w:tblPrEx>
          <w:tblCellMar>
            <w:top w:w="0" w:type="dxa"/>
            <w:left w:w="108" w:type="dxa"/>
            <w:bottom w:w="0" w:type="dxa"/>
            <w:right w:w="108" w:type="dxa"/>
          </w:tblCellMar>
        </w:tblPrEx>
        <w:trPr>
          <w:trHeight w:val="4364" w:hRule="atLeast"/>
        </w:trPr>
        <w:tc>
          <w:tcPr>
            <w:tcW w:w="2988" w:type="dxa"/>
          </w:tcPr>
          <w:p>
            <w:pPr>
              <w:rPr>
                <w:szCs w:val="28"/>
              </w:rPr>
            </w:pPr>
            <w:r>
              <w:rPr>
                <w:bCs/>
                <w:color w:val="000000"/>
                <w:szCs w:val="28"/>
              </w:rPr>
              <w:t>Объем и источники финансирования</w:t>
            </w:r>
          </w:p>
        </w:tc>
        <w:tc>
          <w:tcPr>
            <w:tcW w:w="6840" w:type="dxa"/>
          </w:tcPr>
          <w:p>
            <w:pPr>
              <w:rPr>
                <w:rFonts w:ascii="Times New Roman" w:hAnsi="Times New Roman"/>
                <w:szCs w:val="28"/>
              </w:rPr>
            </w:pPr>
            <w:r>
              <w:rPr>
                <w:rFonts w:ascii="Times New Roman" w:hAnsi="Times New Roman"/>
                <w:szCs w:val="28"/>
              </w:rPr>
              <w:t xml:space="preserve">Прогнозируемый объем финансирования из местного бюджета составит – </w:t>
            </w:r>
            <w:r>
              <w:rPr>
                <w:rFonts w:hint="default" w:ascii="Times New Roman" w:hAnsi="Times New Roman"/>
                <w:szCs w:val="28"/>
                <w:lang w:val="ru-RU"/>
              </w:rPr>
              <w:t>290,010</w:t>
            </w:r>
            <w:r>
              <w:rPr>
                <w:rFonts w:ascii="Times New Roman" w:hAnsi="Times New Roman"/>
                <w:szCs w:val="28"/>
              </w:rPr>
              <w:t xml:space="preserve"> тыс. руб., в том числе по годам реализации:</w:t>
            </w:r>
          </w:p>
          <w:p>
            <w:pPr>
              <w:rPr>
                <w:rFonts w:ascii="Times New Roman" w:hAnsi="Times New Roman"/>
                <w:szCs w:val="28"/>
              </w:rPr>
            </w:pPr>
            <w:r>
              <w:rPr>
                <w:rFonts w:ascii="Times New Roman" w:hAnsi="Times New Roman"/>
                <w:szCs w:val="28"/>
              </w:rPr>
              <w:t>20</w:t>
            </w:r>
            <w:r>
              <w:rPr>
                <w:rFonts w:hint="default" w:ascii="Times New Roman" w:hAnsi="Times New Roman"/>
                <w:szCs w:val="28"/>
                <w:lang w:val="ru-RU"/>
              </w:rPr>
              <w:t>23</w:t>
            </w:r>
            <w:r>
              <w:rPr>
                <w:rFonts w:ascii="Times New Roman" w:hAnsi="Times New Roman"/>
                <w:szCs w:val="28"/>
              </w:rPr>
              <w:t xml:space="preserve"> год составляет - 0 тыс. руб., </w:t>
            </w:r>
          </w:p>
          <w:p>
            <w:pPr>
              <w:rPr>
                <w:rFonts w:ascii="Times New Roman" w:hAnsi="Times New Roman"/>
                <w:szCs w:val="28"/>
              </w:rPr>
            </w:pPr>
            <w:r>
              <w:rPr>
                <w:rFonts w:ascii="Times New Roman" w:hAnsi="Times New Roman"/>
                <w:szCs w:val="28"/>
              </w:rPr>
              <w:t>20</w:t>
            </w:r>
            <w:r>
              <w:rPr>
                <w:rFonts w:hint="default" w:ascii="Times New Roman" w:hAnsi="Times New Roman"/>
                <w:szCs w:val="28"/>
                <w:lang w:val="ru-RU"/>
              </w:rPr>
              <w:t>24</w:t>
            </w:r>
            <w:r>
              <w:rPr>
                <w:rFonts w:ascii="Times New Roman" w:hAnsi="Times New Roman"/>
                <w:szCs w:val="28"/>
              </w:rPr>
              <w:t xml:space="preserve">год составляет -  </w:t>
            </w:r>
            <w:r>
              <w:rPr>
                <w:rFonts w:hint="default" w:ascii="Times New Roman" w:hAnsi="Times New Roman"/>
                <w:szCs w:val="28"/>
                <w:lang w:val="ru-RU"/>
              </w:rPr>
              <w:t>0</w:t>
            </w:r>
            <w:r>
              <w:rPr>
                <w:rFonts w:ascii="Times New Roman" w:hAnsi="Times New Roman"/>
                <w:szCs w:val="28"/>
              </w:rPr>
              <w:t xml:space="preserve"> тыс. руб., </w:t>
            </w:r>
          </w:p>
          <w:p>
            <w:pPr>
              <w:rPr>
                <w:rFonts w:ascii="Times New Roman" w:hAnsi="Times New Roman"/>
                <w:szCs w:val="28"/>
              </w:rPr>
            </w:pPr>
            <w:r>
              <w:rPr>
                <w:rFonts w:ascii="Times New Roman" w:hAnsi="Times New Roman"/>
                <w:szCs w:val="28"/>
              </w:rPr>
              <w:t>20</w:t>
            </w:r>
            <w:r>
              <w:rPr>
                <w:rFonts w:hint="default" w:ascii="Times New Roman" w:hAnsi="Times New Roman"/>
                <w:szCs w:val="28"/>
                <w:lang w:val="ru-RU"/>
              </w:rPr>
              <w:t>25</w:t>
            </w:r>
            <w:r>
              <w:rPr>
                <w:rFonts w:ascii="Times New Roman" w:hAnsi="Times New Roman"/>
                <w:szCs w:val="28"/>
              </w:rPr>
              <w:t xml:space="preserve"> год составляет- </w:t>
            </w:r>
            <w:r>
              <w:rPr>
                <w:rFonts w:hint="default" w:ascii="Times New Roman" w:hAnsi="Times New Roman"/>
                <w:szCs w:val="28"/>
                <w:lang w:val="ru-RU"/>
              </w:rPr>
              <w:t>0</w:t>
            </w:r>
            <w:r>
              <w:rPr>
                <w:rFonts w:ascii="Times New Roman" w:hAnsi="Times New Roman"/>
                <w:szCs w:val="28"/>
              </w:rPr>
              <w:t xml:space="preserve"> тыс. руб.,</w:t>
            </w:r>
          </w:p>
          <w:p>
            <w:pPr>
              <w:rPr>
                <w:rFonts w:ascii="Times New Roman" w:hAnsi="Times New Roman"/>
                <w:szCs w:val="28"/>
              </w:rPr>
            </w:pPr>
            <w:r>
              <w:rPr>
                <w:rFonts w:ascii="Times New Roman" w:hAnsi="Times New Roman"/>
                <w:szCs w:val="28"/>
              </w:rPr>
              <w:t>20</w:t>
            </w:r>
            <w:r>
              <w:rPr>
                <w:rFonts w:hint="default" w:ascii="Times New Roman" w:hAnsi="Times New Roman"/>
                <w:szCs w:val="28"/>
                <w:lang w:val="ru-RU"/>
              </w:rPr>
              <w:t>26</w:t>
            </w:r>
            <w:r>
              <w:rPr>
                <w:rFonts w:ascii="Times New Roman" w:hAnsi="Times New Roman"/>
                <w:szCs w:val="28"/>
              </w:rPr>
              <w:t xml:space="preserve"> год составляет -</w:t>
            </w:r>
            <w:r>
              <w:rPr>
                <w:rFonts w:hint="default" w:ascii="Times New Roman" w:hAnsi="Times New Roman"/>
                <w:szCs w:val="28"/>
                <w:lang w:val="ru-RU"/>
              </w:rPr>
              <w:t>0</w:t>
            </w:r>
            <w:r>
              <w:rPr>
                <w:rFonts w:ascii="Times New Roman" w:hAnsi="Times New Roman"/>
                <w:szCs w:val="28"/>
              </w:rPr>
              <w:t xml:space="preserve">тыс. руб., </w:t>
            </w:r>
          </w:p>
          <w:p>
            <w:pPr>
              <w:rPr>
                <w:rFonts w:ascii="Times New Roman" w:hAnsi="Times New Roman"/>
                <w:szCs w:val="28"/>
              </w:rPr>
            </w:pPr>
            <w:r>
              <w:rPr>
                <w:rFonts w:ascii="Times New Roman" w:hAnsi="Times New Roman"/>
                <w:szCs w:val="28"/>
              </w:rPr>
              <w:t>20</w:t>
            </w:r>
            <w:r>
              <w:rPr>
                <w:rFonts w:hint="default" w:ascii="Times New Roman" w:hAnsi="Times New Roman"/>
                <w:szCs w:val="28"/>
                <w:lang w:val="ru-RU"/>
              </w:rPr>
              <w:t>27</w:t>
            </w:r>
            <w:r>
              <w:rPr>
                <w:rFonts w:ascii="Times New Roman" w:hAnsi="Times New Roman"/>
                <w:szCs w:val="28"/>
              </w:rPr>
              <w:t xml:space="preserve"> год составляет - </w:t>
            </w:r>
            <w:r>
              <w:rPr>
                <w:rFonts w:hint="default" w:ascii="Times New Roman" w:hAnsi="Times New Roman"/>
                <w:szCs w:val="28"/>
                <w:lang w:val="ru-RU"/>
              </w:rPr>
              <w:t>0</w:t>
            </w:r>
            <w:r>
              <w:rPr>
                <w:rFonts w:ascii="Times New Roman" w:hAnsi="Times New Roman"/>
                <w:szCs w:val="28"/>
              </w:rPr>
              <w:t xml:space="preserve"> тыс. руб.</w:t>
            </w:r>
          </w:p>
          <w:p>
            <w:pPr>
              <w:rPr>
                <w:szCs w:val="28"/>
              </w:rPr>
            </w:pPr>
            <w:r>
              <w:rPr>
                <w:rFonts w:ascii="Times New Roman" w:hAnsi="Times New Roman"/>
                <w:szCs w:val="28"/>
              </w:rPr>
              <w:t>Бюджетные ассигнования, предусмотренные в плановом периоде 2</w:t>
            </w:r>
            <w:r>
              <w:rPr>
                <w:rFonts w:hint="default" w:ascii="Times New Roman" w:hAnsi="Times New Roman"/>
                <w:szCs w:val="28"/>
                <w:lang w:val="ru-RU"/>
              </w:rPr>
              <w:t>022-2027</w:t>
            </w:r>
            <w:r>
              <w:rPr>
                <w:rFonts w:ascii="Times New Roman" w:hAnsi="Times New Roman"/>
                <w:szCs w:val="28"/>
              </w:rPr>
              <w:t xml:space="preserve"> годов, могут быть уточнены при формировании проектов Решений о бюджете поселения на 20</w:t>
            </w:r>
            <w:r>
              <w:rPr>
                <w:rFonts w:hint="default" w:ascii="Times New Roman" w:hAnsi="Times New Roman"/>
                <w:szCs w:val="28"/>
                <w:lang w:val="ru-RU"/>
              </w:rPr>
              <w:t>22</w:t>
            </w:r>
            <w:r>
              <w:rPr>
                <w:rFonts w:ascii="Times New Roman" w:hAnsi="Times New Roman"/>
                <w:szCs w:val="28"/>
              </w:rPr>
              <w:t>-202</w:t>
            </w:r>
            <w:r>
              <w:rPr>
                <w:rFonts w:hint="default" w:ascii="Times New Roman" w:hAnsi="Times New Roman"/>
                <w:szCs w:val="28"/>
                <w:lang w:val="ru-RU"/>
              </w:rPr>
              <w:t>7</w:t>
            </w:r>
            <w:r>
              <w:rPr>
                <w:rFonts w:ascii="Times New Roman" w:hAnsi="Times New Roman"/>
                <w:szCs w:val="28"/>
              </w:rPr>
              <w:t xml:space="preserve"> годы.</w:t>
            </w:r>
          </w:p>
        </w:tc>
      </w:tr>
      <w:tr>
        <w:tblPrEx>
          <w:tblCellMar>
            <w:top w:w="0" w:type="dxa"/>
            <w:left w:w="108" w:type="dxa"/>
            <w:bottom w:w="0" w:type="dxa"/>
            <w:right w:w="108" w:type="dxa"/>
          </w:tblCellMar>
        </w:tblPrEx>
        <w:trPr>
          <w:trHeight w:val="2864" w:hRule="atLeast"/>
        </w:trPr>
        <w:tc>
          <w:tcPr>
            <w:tcW w:w="2988" w:type="dxa"/>
          </w:tcPr>
          <w:p>
            <w:pPr>
              <w:rPr>
                <w:szCs w:val="28"/>
              </w:rPr>
            </w:pPr>
            <w:r>
              <w:rPr>
                <w:rFonts w:ascii="Times New Roman" w:hAnsi="Times New Roman"/>
                <w:szCs w:val="28"/>
              </w:rPr>
              <w:t>Ожидаемые конечные результаты, оценка планируемой эффективности</w:t>
            </w:r>
          </w:p>
        </w:tc>
        <w:tc>
          <w:tcPr>
            <w:tcW w:w="6840" w:type="dxa"/>
          </w:tcPr>
          <w:p>
            <w:pPr>
              <w:ind w:left="-108"/>
              <w:rPr>
                <w:szCs w:val="28"/>
              </w:rPr>
            </w:pPr>
            <w:r>
              <w:rPr>
                <w:szCs w:val="28"/>
              </w:rPr>
              <w:t>- снижение износа объектов коммунальной инфраструктуры;</w:t>
            </w:r>
          </w:p>
          <w:p>
            <w:pPr>
              <w:ind w:left="-108"/>
              <w:rPr>
                <w:szCs w:val="28"/>
              </w:rPr>
            </w:pPr>
            <w:r>
              <w:rPr>
                <w:szCs w:val="28"/>
              </w:rPr>
              <w:t>повышение качества предоставляемых потребителям коммунальных услуг;</w:t>
            </w:r>
          </w:p>
          <w:p>
            <w:pPr>
              <w:ind w:left="-108"/>
              <w:rPr>
                <w:szCs w:val="28"/>
              </w:rPr>
            </w:pPr>
            <w:r>
              <w:rPr>
                <w:szCs w:val="28"/>
              </w:rPr>
              <w:t>улучшение экологической ситуации;</w:t>
            </w:r>
          </w:p>
          <w:p>
            <w:pPr>
              <w:ind w:left="-108"/>
              <w:rPr>
                <w:szCs w:val="28"/>
              </w:rPr>
            </w:pPr>
            <w:r>
              <w:rPr>
                <w:szCs w:val="28"/>
              </w:rPr>
              <w:t>создание благоприятных условий для привлечения внебюджетных инвестиций в проекты по модернизации объектов коммунальной инфраструктуры.</w:t>
            </w:r>
          </w:p>
        </w:tc>
      </w:tr>
    </w:tbl>
    <w:p>
      <w:pPr>
        <w:jc w:val="center"/>
        <w:outlineLvl w:val="2"/>
        <w:rPr>
          <w:rFonts w:ascii="Times New Roman" w:hAnsi="Times New Roman"/>
          <w:szCs w:val="28"/>
        </w:rPr>
      </w:pPr>
    </w:p>
    <w:p>
      <w:pPr>
        <w:jc w:val="center"/>
        <w:outlineLvl w:val="2"/>
        <w:rPr>
          <w:rFonts w:ascii="Times New Roman" w:hAnsi="Times New Roman"/>
          <w:szCs w:val="28"/>
        </w:rPr>
      </w:pPr>
    </w:p>
    <w:p>
      <w:pPr>
        <w:rPr>
          <w:rFonts w:ascii="Times New Roman" w:hAnsi="Times New Roman"/>
          <w:szCs w:val="28"/>
        </w:rPr>
      </w:pPr>
    </w:p>
    <w:p>
      <w:pPr>
        <w:numPr>
          <w:ilvl w:val="0"/>
          <w:numId w:val="3"/>
        </w:numPr>
        <w:jc w:val="center"/>
        <w:outlineLvl w:val="2"/>
        <w:rPr>
          <w:rFonts w:ascii="Times New Roman" w:hAnsi="Times New Roman"/>
          <w:b/>
          <w:i/>
          <w:szCs w:val="28"/>
        </w:rPr>
      </w:pPr>
      <w:r>
        <w:rPr>
          <w:rFonts w:ascii="Times New Roman" w:hAnsi="Times New Roman"/>
          <w:b/>
          <w:i/>
          <w:szCs w:val="28"/>
        </w:rPr>
        <w:t xml:space="preserve">Характеристика проблемы </w:t>
      </w:r>
    </w:p>
    <w:p>
      <w:pPr>
        <w:ind w:left="360"/>
        <w:jc w:val="center"/>
        <w:outlineLvl w:val="2"/>
        <w:rPr>
          <w:rFonts w:ascii="Times New Roman" w:hAnsi="Times New Roman"/>
          <w:b/>
          <w:i/>
          <w:szCs w:val="28"/>
        </w:rPr>
      </w:pPr>
    </w:p>
    <w:p>
      <w:pPr>
        <w:tabs>
          <w:tab w:val="left" w:pos="3780"/>
        </w:tabs>
        <w:ind w:firstLine="720"/>
        <w:rPr>
          <w:szCs w:val="28"/>
        </w:rPr>
      </w:pPr>
      <w:r>
        <w:rPr>
          <w:szCs w:val="28"/>
        </w:rPr>
        <w:t>Одним из приоритетов жилищной политики администрации МО Бродецкий сельсовет является обеспечение комфортных условий проживания  в доступности получения коммунальных услуг населением.</w:t>
      </w:r>
    </w:p>
    <w:p>
      <w:pPr>
        <w:ind w:right="-26" w:firstLine="900"/>
        <w:rPr>
          <w:szCs w:val="28"/>
        </w:rPr>
      </w:pPr>
      <w:r>
        <w:rPr>
          <w:szCs w:val="28"/>
        </w:rPr>
        <w:t>В настоящее время основными проблемами в деятельности жилищно-коммунального комплекса являются:</w:t>
      </w:r>
    </w:p>
    <w:p>
      <w:pPr>
        <w:ind w:right="-26" w:firstLine="900"/>
        <w:rPr>
          <w:szCs w:val="28"/>
        </w:rPr>
      </w:pPr>
      <w:r>
        <w:rPr>
          <w:szCs w:val="28"/>
        </w:rPr>
        <w:t>высокий уровень износа основных фондов коммунального комплекса и технологическая отсталость многих объектов коммунальной инфраструктуры.</w:t>
      </w:r>
    </w:p>
    <w:p>
      <w:pPr>
        <w:ind w:right="-26" w:firstLine="900"/>
        <w:rPr>
          <w:szCs w:val="28"/>
        </w:rPr>
      </w:pPr>
      <w:r>
        <w:rPr>
          <w:szCs w:val="28"/>
        </w:rPr>
        <w:t>Высокий уровень износа и технологическая отсталость основных фондов коммунального комплекса связаны с остаточным финансированием и проводимой в предыдущие годы тарифной политикой государства. Действующая тарифная политика государства не обеспечивала реальных финансовых потребностей организаций коммунального комплекса в обновлении и модернизации основных фондов и не формировала стимулов к сокращению затрат. Несовершенство процедур тарифного регулирования и договорных отношений в коммунальном комплексе препятствует привлечению внебюджетных инвестиций в коммунальный сектор экономики.</w:t>
      </w:r>
    </w:p>
    <w:p>
      <w:pPr>
        <w:ind w:right="-26" w:firstLine="900"/>
        <w:rPr>
          <w:szCs w:val="28"/>
        </w:rPr>
      </w:pPr>
      <w:r>
        <w:rPr>
          <w:szCs w:val="28"/>
        </w:rPr>
        <w:t>Уровень износа объектов коммунальной инфраструктуры муниципального образования Бродецкий сельсовет составляет в настоящее время в среднем 90 процентов.</w:t>
      </w:r>
    </w:p>
    <w:p>
      <w:pPr>
        <w:ind w:right="-26" w:firstLine="900"/>
        <w:rPr>
          <w:szCs w:val="28"/>
        </w:rPr>
      </w:pPr>
      <w:r>
        <w:rPr>
          <w:szCs w:val="28"/>
        </w:rPr>
        <w:t>Отмечается несоответствие фактического объема инвестиций в модернизацию и реконструкцию основных фондов коммунальной инфраструктуры даже минимальным потребностям.</w:t>
      </w:r>
    </w:p>
    <w:p>
      <w:pPr>
        <w:ind w:right="-26" w:firstLine="900"/>
        <w:rPr>
          <w:szCs w:val="28"/>
        </w:rPr>
      </w:pPr>
      <w:r>
        <w:rPr>
          <w:szCs w:val="28"/>
        </w:rPr>
        <w:t>В связи с этим планово-предупредительный ремонт коммунальных сетей и оборудования практически полностью уступил место аварийно-восстановительным работам, что ведет к падению надежности объектов коммунальной инфраструктуры и их безопасности, в результате чего происходят высокие потери воды и тепловой энергии в процессе производства и их транспортировки до потребителей.</w:t>
      </w:r>
    </w:p>
    <w:p>
      <w:pPr>
        <w:autoSpaceDE w:val="0"/>
        <w:autoSpaceDN w:val="0"/>
        <w:adjustRightInd w:val="0"/>
        <w:ind w:right="-26" w:firstLine="540"/>
        <w:rPr>
          <w:szCs w:val="28"/>
        </w:rPr>
      </w:pPr>
      <w:r>
        <w:rPr>
          <w:szCs w:val="28"/>
        </w:rPr>
        <w:t>Стоимость жилищно-коммунальных услуг для населения в последние годы значительно возросла. Действующий в большинстве случаев порядок формирования тарифов на услуги водоснабжения по фактическим затратам без учета необходимой рентабельности не дает возможности обновлять основные фонды, приводит к увеличению их износа.</w:t>
      </w:r>
    </w:p>
    <w:p>
      <w:pPr>
        <w:autoSpaceDE w:val="0"/>
        <w:autoSpaceDN w:val="0"/>
        <w:adjustRightInd w:val="0"/>
        <w:ind w:right="-26" w:firstLine="540"/>
        <w:rPr>
          <w:szCs w:val="28"/>
        </w:rPr>
      </w:pPr>
      <w:r>
        <w:rPr>
          <w:szCs w:val="28"/>
        </w:rPr>
        <w:t>Еще одной причиной высокой степени изношенности основных фондов коммунальной инфраструктуры является недоступность долгосрочных инвестиционных кредитов для организаций коммунального комплекса. В связи с этим организациям коммунального комплекса остается возможность осуществить проекты по реконструкции и модернизации объектов коммунальной инфраструктуры только за счет бюджетов и повышения тарифов.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 за счет модернизации объектов коммунальной инфраструктуры, обеспечить возвратность кредитов и окупаемость инвестиций без значительного повышения тарифов.</w:t>
      </w:r>
    </w:p>
    <w:p>
      <w:pPr>
        <w:autoSpaceDE w:val="0"/>
        <w:autoSpaceDN w:val="0"/>
        <w:adjustRightInd w:val="0"/>
        <w:ind w:right="-26" w:firstLine="540"/>
        <w:rPr>
          <w:szCs w:val="28"/>
        </w:rPr>
      </w:pPr>
      <w:r>
        <w:rPr>
          <w:szCs w:val="28"/>
        </w:rPr>
        <w:t>Для снижения уровня износа коммунальной инфраструктуры до 50 процентов необходимо направить в коммунальный комплекс инвестиции. Реализация инвестиционных проектов модернизации объектов коммунальной инфраструктуры позволит:</w:t>
      </w:r>
    </w:p>
    <w:p>
      <w:pPr>
        <w:autoSpaceDE w:val="0"/>
        <w:autoSpaceDN w:val="0"/>
        <w:adjustRightInd w:val="0"/>
        <w:ind w:right="-26" w:firstLine="540"/>
        <w:rPr>
          <w:szCs w:val="28"/>
        </w:rPr>
      </w:pPr>
      <w:r>
        <w:rPr>
          <w:szCs w:val="28"/>
        </w:rPr>
        <w:t>повысить надежность работы инженерной инфраструктуры;</w:t>
      </w:r>
    </w:p>
    <w:p>
      <w:pPr>
        <w:autoSpaceDE w:val="0"/>
        <w:autoSpaceDN w:val="0"/>
        <w:adjustRightInd w:val="0"/>
        <w:ind w:right="-26" w:firstLine="540"/>
        <w:rPr>
          <w:szCs w:val="28"/>
        </w:rPr>
      </w:pPr>
      <w:r>
        <w:rPr>
          <w:szCs w:val="28"/>
        </w:rPr>
        <w:t>повысить комфортность условий проживания населения на территории поселения за счет повышения качества предоставляемых коммунальных услуг;</w:t>
      </w:r>
    </w:p>
    <w:p>
      <w:pPr>
        <w:autoSpaceDE w:val="0"/>
        <w:autoSpaceDN w:val="0"/>
        <w:adjustRightInd w:val="0"/>
        <w:ind w:right="-26" w:firstLine="540"/>
        <w:rPr>
          <w:szCs w:val="28"/>
        </w:rPr>
      </w:pPr>
      <w:r>
        <w:rPr>
          <w:szCs w:val="28"/>
        </w:rPr>
        <w:t>снизить потребление энергетических ресурсов в результате снижения потерь в процессе производства и доставки энергоресурсов потребителям;</w:t>
      </w:r>
    </w:p>
    <w:p>
      <w:pPr>
        <w:autoSpaceDE w:val="0"/>
        <w:autoSpaceDN w:val="0"/>
        <w:adjustRightInd w:val="0"/>
        <w:ind w:right="-26" w:firstLine="540"/>
        <w:rPr>
          <w:szCs w:val="28"/>
        </w:rPr>
      </w:pPr>
      <w:r>
        <w:rPr>
          <w:szCs w:val="28"/>
        </w:rPr>
        <w:t>повысить рациональное использование энергоресурсов;</w:t>
      </w:r>
    </w:p>
    <w:p>
      <w:pPr>
        <w:autoSpaceDE w:val="0"/>
        <w:autoSpaceDN w:val="0"/>
        <w:adjustRightInd w:val="0"/>
        <w:ind w:right="-26" w:firstLine="540"/>
        <w:rPr>
          <w:szCs w:val="28"/>
        </w:rPr>
      </w:pPr>
      <w:r>
        <w:rPr>
          <w:szCs w:val="28"/>
        </w:rPr>
        <w:t>улучшить экологическое состояние территорий.</w:t>
      </w:r>
    </w:p>
    <w:p>
      <w:pPr>
        <w:autoSpaceDE w:val="0"/>
        <w:autoSpaceDN w:val="0"/>
        <w:adjustRightInd w:val="0"/>
        <w:ind w:right="-26" w:firstLine="540"/>
        <w:rPr>
          <w:szCs w:val="28"/>
        </w:rPr>
      </w:pPr>
      <w:r>
        <w:rPr>
          <w:szCs w:val="28"/>
        </w:rPr>
        <w:t>Одной из основных задач подпрограммы является формирование условий, обеспечивающих вовлечение внебюджетных средств (в том числе заемных) в модернизацию объектов коммунальной инфраструктуры.</w:t>
      </w:r>
    </w:p>
    <w:p>
      <w:pPr>
        <w:autoSpaceDE w:val="0"/>
        <w:autoSpaceDN w:val="0"/>
        <w:adjustRightInd w:val="0"/>
        <w:ind w:right="-26" w:firstLine="540"/>
        <w:rPr>
          <w:szCs w:val="28"/>
        </w:rPr>
      </w:pPr>
      <w:r>
        <w:rPr>
          <w:szCs w:val="28"/>
        </w:rPr>
        <w:t>Реализация подпрограммы позволит:</w:t>
      </w:r>
    </w:p>
    <w:p>
      <w:pPr>
        <w:autoSpaceDE w:val="0"/>
        <w:autoSpaceDN w:val="0"/>
        <w:adjustRightInd w:val="0"/>
        <w:ind w:right="-26" w:firstLine="540"/>
        <w:rPr>
          <w:szCs w:val="28"/>
        </w:rPr>
      </w:pPr>
      <w:r>
        <w:rPr>
          <w:szCs w:val="28"/>
        </w:rPr>
        <w:t>привлечь к модернизации объектов коммунальной инфраструктуры средства областного, местных бюджетов, внебюджетных средств и средств федерального бюджета (при условии участия и победы в конкурсе, проводимых на федеральном и областном уровне)</w:t>
      </w:r>
    </w:p>
    <w:p>
      <w:pPr>
        <w:autoSpaceDE w:val="0"/>
        <w:autoSpaceDN w:val="0"/>
        <w:adjustRightInd w:val="0"/>
        <w:ind w:right="-26" w:firstLine="540"/>
        <w:rPr>
          <w:szCs w:val="28"/>
        </w:rPr>
      </w:pPr>
      <w:r>
        <w:rPr>
          <w:szCs w:val="28"/>
        </w:rPr>
        <w:t>обеспечить направление бюджетных средств на реализацию инвестиционных проектов модернизации объектов коммунальной инфраструктуры;</w:t>
      </w:r>
    </w:p>
    <w:p>
      <w:pPr>
        <w:autoSpaceDE w:val="0"/>
        <w:autoSpaceDN w:val="0"/>
        <w:adjustRightInd w:val="0"/>
        <w:ind w:right="-26" w:firstLine="540"/>
        <w:rPr>
          <w:szCs w:val="28"/>
        </w:rPr>
      </w:pPr>
      <w:r>
        <w:rPr>
          <w:szCs w:val="28"/>
        </w:rPr>
        <w:t>выявить и использовать доступные источники частных инвестиций для капитальных вложений в объекты коммунальной инфраструктуры;</w:t>
      </w:r>
    </w:p>
    <w:p>
      <w:pPr>
        <w:autoSpaceDE w:val="0"/>
        <w:autoSpaceDN w:val="0"/>
        <w:adjustRightInd w:val="0"/>
        <w:ind w:right="-26" w:firstLine="540"/>
        <w:rPr>
          <w:szCs w:val="28"/>
        </w:rPr>
      </w:pPr>
      <w:r>
        <w:rPr>
          <w:szCs w:val="28"/>
        </w:rPr>
        <w:t>стимулировать проведение преобразований, направленных на снижение рисков инвестирования в проекты модернизации объектов коммунальной инфраструктуры внебюджетных инвестиций;</w:t>
      </w:r>
    </w:p>
    <w:p>
      <w:pPr>
        <w:autoSpaceDE w:val="0"/>
        <w:autoSpaceDN w:val="0"/>
        <w:adjustRightInd w:val="0"/>
        <w:ind w:right="-26" w:firstLine="540"/>
        <w:rPr>
          <w:szCs w:val="28"/>
        </w:rPr>
      </w:pPr>
      <w:r>
        <w:rPr>
          <w:szCs w:val="28"/>
        </w:rPr>
        <w:t>разрабатывать и развивать механизмы привлечения в коммунальный сектор экономики внебюджетных инвестиций и заемных средств.</w:t>
      </w:r>
    </w:p>
    <w:p>
      <w:pPr>
        <w:jc w:val="center"/>
        <w:outlineLvl w:val="2"/>
        <w:rPr>
          <w:rFonts w:ascii="Times New Roman" w:hAnsi="Times New Roman"/>
          <w:szCs w:val="28"/>
        </w:rPr>
      </w:pPr>
    </w:p>
    <w:p>
      <w:pPr>
        <w:jc w:val="center"/>
        <w:rPr>
          <w:rFonts w:ascii="Times New Roman" w:hAnsi="Times New Roman"/>
          <w:b/>
          <w:i/>
          <w:szCs w:val="28"/>
        </w:rPr>
      </w:pPr>
      <w:r>
        <w:rPr>
          <w:rFonts w:ascii="Times New Roman" w:hAnsi="Times New Roman"/>
          <w:b/>
          <w:i/>
          <w:szCs w:val="28"/>
        </w:rPr>
        <w:t>2. Основные цели, задачи, сроки реализации подпрограммы</w:t>
      </w:r>
    </w:p>
    <w:p>
      <w:pPr>
        <w:jc w:val="center"/>
        <w:rPr>
          <w:rFonts w:ascii="Times New Roman" w:hAnsi="Times New Roman"/>
          <w:szCs w:val="28"/>
        </w:rPr>
      </w:pPr>
    </w:p>
    <w:p>
      <w:pPr>
        <w:ind w:right="-26" w:firstLine="540"/>
        <w:rPr>
          <w:szCs w:val="28"/>
        </w:rPr>
      </w:pPr>
      <w:r>
        <w:rPr>
          <w:szCs w:val="28"/>
        </w:rPr>
        <w:t>Целями подпрограммы являются повышение качества и надежности предоставления коммунальных услуг населению, улучшение экологической ситуации в поселении, создание устойчивых и эффективных механизмов привлечения внебюджетных инвестиций для модернизации объектов коммунальной инфраструктуры, условий, обеспечивающих вовлечение внебюджетных, в том числе заемных средств, для реализации на территории поселения инвестиционных проектов. Реализация мероприятий по модернизации объектов коммунальной инфраструктуры  приведет к улучшению состояния коммунальной инфраструктуры и, как следствие, к повышению качества предоставляемых коммунальных услуг. Преобразования, проводимы в рамках подпрограммы, обеспечат сдерживание темпов роста тарифов на коммунальные услуги и привлечение внебюджетных средств в проекты модернизации коммунальной инфраструктуры.</w:t>
      </w:r>
    </w:p>
    <w:p>
      <w:pPr>
        <w:ind w:right="-26" w:firstLine="540"/>
        <w:rPr>
          <w:szCs w:val="28"/>
        </w:rPr>
      </w:pPr>
      <w:r>
        <w:rPr>
          <w:szCs w:val="28"/>
        </w:rPr>
        <w:t>Программа основана на следующих базовых принципах:</w:t>
      </w:r>
    </w:p>
    <w:p>
      <w:pPr>
        <w:ind w:right="-26" w:firstLine="540"/>
        <w:rPr>
          <w:szCs w:val="28"/>
        </w:rPr>
      </w:pPr>
      <w:r>
        <w:rPr>
          <w:szCs w:val="28"/>
        </w:rPr>
        <w:t>финансирование инвестиционных проектов из разных источников;</w:t>
      </w:r>
    </w:p>
    <w:p>
      <w:pPr>
        <w:ind w:right="-26" w:firstLine="540"/>
        <w:rPr>
          <w:szCs w:val="28"/>
        </w:rPr>
      </w:pPr>
      <w:r>
        <w:rPr>
          <w:szCs w:val="28"/>
        </w:rPr>
        <w:t>развитие различных форм государственно-частного партнерства с целью привлечения частных средств;</w:t>
      </w:r>
    </w:p>
    <w:p>
      <w:pPr>
        <w:ind w:right="-26" w:firstLine="540"/>
        <w:rPr>
          <w:szCs w:val="28"/>
        </w:rPr>
      </w:pPr>
      <w:r>
        <w:rPr>
          <w:szCs w:val="28"/>
        </w:rPr>
        <w:t>открытый конкурсный отбор проектов.</w:t>
      </w:r>
    </w:p>
    <w:p>
      <w:pPr>
        <w:autoSpaceDE w:val="0"/>
        <w:autoSpaceDN w:val="0"/>
        <w:adjustRightInd w:val="0"/>
        <w:ind w:right="-26" w:firstLine="540"/>
        <w:rPr>
          <w:szCs w:val="28"/>
        </w:rPr>
      </w:pPr>
      <w:r>
        <w:rPr>
          <w:szCs w:val="28"/>
        </w:rPr>
        <w:t>Для достижения поставленных целей необходимо решить следующие задачи:</w:t>
      </w:r>
    </w:p>
    <w:p>
      <w:pPr>
        <w:autoSpaceDE w:val="0"/>
        <w:autoSpaceDN w:val="0"/>
        <w:adjustRightInd w:val="0"/>
        <w:ind w:right="-26" w:firstLine="540"/>
        <w:rPr>
          <w:szCs w:val="28"/>
        </w:rPr>
      </w:pPr>
      <w:r>
        <w:rPr>
          <w:szCs w:val="28"/>
        </w:rPr>
        <w:t>- направление инвестиций на модернизацию объектов коммунальной инфраструктуры.</w:t>
      </w:r>
    </w:p>
    <w:p>
      <w:pPr>
        <w:autoSpaceDE w:val="0"/>
        <w:autoSpaceDN w:val="0"/>
        <w:adjustRightInd w:val="0"/>
        <w:ind w:right="-26" w:firstLine="540"/>
        <w:rPr>
          <w:szCs w:val="28"/>
        </w:rPr>
      </w:pPr>
      <w:r>
        <w:rPr>
          <w:szCs w:val="28"/>
        </w:rPr>
        <w:t>Бюджетные средства и внебюджетные инвестиции направляются на реализацию инвестиционных проектов по модернизации объектов коммунальной инфраструктуры, связанных с реконструкцией уже существующих объектов с высоким уровнем износа, а также строительством новых объектов, направленных на замещение объектов с высоким уровнем износа.</w:t>
      </w:r>
    </w:p>
    <w:p>
      <w:pPr>
        <w:autoSpaceDE w:val="0"/>
        <w:autoSpaceDN w:val="0"/>
        <w:adjustRightInd w:val="0"/>
        <w:ind w:right="-26" w:firstLine="540"/>
        <w:rPr>
          <w:szCs w:val="28"/>
        </w:rPr>
      </w:pPr>
      <w:r>
        <w:rPr>
          <w:szCs w:val="28"/>
        </w:rPr>
        <w:t>Муниципальные образования и организации коммунального комплекса для модернизации объектов коммунальной инфраструктуры привлекают внебюджетные инвестиции, в том числе развивая механизм заимствований и кредитования инвестиционных проектов.</w:t>
      </w:r>
    </w:p>
    <w:p>
      <w:pPr>
        <w:autoSpaceDE w:val="0"/>
        <w:autoSpaceDN w:val="0"/>
        <w:adjustRightInd w:val="0"/>
        <w:ind w:right="-26" w:firstLine="540"/>
        <w:rPr>
          <w:szCs w:val="28"/>
        </w:rPr>
      </w:pPr>
      <w:r>
        <w:rPr>
          <w:szCs w:val="28"/>
        </w:rPr>
        <w:t>- повышение эффективности управления объектами коммунальной инфраструктуры</w:t>
      </w:r>
    </w:p>
    <w:p>
      <w:pPr>
        <w:autoSpaceDE w:val="0"/>
        <w:autoSpaceDN w:val="0"/>
        <w:adjustRightInd w:val="0"/>
        <w:ind w:right="-26" w:firstLine="540"/>
        <w:rPr>
          <w:szCs w:val="28"/>
        </w:rPr>
      </w:pPr>
      <w:r>
        <w:rPr>
          <w:szCs w:val="28"/>
        </w:rPr>
        <w:t>Данная задача не предполагает непосредственного целевого бюджетного финансирования. Одним из ключевых направлений для решения данной задачи является совершенствование системы тарифного регулирования организаций коммунального комплекса. Другим важным направлением является широкое привлечение к управлению объектами коммунальной инфраструктуры на конкурсной основе частных компаний и формирование органами местного самоуправления договорных отношений концессионного типа.</w:t>
      </w:r>
    </w:p>
    <w:p>
      <w:pPr>
        <w:autoSpaceDE w:val="0"/>
        <w:autoSpaceDN w:val="0"/>
        <w:adjustRightInd w:val="0"/>
        <w:ind w:right="-26" w:firstLine="540"/>
        <w:rPr>
          <w:szCs w:val="28"/>
        </w:rPr>
      </w:pPr>
      <w:r>
        <w:rPr>
          <w:szCs w:val="28"/>
        </w:rPr>
        <w:t>подпрограммные мероприятия будут реализованы в период с 2016 по 2020 год. Финансирование мероприятий подпрограммы осуществляется из федерального, областного и местных бюджетов при условии участия и в случае победы проекта в конкурсе, а также финансирования инвестиционных потребностей за счет внебюджетных инвестиций в размере 30 и более процентов.</w:t>
      </w:r>
    </w:p>
    <w:p>
      <w:pPr>
        <w:jc w:val="center"/>
        <w:rPr>
          <w:rFonts w:ascii="Times New Roman" w:hAnsi="Times New Roman"/>
          <w:szCs w:val="28"/>
        </w:rPr>
      </w:pPr>
    </w:p>
    <w:p>
      <w:pPr>
        <w:jc w:val="center"/>
        <w:rPr>
          <w:rFonts w:ascii="Times New Roman" w:hAnsi="Times New Roman"/>
          <w:b/>
          <w:i/>
          <w:szCs w:val="28"/>
        </w:rPr>
      </w:pPr>
      <w:r>
        <w:rPr>
          <w:rFonts w:ascii="Times New Roman" w:hAnsi="Times New Roman"/>
          <w:b/>
          <w:i/>
          <w:szCs w:val="28"/>
        </w:rPr>
        <w:t>3 . Перечень и описание подпрограммных мероприятий</w:t>
      </w:r>
    </w:p>
    <w:p>
      <w:pPr>
        <w:jc w:val="center"/>
        <w:rPr>
          <w:rFonts w:ascii="Times New Roman" w:hAnsi="Times New Roman"/>
          <w:szCs w:val="28"/>
        </w:rPr>
      </w:pPr>
    </w:p>
    <w:p>
      <w:pPr>
        <w:ind w:firstLine="720"/>
        <w:rPr>
          <w:rFonts w:ascii="Times New Roman" w:hAnsi="Times New Roman"/>
          <w:szCs w:val="28"/>
        </w:rPr>
      </w:pPr>
      <w:r>
        <w:rPr>
          <w:rFonts w:ascii="Times New Roman" w:hAnsi="Times New Roman"/>
          <w:szCs w:val="28"/>
        </w:rPr>
        <w:t>Основной перечень и описание подпрограммных мероприятий приведен в таблице № 1 к настоящей программе.</w:t>
      </w:r>
    </w:p>
    <w:p>
      <w:pPr>
        <w:jc w:val="center"/>
        <w:rPr>
          <w:rFonts w:ascii="Times New Roman" w:hAnsi="Times New Roman"/>
          <w:szCs w:val="28"/>
        </w:rPr>
      </w:pPr>
    </w:p>
    <w:p>
      <w:pPr>
        <w:jc w:val="center"/>
        <w:rPr>
          <w:rFonts w:ascii="Times New Roman" w:hAnsi="Times New Roman"/>
          <w:b/>
          <w:i/>
          <w:szCs w:val="28"/>
        </w:rPr>
      </w:pPr>
      <w:r>
        <w:rPr>
          <w:rFonts w:ascii="Times New Roman" w:hAnsi="Times New Roman"/>
          <w:b/>
          <w:i/>
          <w:szCs w:val="28"/>
        </w:rPr>
        <w:t>4. Ожидаемые результаты реализации подпрограммы</w:t>
      </w:r>
    </w:p>
    <w:p>
      <w:pPr>
        <w:rPr>
          <w:rFonts w:ascii="Times New Roman" w:hAnsi="Times New Roman"/>
          <w:szCs w:val="28"/>
        </w:rPr>
      </w:pPr>
    </w:p>
    <w:p>
      <w:pPr>
        <w:rPr>
          <w:rFonts w:ascii="Times New Roman" w:hAnsi="Times New Roman"/>
          <w:szCs w:val="28"/>
        </w:rPr>
      </w:pPr>
      <w:r>
        <w:rPr>
          <w:rFonts w:ascii="Times New Roman" w:hAnsi="Times New Roman"/>
          <w:szCs w:val="28"/>
        </w:rPr>
        <w:t xml:space="preserve">         Ожидаемые результаты реализации муниципальной подпрограммы:</w:t>
      </w:r>
    </w:p>
    <w:p>
      <w:pPr>
        <w:ind w:left="-108"/>
        <w:rPr>
          <w:szCs w:val="28"/>
        </w:rPr>
      </w:pPr>
      <w:r>
        <w:rPr>
          <w:szCs w:val="28"/>
        </w:rPr>
        <w:t>- снижение износа объектов коммунальной инфраструктуры;</w:t>
      </w:r>
    </w:p>
    <w:p>
      <w:pPr>
        <w:ind w:left="-108"/>
        <w:rPr>
          <w:szCs w:val="28"/>
        </w:rPr>
      </w:pPr>
      <w:r>
        <w:rPr>
          <w:szCs w:val="28"/>
        </w:rPr>
        <w:t>- повышение качества предоставляемых потребителям коммунальных услуг;</w:t>
      </w:r>
    </w:p>
    <w:p>
      <w:pPr>
        <w:ind w:left="-108"/>
        <w:rPr>
          <w:szCs w:val="28"/>
        </w:rPr>
      </w:pPr>
      <w:r>
        <w:rPr>
          <w:szCs w:val="28"/>
        </w:rPr>
        <w:t>- улучшение экологической ситуации;</w:t>
      </w:r>
    </w:p>
    <w:p>
      <w:pPr>
        <w:ind w:left="-108"/>
        <w:rPr>
          <w:szCs w:val="28"/>
        </w:rPr>
      </w:pPr>
      <w:r>
        <w:rPr>
          <w:szCs w:val="28"/>
        </w:rPr>
        <w:t>- создание благоприятных условий для привлечения внебюджетных инвестиций в проекты по модернизации объектов коммунальной инфраструктуры.</w:t>
      </w:r>
    </w:p>
    <w:p>
      <w:pPr>
        <w:rPr>
          <w:rFonts w:ascii="Times New Roman" w:hAnsi="Times New Roman"/>
          <w:szCs w:val="28"/>
        </w:rPr>
      </w:pPr>
      <w:r>
        <w:rPr>
          <w:rFonts w:ascii="Times New Roman" w:hAnsi="Times New Roman"/>
          <w:szCs w:val="28"/>
        </w:rPr>
        <w:t>Целевые индикаторы и показатели подпрограммы представлены в таблице №  2 к настоящей программе.</w:t>
      </w:r>
    </w:p>
    <w:p>
      <w:pPr>
        <w:rPr>
          <w:rFonts w:ascii="Times New Roman" w:hAnsi="Times New Roman"/>
          <w:szCs w:val="28"/>
        </w:rPr>
      </w:pPr>
    </w:p>
    <w:p>
      <w:pPr>
        <w:jc w:val="center"/>
        <w:rPr>
          <w:rFonts w:ascii="Times New Roman" w:hAnsi="Times New Roman"/>
          <w:b/>
          <w:i/>
          <w:szCs w:val="28"/>
        </w:rPr>
      </w:pPr>
      <w:r>
        <w:rPr>
          <w:rFonts w:ascii="Times New Roman" w:hAnsi="Times New Roman"/>
          <w:b/>
          <w:i/>
          <w:szCs w:val="28"/>
        </w:rPr>
        <w:t>5. Ресурсное обеспечение подпрограммы</w:t>
      </w:r>
    </w:p>
    <w:p>
      <w:pPr>
        <w:jc w:val="center"/>
        <w:rPr>
          <w:rFonts w:ascii="Times New Roman" w:hAnsi="Times New Roman"/>
          <w:b/>
          <w:i/>
          <w:szCs w:val="28"/>
        </w:rPr>
      </w:pPr>
    </w:p>
    <w:p>
      <w:pPr>
        <w:autoSpaceDE w:val="0"/>
        <w:ind w:firstLine="720"/>
        <w:rPr>
          <w:rFonts w:ascii="Times New Roman" w:hAnsi="Times New Roman"/>
          <w:b/>
          <w:szCs w:val="28"/>
        </w:rPr>
      </w:pPr>
      <w:r>
        <w:rPr>
          <w:rFonts w:ascii="Times New Roman" w:hAnsi="Times New Roman"/>
          <w:szCs w:val="28"/>
        </w:rPr>
        <w:t>Ресурсное обеспечение подпрограммы представлено в таблице № 3, 4 к настоящей программе.</w:t>
      </w:r>
    </w:p>
    <w:p>
      <w:pPr>
        <w:rPr>
          <w:rFonts w:ascii="Times New Roman" w:hAnsi="Times New Roman"/>
          <w:szCs w:val="28"/>
        </w:rPr>
      </w:pPr>
    </w:p>
    <w:p>
      <w:pPr>
        <w:jc w:val="center"/>
        <w:rPr>
          <w:rFonts w:ascii="Times New Roman" w:hAnsi="Times New Roman"/>
          <w:b/>
          <w:i/>
          <w:szCs w:val="28"/>
        </w:rPr>
      </w:pPr>
      <w:r>
        <w:rPr>
          <w:rFonts w:ascii="Times New Roman" w:hAnsi="Times New Roman"/>
          <w:b/>
          <w:i/>
          <w:szCs w:val="28"/>
        </w:rPr>
        <w:t xml:space="preserve">6. Механизм реализации, система управления </w:t>
      </w:r>
    </w:p>
    <w:p>
      <w:pPr>
        <w:jc w:val="center"/>
        <w:rPr>
          <w:rFonts w:ascii="Times New Roman" w:hAnsi="Times New Roman"/>
          <w:b/>
          <w:i/>
          <w:szCs w:val="28"/>
        </w:rPr>
      </w:pPr>
      <w:r>
        <w:rPr>
          <w:rFonts w:ascii="Times New Roman" w:hAnsi="Times New Roman"/>
          <w:b/>
          <w:i/>
          <w:szCs w:val="28"/>
        </w:rPr>
        <w:t>реализацией подпрограммы и контроль хода ее реализации</w:t>
      </w:r>
    </w:p>
    <w:p>
      <w:pPr>
        <w:jc w:val="center"/>
        <w:rPr>
          <w:rFonts w:ascii="Times New Roman" w:hAnsi="Times New Roman"/>
          <w:szCs w:val="28"/>
        </w:rPr>
      </w:pPr>
    </w:p>
    <w:p>
      <w:pPr>
        <w:autoSpaceDE w:val="0"/>
        <w:autoSpaceDN w:val="0"/>
        <w:adjustRightInd w:val="0"/>
        <w:ind w:firstLine="720"/>
        <w:rPr>
          <w:rFonts w:ascii="Times New Roman" w:hAnsi="Times New Roman" w:eastAsia="Calibri"/>
          <w:szCs w:val="28"/>
        </w:rPr>
      </w:pPr>
      <w:r>
        <w:rPr>
          <w:rFonts w:ascii="Times New Roman" w:hAnsi="Times New Roman" w:eastAsia="Calibri"/>
          <w:szCs w:val="28"/>
        </w:rPr>
        <w:t>Механизм реализации подпрограммных мероприятий производится согласно установленному механизму реализации программы.</w:t>
      </w:r>
    </w:p>
    <w:p>
      <w:pPr>
        <w:autoSpaceDE w:val="0"/>
        <w:autoSpaceDN w:val="0"/>
        <w:adjustRightInd w:val="0"/>
        <w:ind w:firstLine="720"/>
        <w:rPr>
          <w:rFonts w:ascii="Times New Roman" w:hAnsi="Times New Roman" w:eastAsia="Calibri"/>
          <w:szCs w:val="28"/>
        </w:rPr>
      </w:pPr>
      <w:r>
        <w:rPr>
          <w:rFonts w:ascii="Times New Roman" w:hAnsi="Times New Roman" w:eastAsia="Calibri"/>
          <w:szCs w:val="28"/>
        </w:rPr>
        <w:t>В ходе реализации подпрограммы и на основе анализа полученных результатов выполнения мероприятий, достижения целевых показателей подпрограммы ответственный исполнитель подпрограммы, в соответствующей сфере деятельности, может вносить предложения по уточнению перечня мероприятий на очередной финансовый год и плановый период, затрат, а также механизма реализации подпрограммы.</w:t>
      </w:r>
    </w:p>
    <w:p>
      <w:pPr>
        <w:ind w:firstLine="720"/>
        <w:rPr>
          <w:rFonts w:ascii="Times New Roman" w:hAnsi="Times New Roman"/>
          <w:szCs w:val="28"/>
        </w:rPr>
      </w:pPr>
      <w:r>
        <w:rPr>
          <w:rFonts w:ascii="Times New Roman" w:hAnsi="Times New Roman"/>
          <w:szCs w:val="28"/>
        </w:rPr>
        <w:t>Контроль за ходом выполнения подпрограммы осуществляется в порядке, установленном действующим законодательством и нормативно-правовыми актами органов местного самоуправления поселения.</w:t>
      </w:r>
    </w:p>
    <w:p>
      <w:pPr>
        <w:rPr>
          <w:rFonts w:ascii="Times New Roman" w:hAnsi="Times New Roman"/>
          <w:szCs w:val="28"/>
        </w:rPr>
      </w:pPr>
    </w:p>
    <w:p>
      <w:pPr>
        <w:jc w:val="center"/>
        <w:rPr>
          <w:rFonts w:ascii="Times New Roman" w:hAnsi="Times New Roman"/>
          <w:b/>
          <w:i/>
          <w:szCs w:val="28"/>
        </w:rPr>
      </w:pPr>
      <w:r>
        <w:rPr>
          <w:rFonts w:ascii="Times New Roman" w:hAnsi="Times New Roman"/>
          <w:b/>
          <w:i/>
          <w:szCs w:val="28"/>
        </w:rPr>
        <w:t>7. Ожидаемый (планируемый) эффект от реализации подпрограммы</w:t>
      </w:r>
    </w:p>
    <w:p>
      <w:pPr>
        <w:autoSpaceDE w:val="0"/>
        <w:autoSpaceDN w:val="0"/>
        <w:adjustRightInd w:val="0"/>
        <w:ind w:right="-26" w:firstLine="540"/>
        <w:rPr>
          <w:szCs w:val="28"/>
        </w:rPr>
      </w:pPr>
    </w:p>
    <w:p>
      <w:pPr>
        <w:autoSpaceDE w:val="0"/>
        <w:autoSpaceDN w:val="0"/>
        <w:adjustRightInd w:val="0"/>
        <w:ind w:right="-26" w:firstLine="540"/>
        <w:rPr>
          <w:szCs w:val="28"/>
        </w:rPr>
      </w:pPr>
      <w:r>
        <w:rPr>
          <w:szCs w:val="28"/>
        </w:rPr>
        <w:t>Эффективность реализации подпрограммы и использование выделенных на нее средств областного, районногои местного бюджетов обеспечиваются за счет:</w:t>
      </w:r>
    </w:p>
    <w:p>
      <w:pPr>
        <w:autoSpaceDE w:val="0"/>
        <w:autoSpaceDN w:val="0"/>
        <w:adjustRightInd w:val="0"/>
        <w:ind w:right="-26" w:firstLine="540"/>
        <w:rPr>
          <w:szCs w:val="28"/>
        </w:rPr>
      </w:pPr>
      <w:r>
        <w:rPr>
          <w:szCs w:val="28"/>
        </w:rPr>
        <w:t>исключения возможности нецелевого использования бюджетных средств;</w:t>
      </w:r>
    </w:p>
    <w:p>
      <w:pPr>
        <w:autoSpaceDE w:val="0"/>
        <w:autoSpaceDN w:val="0"/>
        <w:adjustRightInd w:val="0"/>
        <w:ind w:right="-26" w:firstLine="540"/>
        <w:rPr>
          <w:szCs w:val="28"/>
        </w:rPr>
      </w:pPr>
      <w:r>
        <w:rPr>
          <w:szCs w:val="28"/>
        </w:rPr>
        <w:t>прозрачности прохождения средств областного и местного бюджетов;</w:t>
      </w:r>
    </w:p>
    <w:p>
      <w:pPr>
        <w:autoSpaceDE w:val="0"/>
        <w:autoSpaceDN w:val="0"/>
        <w:adjustRightInd w:val="0"/>
        <w:ind w:right="-26" w:firstLine="540"/>
        <w:rPr>
          <w:szCs w:val="28"/>
        </w:rPr>
      </w:pPr>
      <w:r>
        <w:rPr>
          <w:szCs w:val="28"/>
        </w:rPr>
        <w:t>привлечения средств из внебюджетных источников в проекты модернизации объектов коммунальной инфраструктуры;</w:t>
      </w:r>
    </w:p>
    <w:p>
      <w:pPr>
        <w:autoSpaceDE w:val="0"/>
        <w:autoSpaceDN w:val="0"/>
        <w:adjustRightInd w:val="0"/>
        <w:ind w:right="-26" w:firstLine="540"/>
        <w:rPr>
          <w:szCs w:val="28"/>
        </w:rPr>
      </w:pPr>
      <w:r>
        <w:rPr>
          <w:szCs w:val="28"/>
        </w:rPr>
        <w:t>создания эффективных механизмов оценки и управления инвестиционными рисками.</w:t>
      </w:r>
    </w:p>
    <w:p>
      <w:pPr>
        <w:autoSpaceDE w:val="0"/>
        <w:autoSpaceDN w:val="0"/>
        <w:adjustRightInd w:val="0"/>
        <w:ind w:right="-26" w:firstLine="540"/>
        <w:rPr>
          <w:szCs w:val="28"/>
        </w:rPr>
      </w:pPr>
      <w:r>
        <w:rPr>
          <w:szCs w:val="28"/>
        </w:rPr>
        <w:t>Оценка эффективности реализации Программы осуществляется на основе следующих индикаторов:</w:t>
      </w:r>
    </w:p>
    <w:p>
      <w:pPr>
        <w:autoSpaceDE w:val="0"/>
        <w:autoSpaceDN w:val="0"/>
        <w:adjustRightInd w:val="0"/>
        <w:ind w:right="-26" w:firstLine="540"/>
        <w:rPr>
          <w:szCs w:val="28"/>
        </w:rPr>
      </w:pPr>
      <w:r>
        <w:rPr>
          <w:szCs w:val="28"/>
        </w:rPr>
        <w:t>снижение общего износа основных фондов коммунального сектора;</w:t>
      </w:r>
    </w:p>
    <w:p>
      <w:pPr>
        <w:autoSpaceDE w:val="0"/>
        <w:autoSpaceDN w:val="0"/>
        <w:adjustRightInd w:val="0"/>
        <w:ind w:right="-26" w:firstLine="540"/>
        <w:rPr>
          <w:szCs w:val="28"/>
        </w:rPr>
      </w:pPr>
      <w:r>
        <w:rPr>
          <w:szCs w:val="28"/>
        </w:rPr>
        <w:t>увеличение доли частных инвестиций в общем объеме инвестиций в модернизацию коммунальной инфраструктуры;</w:t>
      </w:r>
    </w:p>
    <w:p>
      <w:pPr>
        <w:autoSpaceDE w:val="0"/>
        <w:autoSpaceDN w:val="0"/>
        <w:adjustRightInd w:val="0"/>
        <w:ind w:right="-26" w:firstLine="540"/>
        <w:rPr>
          <w:szCs w:val="28"/>
        </w:rPr>
      </w:pPr>
      <w:r>
        <w:rPr>
          <w:szCs w:val="28"/>
        </w:rPr>
        <w:t>увеличение доли частных компаний, управляющих объектами коммунальной инфраструктуры, от общего количества всех организаций коммунального комплекса.</w:t>
      </w:r>
    </w:p>
    <w:p>
      <w:pPr>
        <w:autoSpaceDE w:val="0"/>
        <w:autoSpaceDN w:val="0"/>
        <w:adjustRightInd w:val="0"/>
        <w:ind w:right="-26" w:firstLine="540"/>
        <w:rPr>
          <w:szCs w:val="28"/>
        </w:rPr>
      </w:pPr>
      <w:r>
        <w:rPr>
          <w:szCs w:val="28"/>
        </w:rPr>
        <w:t>Успешное выполнение мероприятий Программы к 2020году обеспечит:</w:t>
      </w:r>
    </w:p>
    <w:p>
      <w:pPr>
        <w:autoSpaceDE w:val="0"/>
        <w:autoSpaceDN w:val="0"/>
        <w:adjustRightInd w:val="0"/>
        <w:ind w:right="-26" w:firstLine="540"/>
        <w:rPr>
          <w:szCs w:val="28"/>
        </w:rPr>
      </w:pPr>
      <w:r>
        <w:rPr>
          <w:szCs w:val="28"/>
        </w:rPr>
        <w:t>снижение уровня общего износа основных фондов коммунального сектора;</w:t>
      </w:r>
    </w:p>
    <w:p>
      <w:pPr>
        <w:autoSpaceDE w:val="0"/>
        <w:autoSpaceDN w:val="0"/>
        <w:adjustRightInd w:val="0"/>
        <w:ind w:right="-26" w:firstLine="540"/>
        <w:rPr>
          <w:szCs w:val="28"/>
        </w:rPr>
      </w:pPr>
      <w:r>
        <w:rPr>
          <w:szCs w:val="28"/>
        </w:rPr>
        <w:t>повышение качества и надежности коммунальных услуг;</w:t>
      </w:r>
    </w:p>
    <w:p>
      <w:pPr>
        <w:autoSpaceDE w:val="0"/>
        <w:autoSpaceDN w:val="0"/>
        <w:adjustRightInd w:val="0"/>
        <w:ind w:right="-26" w:firstLine="540"/>
        <w:rPr>
          <w:szCs w:val="28"/>
        </w:rPr>
      </w:pPr>
      <w:r>
        <w:rPr>
          <w:szCs w:val="28"/>
        </w:rPr>
        <w:t>улучшение экологической ситуации в муниципальном образовании;</w:t>
      </w:r>
    </w:p>
    <w:p>
      <w:pPr>
        <w:autoSpaceDE w:val="0"/>
        <w:autoSpaceDN w:val="0"/>
        <w:adjustRightInd w:val="0"/>
        <w:ind w:right="-26" w:firstLine="540"/>
        <w:rPr>
          <w:szCs w:val="28"/>
        </w:rPr>
      </w:pPr>
      <w:r>
        <w:rPr>
          <w:szCs w:val="28"/>
        </w:rPr>
        <w:t>широкие возможности для участия частного капитала в финансировании инвестиционных проектов и в управлении объектами коммунальной инфраструктуры.</w:t>
      </w:r>
    </w:p>
    <w:p>
      <w:pPr>
        <w:rPr>
          <w:rFonts w:ascii="Times New Roman" w:hAnsi="Times New Roman"/>
          <w:szCs w:val="28"/>
        </w:rPr>
      </w:pPr>
    </w:p>
    <w:p>
      <w:pPr>
        <w:jc w:val="left"/>
        <w:rPr>
          <w:rFonts w:ascii="Times New Roman" w:hAnsi="Times New Roman"/>
          <w:szCs w:val="28"/>
        </w:rPr>
      </w:pPr>
    </w:p>
    <w:p>
      <w:pPr>
        <w:jc w:val="center"/>
        <w:rPr>
          <w:rFonts w:ascii="Times New Roman" w:hAnsi="Times New Roman"/>
          <w:b/>
          <w:i/>
          <w:szCs w:val="28"/>
        </w:rPr>
      </w:pPr>
      <w:r>
        <w:rPr>
          <w:rFonts w:ascii="Times New Roman" w:hAnsi="Times New Roman"/>
          <w:b/>
          <w:i/>
          <w:szCs w:val="28"/>
        </w:rPr>
        <w:t>8. Методика оценки эффективности</w:t>
      </w:r>
    </w:p>
    <w:p>
      <w:pPr>
        <w:rPr>
          <w:rFonts w:ascii="Times New Roman" w:hAnsi="Times New Roman"/>
          <w:b/>
          <w:szCs w:val="28"/>
        </w:rPr>
      </w:pPr>
    </w:p>
    <w:p>
      <w:pPr>
        <w:rPr>
          <w:rFonts w:ascii="Times New Roman" w:hAnsi="Times New Roman"/>
          <w:szCs w:val="28"/>
        </w:rPr>
      </w:pPr>
      <w:r>
        <w:rPr>
          <w:rFonts w:ascii="Times New Roman" w:hAnsi="Times New Roman"/>
          <w:szCs w:val="28"/>
        </w:rPr>
        <w:t xml:space="preserve">            Оценка эффективности реализации подпрограммы и подпрограммных мероприятий осуществляется по методике, установленной настоящей программой.</w:t>
      </w:r>
    </w:p>
    <w:p>
      <w:pPr>
        <w:autoSpaceDE w:val="0"/>
        <w:autoSpaceDN w:val="0"/>
        <w:adjustRightInd w:val="0"/>
        <w:jc w:val="center"/>
        <w:rPr>
          <w:rFonts w:ascii="Times New Roman" w:hAnsi="Times New Roman"/>
          <w:szCs w:val="28"/>
        </w:rPr>
      </w:pPr>
    </w:p>
    <w:p>
      <w:pPr>
        <w:rPr>
          <w:rFonts w:ascii="Times New Roman" w:hAnsi="Times New Roman"/>
          <w:szCs w:val="28"/>
        </w:rPr>
      </w:pPr>
    </w:p>
    <w:p>
      <w:pPr>
        <w:jc w:val="center"/>
        <w:rPr>
          <w:rFonts w:ascii="Times New Roman" w:hAnsi="Times New Roman"/>
          <w:caps/>
          <w:sz w:val="32"/>
          <w:szCs w:val="32"/>
        </w:rPr>
      </w:pPr>
      <w:r>
        <w:rPr>
          <w:rFonts w:ascii="Times New Roman" w:hAnsi="Times New Roman"/>
          <w:b/>
          <w:sz w:val="32"/>
          <w:szCs w:val="32"/>
        </w:rPr>
        <w:br w:type="page"/>
      </w:r>
      <w:r>
        <w:rPr>
          <w:rFonts w:ascii="Times New Roman" w:hAnsi="Times New Roman"/>
          <w:b/>
          <w:sz w:val="32"/>
          <w:szCs w:val="32"/>
        </w:rPr>
        <w:t>Подпрограмма 6. «Развитие в сфере благоустройства территории»</w:t>
      </w:r>
    </w:p>
    <w:p>
      <w:pPr>
        <w:jc w:val="center"/>
        <w:outlineLvl w:val="2"/>
        <w:rPr>
          <w:rFonts w:ascii="Times New Roman" w:hAnsi="Times New Roman"/>
          <w:szCs w:val="28"/>
        </w:rPr>
      </w:pPr>
      <w:r>
        <w:rPr>
          <w:rFonts w:ascii="Times New Roman" w:hAnsi="Times New Roman"/>
          <w:szCs w:val="28"/>
        </w:rPr>
        <w:t>(далее подпрограмма)</w:t>
      </w:r>
    </w:p>
    <w:p>
      <w:pPr>
        <w:jc w:val="center"/>
        <w:outlineLvl w:val="2"/>
        <w:rPr>
          <w:rFonts w:ascii="Times New Roman" w:hAnsi="Times New Roman"/>
          <w:szCs w:val="28"/>
        </w:rPr>
      </w:pPr>
    </w:p>
    <w:p>
      <w:pPr>
        <w:jc w:val="center"/>
        <w:outlineLvl w:val="2"/>
        <w:rPr>
          <w:rFonts w:ascii="Times New Roman" w:hAnsi="Times New Roman"/>
          <w:szCs w:val="28"/>
        </w:rPr>
      </w:pPr>
      <w:r>
        <w:rPr>
          <w:rFonts w:ascii="Times New Roman" w:hAnsi="Times New Roman"/>
          <w:szCs w:val="28"/>
        </w:rPr>
        <w:t>Паспорт подпрограммы</w:t>
      </w:r>
    </w:p>
    <w:tbl>
      <w:tblPr>
        <w:tblStyle w:val="10"/>
        <w:tblW w:w="1000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936"/>
        <w:gridCol w:w="60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szCs w:val="28"/>
              </w:rPr>
            </w:pPr>
            <w:r>
              <w:rPr>
                <w:rFonts w:ascii="Times New Roman" w:hAnsi="Times New Roman"/>
                <w:szCs w:val="28"/>
              </w:rPr>
              <w:t>Наименование подпрограммы</w:t>
            </w:r>
          </w:p>
        </w:tc>
        <w:tc>
          <w:tcPr>
            <w:tcW w:w="6072"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smallCaps/>
                <w:szCs w:val="28"/>
              </w:rPr>
            </w:pPr>
            <w:r>
              <w:rPr>
                <w:rFonts w:ascii="Times New Roman" w:hAnsi="Times New Roman"/>
                <w:szCs w:val="28"/>
              </w:rPr>
              <w:t>«Развитие в сфере благоустройства территории»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b/>
                <w:szCs w:val="28"/>
              </w:rPr>
            </w:pPr>
            <w:r>
              <w:rPr>
                <w:rFonts w:ascii="Times New Roman" w:hAnsi="Times New Roman"/>
                <w:szCs w:val="28"/>
              </w:rPr>
              <w:t xml:space="preserve">Ответственный исполнитель </w:t>
            </w:r>
          </w:p>
        </w:tc>
        <w:tc>
          <w:tcPr>
            <w:tcW w:w="60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szCs w:val="28"/>
              </w:rPr>
            </w:pPr>
            <w:r>
              <w:rPr>
                <w:rFonts w:ascii="Times New Roman" w:hAnsi="Times New Roman"/>
                <w:szCs w:val="28"/>
              </w:rPr>
              <w:t>Администрация МО Бродецкий сельсовет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b/>
                <w:szCs w:val="28"/>
              </w:rPr>
            </w:pPr>
            <w:r>
              <w:rPr>
                <w:rFonts w:ascii="Times New Roman" w:hAnsi="Times New Roman"/>
                <w:szCs w:val="28"/>
              </w:rPr>
              <w:t xml:space="preserve">Соисполнители </w:t>
            </w:r>
          </w:p>
        </w:tc>
        <w:tc>
          <w:tcPr>
            <w:tcW w:w="60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szCs w:val="28"/>
              </w:rPr>
            </w:pPr>
            <w:r>
              <w:rPr>
                <w:rFonts w:ascii="Times New Roman" w:hAnsi="Times New Roman"/>
                <w:szCs w:val="28"/>
              </w:rPr>
              <w:t xml:space="preserve">- МП «Бродецкое», </w:t>
            </w:r>
          </w:p>
          <w:p>
            <w:pPr>
              <w:autoSpaceDE w:val="0"/>
              <w:autoSpaceDN w:val="0"/>
              <w:adjustRightInd w:val="0"/>
              <w:spacing w:before="120" w:after="120"/>
              <w:jc w:val="left"/>
              <w:rPr>
                <w:rFonts w:ascii="Times New Roman" w:hAnsi="Times New Roman"/>
                <w:szCs w:val="28"/>
              </w:rPr>
            </w:pPr>
            <w:r>
              <w:rPr>
                <w:rFonts w:ascii="Times New Roman" w:hAnsi="Times New Roman"/>
                <w:szCs w:val="28"/>
              </w:rPr>
              <w:t>-подрядные организации, привлекаемые к выполнению мероприятий Программы на конкурсной основе</w:t>
            </w:r>
          </w:p>
          <w:p>
            <w:pPr>
              <w:autoSpaceDE w:val="0"/>
              <w:autoSpaceDN w:val="0"/>
              <w:adjustRightInd w:val="0"/>
              <w:spacing w:before="120" w:after="120"/>
              <w:jc w:val="left"/>
              <w:rPr>
                <w:rFonts w:ascii="Times New Roman" w:hAnsi="Times New Roman"/>
                <w:b/>
                <w:szCs w:val="28"/>
              </w:rPr>
            </w:pPr>
            <w:r>
              <w:rPr>
                <w:rFonts w:ascii="Times New Roman" w:hAnsi="Times New Roman"/>
                <w:szCs w:val="28"/>
              </w:rPr>
              <w:t>- Ресурсоснабжающие организации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b/>
                <w:szCs w:val="28"/>
              </w:rPr>
            </w:pPr>
            <w:r>
              <w:rPr>
                <w:rFonts w:ascii="Times New Roman" w:hAnsi="Times New Roman"/>
                <w:szCs w:val="28"/>
              </w:rPr>
              <w:t>Цель подпрограммы</w:t>
            </w:r>
          </w:p>
        </w:tc>
        <w:tc>
          <w:tcPr>
            <w:tcW w:w="60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rPr>
                <w:rFonts w:ascii="Times New Roman" w:hAnsi="Times New Roman"/>
                <w:color w:val="000000"/>
                <w:szCs w:val="28"/>
              </w:rPr>
            </w:pPr>
            <w:r>
              <w:rPr>
                <w:rFonts w:ascii="Times New Roman" w:hAnsi="Times New Roman"/>
                <w:color w:val="000000"/>
                <w:szCs w:val="28"/>
              </w:rPr>
              <w:t xml:space="preserve">Комплексное благоустройство и улучшение внешнего вида территории муниципального образования </w:t>
            </w:r>
            <w:r>
              <w:rPr>
                <w:rFonts w:ascii="Times New Roman" w:hAnsi="Times New Roman"/>
                <w:szCs w:val="28"/>
              </w:rPr>
              <w:t>Бродецкий</w:t>
            </w:r>
            <w:r>
              <w:rPr>
                <w:rFonts w:ascii="Times New Roman" w:hAnsi="Times New Roman"/>
                <w:color w:val="000000"/>
                <w:szCs w:val="28"/>
              </w:rPr>
              <w:t xml:space="preserve"> сельсовет</w:t>
            </w:r>
          </w:p>
          <w:p>
            <w:pPr>
              <w:autoSpaceDE w:val="0"/>
              <w:autoSpaceDN w:val="0"/>
              <w:adjustRightInd w:val="0"/>
              <w:spacing w:before="120" w:after="120"/>
              <w:rPr>
                <w:rFonts w:ascii="Times New Roman" w:hAnsi="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b/>
                <w:szCs w:val="28"/>
              </w:rPr>
            </w:pPr>
            <w:r>
              <w:rPr>
                <w:rFonts w:ascii="Times New Roman" w:hAnsi="Times New Roman"/>
                <w:szCs w:val="28"/>
              </w:rPr>
              <w:t xml:space="preserve">Задачи подпрограммы </w:t>
            </w:r>
          </w:p>
        </w:tc>
        <w:tc>
          <w:tcPr>
            <w:tcW w:w="60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rPr>
                <w:rFonts w:ascii="Times New Roman" w:hAnsi="Times New Roman"/>
                <w:color w:val="000000"/>
                <w:szCs w:val="28"/>
              </w:rPr>
            </w:pPr>
            <w:r>
              <w:rPr>
                <w:rFonts w:ascii="Times New Roman" w:hAnsi="Times New Roman"/>
                <w:color w:val="000000"/>
                <w:szCs w:val="28"/>
              </w:rPr>
              <w:t xml:space="preserve">-Повышение качества жизни населения, эстетического качества сельской среды, </w:t>
            </w:r>
          </w:p>
          <w:p>
            <w:pPr>
              <w:autoSpaceDE w:val="0"/>
              <w:autoSpaceDN w:val="0"/>
              <w:adjustRightInd w:val="0"/>
              <w:spacing w:before="120" w:after="120"/>
              <w:rPr>
                <w:rFonts w:ascii="Times New Roman" w:hAnsi="Times New Roman"/>
                <w:color w:val="000000"/>
                <w:szCs w:val="28"/>
              </w:rPr>
            </w:pPr>
            <w:r>
              <w:rPr>
                <w:rFonts w:ascii="Times New Roman" w:hAnsi="Times New Roman"/>
                <w:color w:val="000000"/>
                <w:szCs w:val="28"/>
              </w:rPr>
              <w:t>-способствование формирования образа современного села, сочетающего в себе элементы новизны и привлекательности,</w:t>
            </w:r>
          </w:p>
          <w:p>
            <w:pPr>
              <w:jc w:val="left"/>
              <w:rPr>
                <w:rFonts w:ascii="Times New Roman" w:hAnsi="Times New Roman"/>
                <w:szCs w:val="28"/>
              </w:rPr>
            </w:pPr>
            <w:r>
              <w:rPr>
                <w:rFonts w:ascii="Times New Roman" w:hAnsi="Times New Roman"/>
                <w:color w:val="000000"/>
                <w:szCs w:val="28"/>
              </w:rPr>
              <w:t>- повышение уровня благоустроенности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b/>
                <w:szCs w:val="28"/>
              </w:rPr>
            </w:pPr>
            <w:r>
              <w:rPr>
                <w:rFonts w:ascii="Times New Roman" w:hAnsi="Times New Roman"/>
                <w:szCs w:val="28"/>
              </w:rPr>
              <w:t xml:space="preserve">Целевые показатели (индикаторы) </w:t>
            </w:r>
          </w:p>
        </w:tc>
        <w:tc>
          <w:tcPr>
            <w:tcW w:w="6072" w:type="dxa"/>
            <w:tcBorders>
              <w:top w:val="single" w:color="000000" w:sz="4" w:space="0"/>
              <w:left w:val="single" w:color="000000" w:sz="4" w:space="0"/>
              <w:bottom w:val="single" w:color="000000" w:sz="4" w:space="0"/>
              <w:right w:val="single" w:color="000000" w:sz="4" w:space="0"/>
            </w:tcBorders>
          </w:tcPr>
          <w:p>
            <w:pPr>
              <w:rPr>
                <w:rFonts w:ascii="Times New Roman" w:hAnsi="Times New Roman"/>
                <w:color w:val="000000"/>
                <w:szCs w:val="28"/>
              </w:rPr>
            </w:pPr>
            <w:r>
              <w:rPr>
                <w:rFonts w:ascii="Times New Roman" w:hAnsi="Times New Roman"/>
                <w:color w:val="000000"/>
                <w:szCs w:val="28"/>
              </w:rPr>
              <w:t xml:space="preserve">Подпрограмма будет оцениваться по следующим индикаторам и показателям:  </w:t>
            </w:r>
          </w:p>
          <w:p>
            <w:pPr>
              <w:spacing w:before="40" w:after="40"/>
              <w:rPr>
                <w:szCs w:val="28"/>
              </w:rPr>
            </w:pPr>
            <w:r>
              <w:rPr>
                <w:szCs w:val="28"/>
              </w:rPr>
              <w:t>1. Количество проводимых противопаводковых мероприятий в сельских населенных пунктах.</w:t>
            </w:r>
          </w:p>
          <w:p>
            <w:pPr>
              <w:spacing w:before="40" w:after="40"/>
              <w:rPr>
                <w:szCs w:val="28"/>
              </w:rPr>
            </w:pPr>
            <w:r>
              <w:rPr>
                <w:szCs w:val="28"/>
              </w:rPr>
              <w:t>2. Общая площадь территории, подлежащая кошению от сорной растительности.</w:t>
            </w:r>
          </w:p>
          <w:p>
            <w:pPr>
              <w:spacing w:before="40" w:after="40"/>
              <w:rPr>
                <w:szCs w:val="28"/>
              </w:rPr>
            </w:pPr>
            <w:r>
              <w:rPr>
                <w:szCs w:val="28"/>
              </w:rPr>
              <w:t>3. Количество улиц, охваченных уличным освещением.</w:t>
            </w:r>
          </w:p>
          <w:p>
            <w:pPr>
              <w:spacing w:before="40" w:after="40"/>
              <w:rPr>
                <w:szCs w:val="28"/>
              </w:rPr>
            </w:pPr>
            <w:r>
              <w:rPr>
                <w:szCs w:val="28"/>
              </w:rPr>
              <w:t>4. Общая протяженность улиц, подлежащая уличному освещению.</w:t>
            </w:r>
          </w:p>
          <w:p>
            <w:pPr>
              <w:widowControl w:val="0"/>
              <w:autoSpaceDE w:val="0"/>
              <w:autoSpaceDN w:val="0"/>
              <w:adjustRightInd w:val="0"/>
              <w:ind w:left="-22"/>
              <w:jc w:val="left"/>
              <w:rPr>
                <w:szCs w:val="28"/>
              </w:rPr>
            </w:pPr>
            <w:r>
              <w:rPr>
                <w:szCs w:val="28"/>
              </w:rPr>
              <w:t>5. Объем электрической энергии по уличному освещению.</w:t>
            </w:r>
          </w:p>
          <w:p>
            <w:pPr>
              <w:widowControl w:val="0"/>
              <w:autoSpaceDE w:val="0"/>
              <w:autoSpaceDN w:val="0"/>
              <w:adjustRightInd w:val="0"/>
              <w:ind w:left="-22"/>
              <w:jc w:val="left"/>
              <w:rPr>
                <w:sz w:val="24"/>
                <w:szCs w:val="24"/>
              </w:rPr>
            </w:pPr>
            <w:r>
              <w:rPr>
                <w:szCs w:val="28"/>
              </w:rPr>
              <w:t>6. Площадь благоустроенных мест захоронения</w:t>
            </w:r>
          </w:p>
          <w:p>
            <w:pPr>
              <w:widowControl w:val="0"/>
              <w:autoSpaceDE w:val="0"/>
              <w:autoSpaceDN w:val="0"/>
              <w:adjustRightInd w:val="0"/>
              <w:ind w:left="-22"/>
              <w:jc w:val="left"/>
              <w:rPr>
                <w:rFonts w:ascii="Times New Roman" w:hAnsi="Times New Roman"/>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szCs w:val="28"/>
              </w:rPr>
            </w:pPr>
            <w:r>
              <w:rPr>
                <w:rFonts w:ascii="Times New Roman" w:hAnsi="Times New Roman"/>
                <w:szCs w:val="28"/>
              </w:rPr>
              <w:t>Сроки и этапы  реализации</w:t>
            </w:r>
          </w:p>
        </w:tc>
        <w:tc>
          <w:tcPr>
            <w:tcW w:w="6072" w:type="dxa"/>
            <w:tcBorders>
              <w:top w:val="single" w:color="000000" w:sz="4" w:space="0"/>
              <w:left w:val="single" w:color="000000" w:sz="4" w:space="0"/>
              <w:bottom w:val="single" w:color="000000" w:sz="4" w:space="0"/>
              <w:right w:val="single" w:color="000000" w:sz="4" w:space="0"/>
            </w:tcBorders>
          </w:tcPr>
          <w:p>
            <w:pPr>
              <w:spacing w:before="120" w:after="120"/>
              <w:jc w:val="left"/>
              <w:rPr>
                <w:rFonts w:ascii="Times New Roman" w:hAnsi="Times New Roman"/>
                <w:szCs w:val="28"/>
              </w:rPr>
            </w:pPr>
            <w:r>
              <w:rPr>
                <w:rFonts w:ascii="Times New Roman" w:hAnsi="Times New Roman"/>
                <w:smallCaps/>
                <w:szCs w:val="28"/>
              </w:rPr>
              <w:t>20</w:t>
            </w:r>
            <w:r>
              <w:rPr>
                <w:rFonts w:hint="default" w:ascii="Times New Roman" w:hAnsi="Times New Roman"/>
                <w:smallCaps/>
                <w:szCs w:val="28"/>
                <w:lang w:val="ru-RU"/>
              </w:rPr>
              <w:t>22-2027</w:t>
            </w:r>
            <w:r>
              <w:rPr>
                <w:rFonts w:ascii="Times New Roman" w:hAnsi="Times New Roman"/>
                <w:smallCaps/>
                <w:szCs w:val="28"/>
              </w:rPr>
              <w:t xml:space="preserve"> годы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szCs w:val="28"/>
              </w:rPr>
            </w:pPr>
            <w:r>
              <w:rPr>
                <w:rFonts w:ascii="Times New Roman" w:hAnsi="Times New Roman"/>
                <w:szCs w:val="28"/>
              </w:rPr>
              <w:t xml:space="preserve">Ресурсное обеспечение за счет средств бюджета </w:t>
            </w:r>
          </w:p>
          <w:p>
            <w:pPr>
              <w:autoSpaceDE w:val="0"/>
              <w:autoSpaceDN w:val="0"/>
              <w:adjustRightInd w:val="0"/>
              <w:jc w:val="left"/>
              <w:rPr>
                <w:rFonts w:ascii="Times New Roman" w:hAnsi="Times New Roman"/>
                <w:b/>
                <w:szCs w:val="28"/>
              </w:rPr>
            </w:pPr>
            <w:r>
              <w:rPr>
                <w:rFonts w:ascii="Times New Roman" w:hAnsi="Times New Roman"/>
                <w:szCs w:val="28"/>
              </w:rPr>
              <w:t>МО Бродецкий сельсовет</w:t>
            </w:r>
          </w:p>
        </w:tc>
        <w:tc>
          <w:tcPr>
            <w:tcW w:w="6072" w:type="dxa"/>
            <w:tcBorders>
              <w:top w:val="single" w:color="000000" w:sz="4" w:space="0"/>
              <w:left w:val="single" w:color="000000" w:sz="4" w:space="0"/>
              <w:bottom w:val="single" w:color="000000" w:sz="4" w:space="0"/>
              <w:right w:val="single" w:color="000000" w:sz="4" w:space="0"/>
            </w:tcBorders>
          </w:tcPr>
          <w:p>
            <w:pPr>
              <w:rPr>
                <w:rFonts w:ascii="Times New Roman" w:hAnsi="Times New Roman"/>
                <w:szCs w:val="28"/>
              </w:rPr>
            </w:pPr>
            <w:r>
              <w:rPr>
                <w:rFonts w:ascii="Times New Roman" w:hAnsi="Times New Roman"/>
                <w:szCs w:val="28"/>
              </w:rPr>
              <w:t xml:space="preserve">Прогнозируемый объем финансирования из местного бюджета составит – </w:t>
            </w:r>
            <w:r>
              <w:rPr>
                <w:rFonts w:hint="default" w:ascii="Times New Roman" w:hAnsi="Times New Roman"/>
                <w:szCs w:val="28"/>
                <w:lang w:val="ru-RU"/>
              </w:rPr>
              <w:t>265,000</w:t>
            </w:r>
            <w:r>
              <w:rPr>
                <w:rFonts w:ascii="Times New Roman" w:hAnsi="Times New Roman"/>
                <w:szCs w:val="28"/>
              </w:rPr>
              <w:t xml:space="preserve"> тыс. руб., в том числе по годам реализации:</w:t>
            </w:r>
          </w:p>
          <w:p>
            <w:pPr>
              <w:rPr>
                <w:rFonts w:ascii="Times New Roman" w:hAnsi="Times New Roman"/>
                <w:szCs w:val="28"/>
              </w:rPr>
            </w:pPr>
            <w:r>
              <w:rPr>
                <w:rFonts w:ascii="Times New Roman" w:hAnsi="Times New Roman"/>
                <w:szCs w:val="28"/>
              </w:rPr>
              <w:t>20</w:t>
            </w:r>
            <w:r>
              <w:rPr>
                <w:rFonts w:hint="default" w:ascii="Times New Roman" w:hAnsi="Times New Roman"/>
                <w:szCs w:val="28"/>
                <w:lang w:val="ru-RU"/>
              </w:rPr>
              <w:t>23</w:t>
            </w:r>
            <w:r>
              <w:rPr>
                <w:rFonts w:ascii="Times New Roman" w:hAnsi="Times New Roman"/>
                <w:szCs w:val="28"/>
              </w:rPr>
              <w:t xml:space="preserve"> год составляет –2</w:t>
            </w:r>
            <w:r>
              <w:rPr>
                <w:rFonts w:hint="default" w:ascii="Times New Roman" w:hAnsi="Times New Roman"/>
                <w:szCs w:val="28"/>
                <w:lang w:val="ru-RU"/>
              </w:rPr>
              <w:t>48,000</w:t>
            </w:r>
            <w:r>
              <w:rPr>
                <w:rFonts w:ascii="Times New Roman" w:hAnsi="Times New Roman"/>
                <w:szCs w:val="28"/>
              </w:rPr>
              <w:t xml:space="preserve"> тыс. руб., </w:t>
            </w:r>
          </w:p>
          <w:p>
            <w:pPr>
              <w:rPr>
                <w:rFonts w:ascii="Times New Roman" w:hAnsi="Times New Roman"/>
                <w:szCs w:val="28"/>
              </w:rPr>
            </w:pPr>
            <w:r>
              <w:rPr>
                <w:rFonts w:ascii="Times New Roman" w:hAnsi="Times New Roman"/>
                <w:szCs w:val="28"/>
              </w:rPr>
              <w:t>20</w:t>
            </w:r>
            <w:r>
              <w:rPr>
                <w:rFonts w:hint="default" w:ascii="Times New Roman" w:hAnsi="Times New Roman"/>
                <w:szCs w:val="28"/>
                <w:lang w:val="ru-RU"/>
              </w:rPr>
              <w:t>24</w:t>
            </w:r>
            <w:r>
              <w:rPr>
                <w:rFonts w:ascii="Times New Roman" w:hAnsi="Times New Roman"/>
                <w:szCs w:val="28"/>
              </w:rPr>
              <w:t xml:space="preserve"> год составляет -</w:t>
            </w:r>
            <w:r>
              <w:rPr>
                <w:rFonts w:hint="default" w:ascii="Times New Roman" w:hAnsi="Times New Roman"/>
                <w:szCs w:val="28"/>
                <w:lang w:val="ru-RU"/>
              </w:rPr>
              <w:t>69,080</w:t>
            </w:r>
            <w:r>
              <w:rPr>
                <w:rFonts w:ascii="Times New Roman" w:hAnsi="Times New Roman"/>
                <w:szCs w:val="28"/>
              </w:rPr>
              <w:t xml:space="preserve"> тыс. руб., </w:t>
            </w:r>
          </w:p>
          <w:p>
            <w:pPr>
              <w:rPr>
                <w:rFonts w:ascii="Times New Roman" w:hAnsi="Times New Roman"/>
                <w:szCs w:val="28"/>
              </w:rPr>
            </w:pPr>
            <w:r>
              <w:rPr>
                <w:rFonts w:ascii="Times New Roman" w:hAnsi="Times New Roman"/>
                <w:szCs w:val="28"/>
              </w:rPr>
              <w:t>20</w:t>
            </w:r>
            <w:r>
              <w:rPr>
                <w:rFonts w:hint="default" w:ascii="Times New Roman" w:hAnsi="Times New Roman"/>
                <w:szCs w:val="28"/>
                <w:lang w:val="ru-RU"/>
              </w:rPr>
              <w:t>25</w:t>
            </w:r>
            <w:r>
              <w:rPr>
                <w:rFonts w:ascii="Times New Roman" w:hAnsi="Times New Roman"/>
                <w:szCs w:val="28"/>
              </w:rPr>
              <w:t xml:space="preserve"> год составляет-</w:t>
            </w:r>
            <w:r>
              <w:rPr>
                <w:rFonts w:hint="default" w:ascii="Times New Roman" w:hAnsi="Times New Roman"/>
                <w:szCs w:val="28"/>
                <w:lang w:val="ru-RU"/>
              </w:rPr>
              <w:t>0</w:t>
            </w:r>
            <w:r>
              <w:rPr>
                <w:rFonts w:ascii="Times New Roman" w:hAnsi="Times New Roman"/>
                <w:szCs w:val="28"/>
              </w:rPr>
              <w:t>тыс. руб.,</w:t>
            </w:r>
          </w:p>
          <w:p>
            <w:pPr>
              <w:rPr>
                <w:rFonts w:ascii="Times New Roman" w:hAnsi="Times New Roman"/>
                <w:szCs w:val="28"/>
              </w:rPr>
            </w:pPr>
            <w:r>
              <w:rPr>
                <w:rFonts w:ascii="Times New Roman" w:hAnsi="Times New Roman"/>
                <w:szCs w:val="28"/>
              </w:rPr>
              <w:t>20</w:t>
            </w:r>
            <w:r>
              <w:rPr>
                <w:rFonts w:hint="default" w:ascii="Times New Roman" w:hAnsi="Times New Roman"/>
                <w:szCs w:val="28"/>
                <w:lang w:val="ru-RU"/>
              </w:rPr>
              <w:t>26</w:t>
            </w:r>
            <w:r>
              <w:rPr>
                <w:rFonts w:ascii="Times New Roman" w:hAnsi="Times New Roman"/>
                <w:szCs w:val="28"/>
              </w:rPr>
              <w:t>год составляет–</w:t>
            </w:r>
            <w:r>
              <w:rPr>
                <w:rFonts w:hint="default" w:ascii="Times New Roman" w:hAnsi="Times New Roman"/>
                <w:szCs w:val="28"/>
                <w:lang w:val="ru-RU"/>
              </w:rPr>
              <w:t>0</w:t>
            </w:r>
            <w:r>
              <w:rPr>
                <w:rFonts w:ascii="Times New Roman" w:hAnsi="Times New Roman"/>
                <w:szCs w:val="28"/>
              </w:rPr>
              <w:t xml:space="preserve"> </w:t>
            </w:r>
            <w:r>
              <w:rPr>
                <w:rFonts w:hint="default" w:ascii="Times New Roman" w:hAnsi="Times New Roman"/>
                <w:szCs w:val="28"/>
                <w:lang w:val="ru-RU"/>
              </w:rPr>
              <w:t xml:space="preserve"> </w:t>
            </w:r>
            <w:r>
              <w:rPr>
                <w:rFonts w:ascii="Times New Roman" w:hAnsi="Times New Roman"/>
                <w:szCs w:val="28"/>
              </w:rPr>
              <w:t xml:space="preserve">тыс. руб., </w:t>
            </w:r>
          </w:p>
          <w:p>
            <w:pPr>
              <w:rPr>
                <w:rFonts w:ascii="Times New Roman" w:hAnsi="Times New Roman"/>
                <w:szCs w:val="28"/>
              </w:rPr>
            </w:pPr>
            <w:r>
              <w:rPr>
                <w:rFonts w:ascii="Times New Roman" w:hAnsi="Times New Roman"/>
                <w:szCs w:val="28"/>
              </w:rPr>
              <w:t>202</w:t>
            </w:r>
            <w:r>
              <w:rPr>
                <w:rFonts w:hint="default" w:ascii="Times New Roman" w:hAnsi="Times New Roman"/>
                <w:szCs w:val="28"/>
                <w:lang w:val="ru-RU"/>
              </w:rPr>
              <w:t>7</w:t>
            </w:r>
            <w:r>
              <w:rPr>
                <w:rFonts w:ascii="Times New Roman" w:hAnsi="Times New Roman"/>
                <w:szCs w:val="28"/>
              </w:rPr>
              <w:t xml:space="preserve"> год составляет–</w:t>
            </w:r>
            <w:r>
              <w:rPr>
                <w:rFonts w:hint="default" w:ascii="Times New Roman" w:hAnsi="Times New Roman"/>
                <w:szCs w:val="28"/>
                <w:lang w:val="ru-RU"/>
              </w:rPr>
              <w:t>0</w:t>
            </w:r>
            <w:r>
              <w:rPr>
                <w:rFonts w:ascii="Times New Roman" w:hAnsi="Times New Roman"/>
                <w:szCs w:val="28"/>
              </w:rPr>
              <w:t xml:space="preserve"> тыс. руб.</w:t>
            </w:r>
          </w:p>
          <w:p>
            <w:pPr>
              <w:rPr>
                <w:rFonts w:ascii="Times New Roman" w:hAnsi="Times New Roman"/>
                <w:b/>
                <w:szCs w:val="28"/>
              </w:rPr>
            </w:pPr>
            <w:r>
              <w:rPr>
                <w:rFonts w:ascii="Times New Roman" w:hAnsi="Times New Roman"/>
                <w:szCs w:val="28"/>
              </w:rPr>
              <w:t>Бюджетные ассигнования, предусмотренные в плановом периоде 20</w:t>
            </w:r>
            <w:r>
              <w:rPr>
                <w:rFonts w:hint="default" w:ascii="Times New Roman" w:hAnsi="Times New Roman"/>
                <w:szCs w:val="28"/>
                <w:lang w:val="ru-RU"/>
              </w:rPr>
              <w:t>22</w:t>
            </w:r>
            <w:r>
              <w:rPr>
                <w:rFonts w:ascii="Times New Roman" w:hAnsi="Times New Roman"/>
                <w:szCs w:val="28"/>
              </w:rPr>
              <w:t>-202</w:t>
            </w:r>
            <w:r>
              <w:rPr>
                <w:rFonts w:hint="default" w:ascii="Times New Roman" w:hAnsi="Times New Roman"/>
                <w:szCs w:val="28"/>
                <w:lang w:val="ru-RU"/>
              </w:rPr>
              <w:t xml:space="preserve">7 </w:t>
            </w:r>
            <w:r>
              <w:rPr>
                <w:rFonts w:ascii="Times New Roman" w:hAnsi="Times New Roman"/>
                <w:szCs w:val="28"/>
              </w:rPr>
              <w:t>годов, могут быть уточнены при формировании проектов Решений о бюджете поселения на 20</w:t>
            </w:r>
            <w:r>
              <w:rPr>
                <w:rFonts w:hint="default" w:ascii="Times New Roman" w:hAnsi="Times New Roman"/>
                <w:szCs w:val="28"/>
                <w:lang w:val="ru-RU"/>
              </w:rPr>
              <w:t>22</w:t>
            </w:r>
            <w:r>
              <w:rPr>
                <w:rFonts w:ascii="Times New Roman" w:hAnsi="Times New Roman"/>
                <w:szCs w:val="28"/>
              </w:rPr>
              <w:t>-202</w:t>
            </w:r>
            <w:r>
              <w:rPr>
                <w:rFonts w:hint="default" w:ascii="Times New Roman" w:hAnsi="Times New Roman"/>
                <w:szCs w:val="28"/>
                <w:lang w:val="ru-RU"/>
              </w:rPr>
              <w:t>7</w:t>
            </w:r>
            <w:r>
              <w:rPr>
                <w:rFonts w:ascii="Times New Roman" w:hAnsi="Times New Roman"/>
                <w:szCs w:val="28"/>
              </w:rPr>
              <w:t xml:space="preserve"> годы.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b/>
                <w:szCs w:val="28"/>
              </w:rPr>
            </w:pPr>
            <w:r>
              <w:rPr>
                <w:rFonts w:ascii="Times New Roman" w:hAnsi="Times New Roman"/>
                <w:szCs w:val="28"/>
              </w:rPr>
              <w:t xml:space="preserve">Ожидаемые конечные результаты, оценка планируемой эффективности </w:t>
            </w:r>
          </w:p>
        </w:tc>
        <w:tc>
          <w:tcPr>
            <w:tcW w:w="6072" w:type="dxa"/>
            <w:tcBorders>
              <w:top w:val="single" w:color="000000" w:sz="4" w:space="0"/>
              <w:left w:val="single" w:color="000000" w:sz="4" w:space="0"/>
              <w:bottom w:val="single" w:color="000000" w:sz="4" w:space="0"/>
              <w:right w:val="single" w:color="000000" w:sz="4" w:space="0"/>
            </w:tcBorders>
          </w:tcPr>
          <w:p>
            <w:pPr>
              <w:shd w:val="clear" w:color="auto" w:fill="F9F9F9"/>
              <w:spacing w:after="240"/>
              <w:textAlignment w:val="baseline"/>
              <w:rPr>
                <w:rFonts w:ascii="Times New Roman" w:hAnsi="Times New Roman"/>
                <w:szCs w:val="28"/>
              </w:rPr>
            </w:pPr>
            <w:r>
              <w:rPr>
                <w:rFonts w:ascii="Times New Roman" w:hAnsi="Times New Roman"/>
                <w:szCs w:val="28"/>
              </w:rPr>
              <w:t>В результате выполнения Подпрограммы ожидается достижение следующих показателей результативности:</w:t>
            </w:r>
          </w:p>
          <w:p>
            <w:pPr>
              <w:shd w:val="clear" w:color="auto" w:fill="F9F9F9"/>
              <w:textAlignment w:val="baseline"/>
              <w:rPr>
                <w:rFonts w:ascii="Times New Roman" w:hAnsi="Times New Roman"/>
                <w:szCs w:val="28"/>
              </w:rPr>
            </w:pPr>
            <w:r>
              <w:rPr>
                <w:rFonts w:ascii="Times New Roman" w:hAnsi="Times New Roman"/>
                <w:szCs w:val="28"/>
              </w:rPr>
              <w:t xml:space="preserve">- обеспечение гарантированного (осенне-зимний, весенний периоды) проезда по автомобильным дорогам - повышение освещенности улично-дорожной сети </w:t>
            </w:r>
          </w:p>
          <w:p>
            <w:pPr>
              <w:shd w:val="clear" w:color="auto" w:fill="F9F9F9"/>
              <w:textAlignment w:val="baseline"/>
              <w:rPr>
                <w:rFonts w:ascii="Times New Roman" w:hAnsi="Times New Roman"/>
                <w:szCs w:val="28"/>
              </w:rPr>
            </w:pPr>
            <w:r>
              <w:rPr>
                <w:rFonts w:ascii="Times New Roman" w:hAnsi="Times New Roman"/>
                <w:szCs w:val="28"/>
              </w:rPr>
              <w:t>- улучшение санитарного и экологического состояния поселения;</w:t>
            </w:r>
          </w:p>
          <w:p>
            <w:pPr>
              <w:shd w:val="clear" w:color="auto" w:fill="F9F9F9"/>
              <w:textAlignment w:val="baseline"/>
              <w:rPr>
                <w:rFonts w:ascii="Times New Roman" w:hAnsi="Times New Roman"/>
                <w:szCs w:val="28"/>
              </w:rPr>
            </w:pPr>
            <w:r>
              <w:rPr>
                <w:rFonts w:ascii="Times New Roman" w:hAnsi="Times New Roman"/>
                <w:szCs w:val="28"/>
              </w:rPr>
              <w:t>- благоустройство и озеленение территории с целью удовлетворения потребностей населения в благоприятных условиях проживания;</w:t>
            </w:r>
          </w:p>
          <w:p>
            <w:pPr>
              <w:shd w:val="clear" w:color="auto" w:fill="F9F9F9"/>
              <w:textAlignment w:val="baseline"/>
              <w:rPr>
                <w:rFonts w:ascii="Times New Roman" w:hAnsi="Times New Roman"/>
                <w:szCs w:val="28"/>
              </w:rPr>
            </w:pPr>
            <w:r>
              <w:rPr>
                <w:rFonts w:ascii="Times New Roman" w:hAnsi="Times New Roman"/>
                <w:szCs w:val="28"/>
              </w:rPr>
              <w:t>- устранение неблагоприятных ситуаций в результате паводковых ситуаций</w:t>
            </w:r>
          </w:p>
          <w:p>
            <w:pPr>
              <w:shd w:val="clear" w:color="auto" w:fill="F9F9F9"/>
              <w:textAlignment w:val="baseline"/>
              <w:rPr>
                <w:rFonts w:ascii="Times New Roman" w:hAnsi="Times New Roman"/>
                <w:szCs w:val="28"/>
              </w:rPr>
            </w:pPr>
            <w:r>
              <w:rPr>
                <w:rFonts w:ascii="Times New Roman" w:hAnsi="Times New Roman"/>
                <w:szCs w:val="28"/>
              </w:rPr>
              <w:t>- привлечение населения к проблемам благоустройства и озеленения территории</w:t>
            </w:r>
          </w:p>
          <w:p>
            <w:pPr>
              <w:shd w:val="clear" w:color="auto" w:fill="F9F9F9"/>
              <w:textAlignment w:val="baseline"/>
              <w:rPr>
                <w:rFonts w:ascii="Times New Roman" w:hAnsi="Times New Roman"/>
                <w:szCs w:val="28"/>
              </w:rPr>
            </w:pPr>
            <w:r>
              <w:rPr>
                <w:rFonts w:ascii="Times New Roman" w:hAnsi="Times New Roman"/>
                <w:szCs w:val="28"/>
              </w:rPr>
              <w:t>- оснащение улиц указателями с названиями улиц и номерами домов;</w:t>
            </w:r>
          </w:p>
          <w:p>
            <w:pPr>
              <w:rPr>
                <w:rFonts w:ascii="Times New Roman" w:hAnsi="Times New Roman"/>
                <w:szCs w:val="28"/>
              </w:rPr>
            </w:pPr>
            <w:r>
              <w:rPr>
                <w:rFonts w:ascii="Times New Roman" w:hAnsi="Times New Roman"/>
                <w:szCs w:val="28"/>
              </w:rPr>
              <w:t xml:space="preserve">- увеличение площади благоустроенных зелёных насаждений в сельском  поселении; </w:t>
            </w:r>
          </w:p>
          <w:p>
            <w:pPr>
              <w:rPr>
                <w:rFonts w:ascii="Times New Roman" w:hAnsi="Times New Roman"/>
                <w:szCs w:val="28"/>
              </w:rPr>
            </w:pPr>
            <w:r>
              <w:rPr>
                <w:rFonts w:ascii="Times New Roman" w:hAnsi="Times New Roman"/>
                <w:szCs w:val="28"/>
              </w:rPr>
              <w:t xml:space="preserve">- предотвращение сокращения зелёных насаждений; </w:t>
            </w:r>
          </w:p>
          <w:p>
            <w:pPr>
              <w:rPr>
                <w:rFonts w:ascii="Times New Roman" w:hAnsi="Times New Roman"/>
                <w:szCs w:val="28"/>
              </w:rPr>
            </w:pPr>
            <w:r>
              <w:rPr>
                <w:rFonts w:ascii="Times New Roman" w:hAnsi="Times New Roman"/>
                <w:szCs w:val="28"/>
              </w:rPr>
              <w:t xml:space="preserve">- увеличение количества высаживаемых деревьев; </w:t>
            </w:r>
          </w:p>
          <w:p>
            <w:pPr>
              <w:rPr>
                <w:rFonts w:ascii="Times New Roman" w:hAnsi="Times New Roman"/>
                <w:szCs w:val="28"/>
              </w:rPr>
            </w:pPr>
            <w:r>
              <w:rPr>
                <w:rFonts w:ascii="Times New Roman" w:hAnsi="Times New Roman"/>
                <w:szCs w:val="28"/>
              </w:rPr>
              <w:t>- увеличение площади цветочного оформления;</w:t>
            </w:r>
          </w:p>
          <w:p>
            <w:pPr>
              <w:autoSpaceDE w:val="0"/>
              <w:autoSpaceDN w:val="0"/>
              <w:adjustRightInd w:val="0"/>
              <w:spacing w:before="120" w:after="120"/>
              <w:rPr>
                <w:rFonts w:ascii="Times New Roman" w:hAnsi="Times New Roman"/>
                <w:b/>
                <w:szCs w:val="28"/>
              </w:rPr>
            </w:pPr>
          </w:p>
        </w:tc>
      </w:tr>
    </w:tbl>
    <w:p>
      <w:pPr>
        <w:jc w:val="left"/>
        <w:rPr>
          <w:rFonts w:ascii="Times New Roman" w:hAnsi="Times New Roman"/>
          <w:szCs w:val="28"/>
        </w:rPr>
      </w:pPr>
    </w:p>
    <w:p>
      <w:pPr>
        <w:numPr>
          <w:ilvl w:val="0"/>
          <w:numId w:val="4"/>
        </w:numPr>
        <w:contextualSpacing/>
        <w:jc w:val="center"/>
        <w:rPr>
          <w:rFonts w:ascii="Times New Roman" w:hAnsi="Times New Roman"/>
          <w:b/>
          <w:i/>
          <w:szCs w:val="28"/>
        </w:rPr>
      </w:pPr>
      <w:r>
        <w:rPr>
          <w:rFonts w:ascii="Times New Roman" w:hAnsi="Times New Roman"/>
          <w:b/>
          <w:i/>
          <w:szCs w:val="28"/>
        </w:rPr>
        <w:t>Характеристика проблемы</w:t>
      </w:r>
    </w:p>
    <w:p>
      <w:pPr>
        <w:contextualSpacing/>
        <w:jc w:val="left"/>
        <w:rPr>
          <w:rFonts w:ascii="Times New Roman" w:hAnsi="Times New Roman"/>
          <w:b/>
          <w:i/>
          <w:szCs w:val="28"/>
        </w:rPr>
      </w:pPr>
    </w:p>
    <w:p>
      <w:pPr>
        <w:ind w:firstLine="720"/>
        <w:rPr>
          <w:rFonts w:ascii="Times New Roman" w:hAnsi="Times New Roman"/>
          <w:szCs w:val="28"/>
        </w:rPr>
      </w:pPr>
      <w:r>
        <w:rPr>
          <w:rFonts w:ascii="Times New Roman" w:hAnsi="Times New Roman"/>
          <w:szCs w:val="28"/>
        </w:rPr>
        <w:t>Подпрограмма «Развитие в сфере благоустройства территории» предусматривает улучшение внешнего облика поселения, благоустройство дворовых и внутриквартальных территорий, улучшение качества жизни, создание благоприятных условий для проживания населения на территории муниципального образования Бродецкий сельсовет</w:t>
      </w:r>
    </w:p>
    <w:p>
      <w:pPr>
        <w:rPr>
          <w:rFonts w:ascii="Times New Roman" w:hAnsi="Times New Roman"/>
          <w:szCs w:val="28"/>
        </w:rPr>
      </w:pPr>
      <w:r>
        <w:rPr>
          <w:rFonts w:ascii="Times New Roman" w:hAnsi="Times New Roman"/>
          <w:szCs w:val="28"/>
        </w:rPr>
        <w:t xml:space="preserve">            Реализация данной подпрограммы направлено на развитие благоустройства жителей сельского поселения. Право граждан на благоприятную среду жизнедеятельности закреплено в основном Законе государства - </w:t>
      </w:r>
      <w:r>
        <w:fldChar w:fldCharType="begin"/>
      </w:r>
      <w:r>
        <w:instrText xml:space="preserve"> HYPERLINK "garantf1://10003000.0/" </w:instrText>
      </w:r>
      <w:r>
        <w:fldChar w:fldCharType="separate"/>
      </w:r>
      <w:r>
        <w:rPr>
          <w:rFonts w:ascii="Times New Roman" w:hAnsi="Times New Roman"/>
          <w:szCs w:val="28"/>
        </w:rPr>
        <w:t>Конституции</w:t>
      </w:r>
      <w:r>
        <w:rPr>
          <w:rFonts w:ascii="Times New Roman" w:hAnsi="Times New Roman"/>
          <w:szCs w:val="28"/>
        </w:rPr>
        <w:fldChar w:fldCharType="end"/>
      </w:r>
      <w:r>
        <w:rPr>
          <w:rFonts w:ascii="Times New Roman" w:hAnsi="Times New Roman"/>
          <w:szCs w:val="28"/>
        </w:rPr>
        <w:t xml:space="preserve"> Российской Федерации, поэтому благоустройство территории является приоритетной задачей для муниципалитета.</w:t>
      </w:r>
    </w:p>
    <w:p>
      <w:pPr>
        <w:ind w:firstLine="720"/>
        <w:rPr>
          <w:rFonts w:ascii="Times New Roman" w:hAnsi="Times New Roman"/>
          <w:color w:val="000000"/>
          <w:szCs w:val="28"/>
        </w:rPr>
      </w:pPr>
      <w:r>
        <w:rPr>
          <w:rFonts w:ascii="Times New Roman" w:hAnsi="Times New Roman"/>
          <w:szCs w:val="28"/>
        </w:rPr>
        <w:t>Именно в этой сфере создаются те условия для населения, которые обеспечивают нормальный уровень жизни. Создаются условия для здоровой комфортной, удобной жизни как для отдельного человека по месту проживания, так и для всех жителей территории. При выполнении комплекса мероприятий они способны значительно улучшить экологическое состояние и внешний облик поселка, создать более комфортные микроклиматические, санитарно-гигиенические и эстетические условия на улицах, в домах, в общественных местах поселка. Назрела необходимость системного решения проблемы благоустройства и озеленения территории сельского поселения.</w:t>
      </w:r>
    </w:p>
    <w:p>
      <w:pPr>
        <w:rPr>
          <w:rFonts w:ascii="Times New Roman" w:hAnsi="Times New Roman"/>
          <w:color w:val="000000"/>
          <w:szCs w:val="28"/>
        </w:rPr>
      </w:pPr>
      <w:r>
        <w:rPr>
          <w:rFonts w:ascii="Times New Roman" w:hAnsi="Times New Roman"/>
          <w:color w:val="000000"/>
          <w:szCs w:val="28"/>
        </w:rPr>
        <w:t xml:space="preserve">           Сегодня большие нарекания вызывает благоустройство и санитарное содержание дворовых территорий. По-прежнему серьезную озабоченность вызывают состояние сбора, утилизации и захоронения бытовых и промышленных отходов, освещение улиц поселения.</w:t>
      </w:r>
    </w:p>
    <w:p>
      <w:pPr>
        <w:rPr>
          <w:rFonts w:ascii="Times New Roman" w:hAnsi="Times New Roman"/>
          <w:color w:val="000000"/>
          <w:szCs w:val="28"/>
        </w:rPr>
      </w:pPr>
      <w:r>
        <w:rPr>
          <w:rFonts w:ascii="Times New Roman" w:hAnsi="Times New Roman"/>
          <w:color w:val="000000"/>
          <w:szCs w:val="28"/>
        </w:rPr>
        <w:t xml:space="preserve">          Для решения данной проблемы требуется участие и взаимодействие органов местного самоуправления сельского поселения с привлечением населения, предприятий и организаций всех форм собственности, расположенных на территории сельского поселения, наличия достаточного финансирования мероприятий, что обусловливает необходимость разработки и применения данной Программы.</w:t>
      </w:r>
    </w:p>
    <w:p>
      <w:pPr>
        <w:rPr>
          <w:rFonts w:ascii="Times New Roman" w:hAnsi="Times New Roman"/>
          <w:color w:val="000000"/>
          <w:szCs w:val="28"/>
        </w:rPr>
      </w:pPr>
      <w:r>
        <w:rPr>
          <w:rFonts w:ascii="Times New Roman" w:hAnsi="Times New Roman"/>
          <w:color w:val="000000"/>
          <w:szCs w:val="28"/>
        </w:rPr>
        <w:t xml:space="preserve">          Несмотря на предпринимаемые меры, растет количество несанкционированных свалок мусора и бытовых отходов, отдельные домовладения не ухожены. </w:t>
      </w:r>
    </w:p>
    <w:p>
      <w:pPr>
        <w:rPr>
          <w:rFonts w:ascii="Times New Roman" w:hAnsi="Times New Roman"/>
          <w:color w:val="000000"/>
          <w:szCs w:val="28"/>
        </w:rPr>
      </w:pPr>
      <w:r>
        <w:rPr>
          <w:rFonts w:ascii="Times New Roman" w:hAnsi="Times New Roman"/>
          <w:color w:val="000000"/>
          <w:szCs w:val="28"/>
        </w:rPr>
        <w:t xml:space="preserve">          Недостаточно занимаются благоустройством и содержанием закрепленных территорий предприятия и организации, расположенные на территории сельского поселения. </w:t>
      </w:r>
    </w:p>
    <w:p>
      <w:pPr>
        <w:rPr>
          <w:rFonts w:ascii="Times New Roman" w:hAnsi="Times New Roman"/>
          <w:color w:val="000000"/>
          <w:szCs w:val="28"/>
        </w:rPr>
      </w:pPr>
      <w:r>
        <w:rPr>
          <w:rFonts w:ascii="Times New Roman" w:hAnsi="Times New Roman"/>
          <w:color w:val="000000"/>
          <w:szCs w:val="28"/>
        </w:rPr>
        <w:t xml:space="preserve">          Для решения проблем по благоустройству территории необходимо принять комплексные решения, которые окажет положительный эффект на санитарно-эпидемиологическую обстановку, предотвратят угрозу жизни и безопасности граждан, будут способствовать повышению уровня их комфортного проживания.</w:t>
      </w:r>
    </w:p>
    <w:p>
      <w:pPr>
        <w:rPr>
          <w:rFonts w:ascii="Times New Roman" w:hAnsi="Times New Roman"/>
          <w:color w:val="000000"/>
          <w:szCs w:val="28"/>
        </w:rPr>
      </w:pPr>
      <w:r>
        <w:rPr>
          <w:rFonts w:ascii="Times New Roman" w:hAnsi="Times New Roman"/>
          <w:color w:val="000000"/>
          <w:szCs w:val="28"/>
        </w:rPr>
        <w:t>Для определения проблем, подлежащих программному решению, проведен анализ существующего положения благоустройства поселения. Анализ проведен по 3-м показателям, по результатам исследования которых, сформулированы цели, задачи и направления деятельности при осуществлении программы.</w:t>
      </w:r>
    </w:p>
    <w:p>
      <w:pPr>
        <w:rPr>
          <w:rFonts w:ascii="Times New Roman" w:hAnsi="Times New Roman"/>
          <w:b/>
          <w:i/>
          <w:color w:val="000000"/>
          <w:szCs w:val="28"/>
        </w:rPr>
      </w:pPr>
      <w:r>
        <w:rPr>
          <w:rFonts w:ascii="Times New Roman" w:hAnsi="Times New Roman"/>
          <w:b/>
          <w:bCs/>
          <w:i/>
          <w:color w:val="000000"/>
          <w:szCs w:val="28"/>
        </w:rPr>
        <w:t xml:space="preserve">          1.1 Анализ качественного состояния элементов благоустройства поселения -  </w:t>
      </w:r>
      <w:r>
        <w:rPr>
          <w:rFonts w:ascii="Times New Roman" w:hAnsi="Times New Roman"/>
          <w:b/>
          <w:bCs/>
          <w:i/>
          <w:iCs/>
          <w:color w:val="000000"/>
          <w:szCs w:val="28"/>
        </w:rPr>
        <w:t>Озеленение территории.</w:t>
      </w:r>
    </w:p>
    <w:p>
      <w:pPr>
        <w:rPr>
          <w:rFonts w:ascii="Times New Roman" w:hAnsi="Times New Roman"/>
          <w:color w:val="000000"/>
          <w:szCs w:val="28"/>
        </w:rPr>
      </w:pPr>
      <w:r>
        <w:rPr>
          <w:rFonts w:ascii="Times New Roman" w:hAnsi="Times New Roman"/>
          <w:color w:val="000000"/>
          <w:szCs w:val="28"/>
        </w:rPr>
        <w:t xml:space="preserve">          Существующие участки зеленых насаждений общего пользования и растений имеют  неудовлетворительное состояние: недостаточно благоустроены, нуждаются в постоянном уходе, не имеют поливочного водопровода, эксплуатация их бесконтрольна. Необходим систематический уход за существующими насаждениями: вырезка поросли, уборка аварийных и старых деревьев, декоративная обрезка, подсадка саженцев, разбивка клумб. Причин такого положения много и, прежде всего, в  отсутствии необходимого штата рабочих по благоустройству, недостаточном участии в этой работе жителей муниципального образования, учащихся, трудящихся предприятий, недостаточности средств, определяемых ежегодно бюджетом поселения. Проблема недостаточного развития благоустройства и озеленения территории обусловлена недостаточным наличием собственных финансовых средств в бюджете муниципального образования. Значительная часть налогов, собранных с территории поселения перечисляется в бюджеты других уровней. Местные налоги составляют лишь два налога, земельный налог и налог на имущество физических лиц. </w:t>
      </w:r>
    </w:p>
    <w:p>
      <w:pPr>
        <w:rPr>
          <w:rFonts w:ascii="Times New Roman" w:hAnsi="Times New Roman"/>
          <w:color w:val="000000"/>
          <w:szCs w:val="28"/>
        </w:rPr>
      </w:pPr>
      <w:r>
        <w:rPr>
          <w:rFonts w:ascii="Times New Roman" w:hAnsi="Times New Roman"/>
          <w:color w:val="000000"/>
          <w:szCs w:val="28"/>
        </w:rPr>
        <w:t xml:space="preserve">Для решения этой проблемы необходимо, чтобы работы по озеленению выполнялись специалистами систематически по плану, в соответствии с требованиями стандартов. Кроме того, действия участников, принимающих участие в решении данной проблемы,  должны быть согласованы между собой. </w:t>
      </w:r>
    </w:p>
    <w:p>
      <w:pPr>
        <w:rPr>
          <w:rFonts w:ascii="Times New Roman" w:hAnsi="Times New Roman"/>
          <w:b/>
          <w:i/>
          <w:color w:val="000000"/>
          <w:szCs w:val="28"/>
        </w:rPr>
      </w:pPr>
      <w:r>
        <w:rPr>
          <w:rFonts w:ascii="Times New Roman" w:hAnsi="Times New Roman"/>
          <w:b/>
          <w:bCs/>
          <w:i/>
          <w:color w:val="000000"/>
          <w:szCs w:val="28"/>
        </w:rPr>
        <w:t xml:space="preserve">1.2.Анализ качественного состояния элементов благоустройства поселения -  </w:t>
      </w:r>
      <w:r>
        <w:rPr>
          <w:rFonts w:ascii="Times New Roman" w:hAnsi="Times New Roman"/>
          <w:b/>
          <w:bCs/>
          <w:i/>
          <w:iCs/>
          <w:color w:val="000000"/>
          <w:szCs w:val="28"/>
        </w:rPr>
        <w:t>Наружное освещение, иллюминация.</w:t>
      </w:r>
    </w:p>
    <w:p>
      <w:pPr>
        <w:rPr>
          <w:rFonts w:ascii="Times New Roman" w:hAnsi="Times New Roman"/>
          <w:szCs w:val="28"/>
        </w:rPr>
      </w:pPr>
      <w:r>
        <w:rPr>
          <w:rFonts w:ascii="Times New Roman" w:hAnsi="Times New Roman"/>
          <w:szCs w:val="28"/>
        </w:rPr>
        <w:t xml:space="preserve">Сетью наружного освещения не достаточно оснащена вся территория поселения. </w:t>
      </w:r>
    </w:p>
    <w:p>
      <w:pPr>
        <w:rPr>
          <w:rFonts w:ascii="Times New Roman" w:hAnsi="Times New Roman"/>
          <w:szCs w:val="28"/>
        </w:rPr>
      </w:pPr>
      <w:r>
        <w:rPr>
          <w:rFonts w:ascii="Times New Roman" w:hAnsi="Times New Roman"/>
          <w:szCs w:val="28"/>
        </w:rPr>
        <w:t>Проблема заключается в восстановлении имеющегося освещения, его реконструкции и строительстве нового на улицах муниципального образования.</w:t>
      </w:r>
    </w:p>
    <w:p>
      <w:pPr>
        <w:rPr>
          <w:rFonts w:ascii="Times New Roman" w:hAnsi="Times New Roman"/>
          <w:szCs w:val="28"/>
        </w:rPr>
      </w:pPr>
      <w:r>
        <w:rPr>
          <w:rFonts w:ascii="Times New Roman" w:hAnsi="Times New Roman"/>
          <w:szCs w:val="28"/>
        </w:rPr>
        <w:t>Для решения этой проблемы необходимо администрации муниципального образования сельского поселения активно участвовать в комплексной программе «Светлая область», в рамках этой программы селяне должны получить от энергетиков надежное электроснабжение своих домов и светлые улицы.</w:t>
      </w:r>
    </w:p>
    <w:p>
      <w:pPr>
        <w:rPr>
          <w:rFonts w:ascii="Times New Roman" w:hAnsi="Times New Roman"/>
          <w:b/>
          <w:i/>
          <w:color w:val="000000"/>
          <w:szCs w:val="28"/>
        </w:rPr>
      </w:pPr>
      <w:r>
        <w:rPr>
          <w:rFonts w:ascii="Times New Roman" w:hAnsi="Times New Roman"/>
          <w:b/>
          <w:bCs/>
          <w:i/>
          <w:color w:val="000000"/>
          <w:szCs w:val="28"/>
        </w:rPr>
        <w:t>1.3.Анализ качественного состояния элементов благоустройства поселения -  Б</w:t>
      </w:r>
      <w:r>
        <w:rPr>
          <w:rFonts w:ascii="Times New Roman" w:hAnsi="Times New Roman"/>
          <w:b/>
          <w:bCs/>
          <w:i/>
          <w:iCs/>
          <w:color w:val="000000"/>
          <w:szCs w:val="28"/>
        </w:rPr>
        <w:t>лагоустройство территории.</w:t>
      </w:r>
    </w:p>
    <w:p>
      <w:pPr>
        <w:rPr>
          <w:rFonts w:ascii="Times New Roman" w:hAnsi="Times New Roman"/>
          <w:color w:val="000000"/>
          <w:szCs w:val="28"/>
        </w:rPr>
      </w:pPr>
      <w:r>
        <w:rPr>
          <w:rFonts w:ascii="Times New Roman" w:hAnsi="Times New Roman"/>
          <w:color w:val="000000"/>
          <w:szCs w:val="28"/>
        </w:rPr>
        <w:t xml:space="preserve">Благоустройство территории включает в себя устройство и содержание детских игровых площадок, мест отдыха. Благоустройством занимаются администрация муниципального образования и муниципальное предприятие. </w:t>
      </w:r>
    </w:p>
    <w:p>
      <w:pPr>
        <w:ind w:firstLine="720"/>
        <w:rPr>
          <w:rFonts w:ascii="Times New Roman" w:hAnsi="Times New Roman"/>
          <w:color w:val="000000"/>
          <w:szCs w:val="28"/>
        </w:rPr>
      </w:pPr>
      <w:r>
        <w:rPr>
          <w:rFonts w:ascii="Times New Roman" w:hAnsi="Times New Roman"/>
          <w:color w:val="000000"/>
          <w:szCs w:val="28"/>
        </w:rPr>
        <w:t>Необходимо продолжать комплексное благоустройство в поселении.</w:t>
      </w:r>
    </w:p>
    <w:p>
      <w:pPr>
        <w:rPr>
          <w:rFonts w:ascii="Times New Roman" w:hAnsi="Times New Roman"/>
          <w:szCs w:val="28"/>
        </w:rPr>
      </w:pPr>
    </w:p>
    <w:p>
      <w:pPr>
        <w:jc w:val="center"/>
        <w:rPr>
          <w:rFonts w:ascii="Times New Roman" w:hAnsi="Times New Roman"/>
          <w:b/>
          <w:i/>
          <w:szCs w:val="28"/>
        </w:rPr>
      </w:pPr>
      <w:r>
        <w:rPr>
          <w:rFonts w:ascii="Times New Roman" w:hAnsi="Times New Roman"/>
          <w:b/>
          <w:i/>
          <w:szCs w:val="28"/>
        </w:rPr>
        <w:t>2. Основные цели, задачи, сроки реализации программы</w:t>
      </w:r>
    </w:p>
    <w:p>
      <w:pPr>
        <w:jc w:val="center"/>
        <w:rPr>
          <w:rFonts w:ascii="Times New Roman" w:hAnsi="Times New Roman"/>
          <w:b/>
          <w:szCs w:val="28"/>
        </w:rPr>
      </w:pPr>
    </w:p>
    <w:p>
      <w:pPr>
        <w:rPr>
          <w:rFonts w:ascii="Times New Roman" w:hAnsi="Times New Roman"/>
          <w:szCs w:val="28"/>
        </w:rPr>
      </w:pPr>
      <w:r>
        <w:rPr>
          <w:rFonts w:ascii="Times New Roman" w:hAnsi="Times New Roman"/>
          <w:szCs w:val="28"/>
        </w:rPr>
        <w:t xml:space="preserve">                Целью реализации подпрограммы является комплексное благоустройство и улучшение внешнего вида территории муниципального образования Бродецкий сельсовет.</w:t>
      </w:r>
    </w:p>
    <w:p>
      <w:pPr>
        <w:rPr>
          <w:rFonts w:ascii="Times New Roman" w:hAnsi="Times New Roman"/>
          <w:szCs w:val="28"/>
        </w:rPr>
      </w:pPr>
      <w:r>
        <w:rPr>
          <w:rFonts w:ascii="Times New Roman" w:hAnsi="Times New Roman"/>
          <w:szCs w:val="28"/>
        </w:rPr>
        <w:t xml:space="preserve">               Для достижения поставленной цели необходимо решение задачи по реализации мероприятий, направленных на комплексное благоустройство и озеленение территории.   Срок реализации Подпрограммы – 20</w:t>
      </w:r>
      <w:r>
        <w:rPr>
          <w:rFonts w:hint="default" w:ascii="Times New Roman" w:hAnsi="Times New Roman"/>
          <w:szCs w:val="28"/>
          <w:lang w:val="ru-RU"/>
        </w:rPr>
        <w:t>22-2027</w:t>
      </w:r>
      <w:r>
        <w:rPr>
          <w:rFonts w:ascii="Times New Roman" w:hAnsi="Times New Roman"/>
          <w:szCs w:val="28"/>
        </w:rPr>
        <w:t xml:space="preserve"> годы. Поскольку мероприятия Подпрограммы, связанные с благоустройством территории, носят постоянный, непрерывный характер, а финансирование мероприятий Подпрограммы зависит от возможностей бюджета, то в пределах срока действия Подпрограммы этап реализации соответствует одному году. Задачей каждого этапа являются 100- процентное исполнение поставленных задач.</w:t>
      </w:r>
    </w:p>
    <w:p>
      <w:pPr>
        <w:rPr>
          <w:rFonts w:ascii="Times New Roman" w:hAnsi="Times New Roman"/>
          <w:szCs w:val="28"/>
        </w:rPr>
      </w:pPr>
    </w:p>
    <w:p>
      <w:pPr>
        <w:rPr>
          <w:rFonts w:ascii="Times New Roman" w:hAnsi="Times New Roman"/>
          <w:szCs w:val="28"/>
        </w:rPr>
      </w:pPr>
    </w:p>
    <w:p>
      <w:pPr>
        <w:jc w:val="center"/>
        <w:rPr>
          <w:rFonts w:ascii="Times New Roman" w:hAnsi="Times New Roman"/>
          <w:b/>
          <w:i/>
          <w:szCs w:val="28"/>
        </w:rPr>
      </w:pPr>
      <w:r>
        <w:rPr>
          <w:rFonts w:ascii="Times New Roman" w:hAnsi="Times New Roman"/>
          <w:b/>
          <w:i/>
          <w:szCs w:val="28"/>
        </w:rPr>
        <w:t>3. Перечень и описание подпрограммных мероприятий</w:t>
      </w:r>
    </w:p>
    <w:p>
      <w:pPr>
        <w:rPr>
          <w:rFonts w:ascii="Times New Roman" w:hAnsi="Times New Roman"/>
          <w:b/>
          <w:i/>
          <w:szCs w:val="28"/>
        </w:rPr>
      </w:pPr>
    </w:p>
    <w:p>
      <w:pPr>
        <w:rPr>
          <w:rFonts w:ascii="Times New Roman" w:hAnsi="Times New Roman"/>
          <w:szCs w:val="28"/>
        </w:rPr>
      </w:pPr>
      <w:r>
        <w:rPr>
          <w:rFonts w:ascii="Times New Roman" w:hAnsi="Times New Roman"/>
          <w:szCs w:val="28"/>
        </w:rPr>
        <w:t>Мероприятия подпрограммы разработаны исходя из необходимости решения задачи по комплексному благоустройству и озеленению территории муниципального образования Бродецкий сельсовет с учетом финансовых ресурсов, выделяемых на финансирование подпрограммы, и полномочий, закрепленных за органами местного самоуправления действующим законодательством.</w:t>
      </w:r>
    </w:p>
    <w:p>
      <w:pPr>
        <w:rPr>
          <w:rFonts w:ascii="Times New Roman" w:hAnsi="Times New Roman"/>
          <w:szCs w:val="28"/>
        </w:rPr>
      </w:pPr>
      <w:r>
        <w:rPr>
          <w:rFonts w:ascii="Times New Roman" w:hAnsi="Times New Roman"/>
          <w:szCs w:val="28"/>
        </w:rPr>
        <w:t>Мероприятия объединены в пять разделов в соответствии с их содержанием и направленностью.</w:t>
      </w:r>
    </w:p>
    <w:p>
      <w:pPr>
        <w:rPr>
          <w:rFonts w:ascii="Times New Roman" w:hAnsi="Times New Roman"/>
          <w:szCs w:val="28"/>
        </w:rPr>
      </w:pPr>
      <w:r>
        <w:rPr>
          <w:rFonts w:ascii="Times New Roman" w:hAnsi="Times New Roman"/>
          <w:szCs w:val="28"/>
        </w:rPr>
        <w:t>Основной перечень и описание подпрограммных мероприятий приведен в таблице № 1 к настоящей программе.</w:t>
      </w:r>
    </w:p>
    <w:p>
      <w:pPr>
        <w:rPr>
          <w:rFonts w:ascii="Times New Roman" w:hAnsi="Times New Roman"/>
          <w:szCs w:val="28"/>
        </w:rPr>
      </w:pPr>
    </w:p>
    <w:p>
      <w:pPr>
        <w:jc w:val="center"/>
        <w:rPr>
          <w:rFonts w:ascii="Times New Roman" w:hAnsi="Times New Roman"/>
          <w:b/>
          <w:i/>
          <w:szCs w:val="28"/>
        </w:rPr>
      </w:pPr>
      <w:r>
        <w:rPr>
          <w:rFonts w:ascii="Times New Roman" w:hAnsi="Times New Roman"/>
          <w:b/>
          <w:i/>
          <w:szCs w:val="28"/>
        </w:rPr>
        <w:t>4. Ожидаемые результаты реализации подпрограммы</w:t>
      </w:r>
    </w:p>
    <w:p>
      <w:pPr>
        <w:rPr>
          <w:rFonts w:ascii="Times New Roman" w:hAnsi="Times New Roman"/>
          <w:b/>
          <w:i/>
          <w:szCs w:val="28"/>
        </w:rPr>
      </w:pPr>
    </w:p>
    <w:p>
      <w:pPr>
        <w:rPr>
          <w:rFonts w:ascii="Times New Roman" w:hAnsi="Times New Roman"/>
          <w:szCs w:val="28"/>
        </w:rPr>
      </w:pPr>
      <w:r>
        <w:rPr>
          <w:rFonts w:ascii="Times New Roman" w:hAnsi="Times New Roman"/>
          <w:color w:val="FF00FF"/>
          <w:szCs w:val="28"/>
        </w:rPr>
        <w:t></w:t>
      </w:r>
      <w:r>
        <w:rPr>
          <w:rFonts w:ascii="Times New Roman" w:hAnsi="Times New Roman"/>
          <w:color w:val="FF00FF"/>
          <w:szCs w:val="28"/>
        </w:rPr>
        <w:tab/>
      </w:r>
      <w:r>
        <w:rPr>
          <w:rFonts w:ascii="Times New Roman" w:hAnsi="Times New Roman"/>
          <w:szCs w:val="28"/>
        </w:rPr>
        <w:t></w:t>
      </w:r>
      <w:r>
        <w:rPr>
          <w:rFonts w:ascii="Times New Roman" w:hAnsi="Times New Roman"/>
          <w:szCs w:val="28"/>
        </w:rPr>
        <w:tab/>
      </w:r>
      <w:r>
        <w:rPr>
          <w:rFonts w:ascii="Times New Roman" w:hAnsi="Times New Roman"/>
          <w:szCs w:val="28"/>
        </w:rPr>
        <w:t>Целевые индикаторы и показатели подпрограммы представлены в таблице № 2 к настоящей программе.</w:t>
      </w:r>
    </w:p>
    <w:p>
      <w:pPr>
        <w:rPr>
          <w:rFonts w:ascii="Times New Roman" w:hAnsi="Times New Roman"/>
          <w:szCs w:val="28"/>
        </w:rPr>
      </w:pPr>
    </w:p>
    <w:p>
      <w:pPr>
        <w:jc w:val="center"/>
        <w:rPr>
          <w:rFonts w:ascii="Times New Roman" w:hAnsi="Times New Roman"/>
          <w:b/>
          <w:i/>
          <w:szCs w:val="28"/>
        </w:rPr>
      </w:pPr>
      <w:r>
        <w:rPr>
          <w:rFonts w:ascii="Times New Roman" w:hAnsi="Times New Roman"/>
          <w:b/>
          <w:i/>
          <w:szCs w:val="28"/>
        </w:rPr>
        <w:t>5. Ресурсное обеспечение подпрограммы</w:t>
      </w:r>
    </w:p>
    <w:p>
      <w:pPr>
        <w:rPr>
          <w:rFonts w:ascii="Times New Roman" w:hAnsi="Times New Roman"/>
          <w:szCs w:val="28"/>
        </w:rPr>
      </w:pPr>
      <w:r>
        <w:rPr>
          <w:rFonts w:ascii="Times New Roman" w:hAnsi="Times New Roman"/>
          <w:szCs w:val="28"/>
        </w:rPr>
        <w:t xml:space="preserve">                Финансирование мероприятий подпрограммы осуществляется за счет и в пределах средств, предусмотренных в бюджете муниципального образования Бродецкий сельсовет. </w:t>
      </w:r>
    </w:p>
    <w:p>
      <w:pPr>
        <w:autoSpaceDE w:val="0"/>
        <w:rPr>
          <w:rFonts w:ascii="Times New Roman" w:hAnsi="Times New Roman"/>
          <w:b/>
          <w:szCs w:val="28"/>
        </w:rPr>
      </w:pPr>
      <w:r>
        <w:rPr>
          <w:rFonts w:ascii="Times New Roman" w:hAnsi="Times New Roman"/>
          <w:szCs w:val="28"/>
        </w:rPr>
        <w:t xml:space="preserve">                  Ресурсное обеспечение подпрограммы представлено в таблице № 3, 4 к настоящей программе.</w:t>
      </w:r>
    </w:p>
    <w:p>
      <w:pPr>
        <w:rPr>
          <w:rFonts w:ascii="Times New Roman" w:hAnsi="Times New Roman"/>
          <w:szCs w:val="28"/>
        </w:rPr>
      </w:pPr>
    </w:p>
    <w:p>
      <w:pPr>
        <w:jc w:val="center"/>
        <w:rPr>
          <w:rFonts w:ascii="Times New Roman" w:hAnsi="Times New Roman"/>
          <w:b/>
          <w:i/>
          <w:szCs w:val="28"/>
        </w:rPr>
      </w:pPr>
      <w:r>
        <w:rPr>
          <w:rFonts w:ascii="Times New Roman" w:hAnsi="Times New Roman"/>
          <w:b/>
          <w:i/>
          <w:szCs w:val="28"/>
        </w:rPr>
        <w:t xml:space="preserve">6. Механизм реализации, система управления </w:t>
      </w:r>
    </w:p>
    <w:p>
      <w:pPr>
        <w:jc w:val="center"/>
        <w:rPr>
          <w:rFonts w:ascii="Times New Roman" w:hAnsi="Times New Roman"/>
          <w:b/>
          <w:i/>
          <w:szCs w:val="28"/>
        </w:rPr>
      </w:pPr>
      <w:r>
        <w:rPr>
          <w:rFonts w:ascii="Times New Roman" w:hAnsi="Times New Roman"/>
          <w:b/>
          <w:i/>
          <w:szCs w:val="28"/>
        </w:rPr>
        <w:t>реализацией подпрограммы и контроль хода ее реализации</w:t>
      </w:r>
    </w:p>
    <w:p>
      <w:pPr>
        <w:rPr>
          <w:rFonts w:ascii="Times New Roman" w:hAnsi="Times New Roman"/>
          <w:szCs w:val="28"/>
        </w:rPr>
      </w:pPr>
    </w:p>
    <w:p>
      <w:pPr>
        <w:widowControl w:val="0"/>
        <w:autoSpaceDE w:val="0"/>
        <w:autoSpaceDN w:val="0"/>
        <w:adjustRightInd w:val="0"/>
        <w:rPr>
          <w:rFonts w:ascii="Times New Roman" w:hAnsi="Times New Roman"/>
          <w:szCs w:val="28"/>
        </w:rPr>
      </w:pPr>
      <w:r>
        <w:rPr>
          <w:rFonts w:ascii="Times New Roman" w:hAnsi="Times New Roman"/>
          <w:szCs w:val="28"/>
        </w:rPr>
        <w:t xml:space="preserve">                  Мониторинг хода реализации подпрограммы осуществляет Администрация муниципального образования Бродецкий сельсовет. Контроль за ходом выполнения мероприятий подпрограммы осуществляет глава муниципального образования.</w:t>
      </w:r>
    </w:p>
    <w:p>
      <w:pPr>
        <w:widowControl w:val="0"/>
        <w:autoSpaceDE w:val="0"/>
        <w:autoSpaceDN w:val="0"/>
        <w:adjustRightInd w:val="0"/>
        <w:rPr>
          <w:rFonts w:ascii="Times New Roman" w:hAnsi="Times New Roman"/>
          <w:szCs w:val="28"/>
        </w:rPr>
      </w:pPr>
      <w:r>
        <w:rPr>
          <w:rFonts w:ascii="Times New Roman" w:hAnsi="Times New Roman"/>
          <w:szCs w:val="28"/>
        </w:rPr>
        <w:t xml:space="preserve">                  Администрация муниципального образования Бродецкий сельсовет как ответственный исполнитель подпрограммы:</w:t>
      </w:r>
    </w:p>
    <w:p>
      <w:pPr>
        <w:widowControl w:val="0"/>
        <w:autoSpaceDE w:val="0"/>
        <w:autoSpaceDN w:val="0"/>
        <w:adjustRightInd w:val="0"/>
        <w:rPr>
          <w:rFonts w:ascii="Times New Roman" w:hAnsi="Times New Roman"/>
          <w:szCs w:val="28"/>
        </w:rPr>
      </w:pPr>
      <w:r>
        <w:rPr>
          <w:rFonts w:ascii="Times New Roman" w:hAnsi="Times New Roman"/>
          <w:szCs w:val="28"/>
        </w:rPr>
        <w:t>1) разрабатывает в пределах своих полномочий проекты правовых актов, иных документов, необходимых для выполнения подпрограммы (составление смет расходов в соответствии с перечнем мероприятий и объемами финансирования подпрограммы);</w:t>
      </w:r>
    </w:p>
    <w:p>
      <w:pPr>
        <w:widowControl w:val="0"/>
        <w:autoSpaceDE w:val="0"/>
        <w:autoSpaceDN w:val="0"/>
        <w:adjustRightInd w:val="0"/>
        <w:rPr>
          <w:rFonts w:ascii="Times New Roman" w:hAnsi="Times New Roman"/>
          <w:szCs w:val="28"/>
        </w:rPr>
      </w:pPr>
      <w:r>
        <w:rPr>
          <w:rFonts w:ascii="Times New Roman" w:hAnsi="Times New Roman"/>
          <w:szCs w:val="28"/>
        </w:rPr>
        <w:t>2) обеспечивает подготовку документов для размещения муниципального заказа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pPr>
        <w:widowControl w:val="0"/>
        <w:autoSpaceDE w:val="0"/>
        <w:autoSpaceDN w:val="0"/>
        <w:adjustRightInd w:val="0"/>
        <w:rPr>
          <w:rFonts w:ascii="Times New Roman" w:hAnsi="Times New Roman"/>
          <w:szCs w:val="28"/>
        </w:rPr>
      </w:pPr>
      <w:r>
        <w:rPr>
          <w:rFonts w:ascii="Times New Roman" w:hAnsi="Times New Roman"/>
          <w:szCs w:val="28"/>
        </w:rPr>
        <w:t>3) проводит оценку эффективности и результативности реализации подпрограммы;</w:t>
      </w:r>
    </w:p>
    <w:p>
      <w:pPr>
        <w:widowControl w:val="0"/>
        <w:autoSpaceDE w:val="0"/>
        <w:autoSpaceDN w:val="0"/>
        <w:adjustRightInd w:val="0"/>
        <w:rPr>
          <w:rFonts w:ascii="Times New Roman" w:hAnsi="Times New Roman"/>
          <w:szCs w:val="28"/>
        </w:rPr>
      </w:pPr>
      <w:r>
        <w:rPr>
          <w:rFonts w:ascii="Times New Roman" w:hAnsi="Times New Roman"/>
          <w:szCs w:val="28"/>
        </w:rPr>
        <w:t>4) подготавливает отчет о ходе реализации подпрограммы.</w:t>
      </w:r>
    </w:p>
    <w:p>
      <w:pPr>
        <w:widowControl w:val="0"/>
        <w:autoSpaceDE w:val="0"/>
        <w:autoSpaceDN w:val="0"/>
        <w:adjustRightInd w:val="0"/>
        <w:rPr>
          <w:rFonts w:ascii="Times New Roman" w:hAnsi="Times New Roman"/>
          <w:szCs w:val="28"/>
        </w:rPr>
      </w:pPr>
      <w:r>
        <w:rPr>
          <w:rFonts w:ascii="Times New Roman" w:hAnsi="Times New Roman"/>
          <w:szCs w:val="28"/>
        </w:rPr>
        <w:t xml:space="preserve">                  Администрации МО Бродецкий сельсовет несет ответственность за своевременное и эффективное использование бюджетных средств, качественное выполнение реализуемых мероприятий подпрограммы, своевременное внесение изменений в подпрограмму.</w:t>
      </w:r>
    </w:p>
    <w:p>
      <w:pPr>
        <w:widowControl w:val="0"/>
        <w:autoSpaceDE w:val="0"/>
        <w:autoSpaceDN w:val="0"/>
        <w:adjustRightInd w:val="0"/>
        <w:rPr>
          <w:rFonts w:ascii="Times New Roman" w:hAnsi="Times New Roman"/>
          <w:szCs w:val="28"/>
        </w:rPr>
      </w:pPr>
    </w:p>
    <w:p>
      <w:pPr>
        <w:widowControl w:val="0"/>
        <w:autoSpaceDE w:val="0"/>
        <w:autoSpaceDN w:val="0"/>
        <w:adjustRightInd w:val="0"/>
        <w:jc w:val="center"/>
        <w:rPr>
          <w:rFonts w:ascii="Times New Roman" w:hAnsi="Times New Roman"/>
          <w:b/>
          <w:i/>
          <w:szCs w:val="28"/>
        </w:rPr>
      </w:pPr>
      <w:r>
        <w:rPr>
          <w:rFonts w:ascii="Times New Roman" w:hAnsi="Times New Roman"/>
          <w:b/>
          <w:i/>
          <w:szCs w:val="28"/>
        </w:rPr>
        <w:t>7. Ожидаемый (планируемый) эффект от реализации подпрограммы</w:t>
      </w:r>
    </w:p>
    <w:p>
      <w:pPr>
        <w:widowControl w:val="0"/>
        <w:autoSpaceDE w:val="0"/>
        <w:autoSpaceDN w:val="0"/>
        <w:adjustRightInd w:val="0"/>
        <w:rPr>
          <w:rFonts w:ascii="Times New Roman" w:hAnsi="Times New Roman"/>
          <w:szCs w:val="28"/>
        </w:rPr>
      </w:pPr>
    </w:p>
    <w:p>
      <w:pPr>
        <w:rPr>
          <w:rFonts w:ascii="Times New Roman" w:hAnsi="Times New Roman"/>
          <w:szCs w:val="28"/>
        </w:rPr>
      </w:pPr>
      <w:r>
        <w:rPr>
          <w:rFonts w:ascii="Times New Roman" w:hAnsi="Times New Roman"/>
          <w:szCs w:val="28"/>
        </w:rPr>
        <w:t>Комплексное решение проблем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pPr>
        <w:rPr>
          <w:rFonts w:ascii="Times New Roman" w:hAnsi="Times New Roman"/>
          <w:szCs w:val="28"/>
        </w:rPr>
      </w:pPr>
      <w:r>
        <w:rPr>
          <w:rFonts w:ascii="Times New Roman" w:hAnsi="Times New Roman"/>
          <w:szCs w:val="28"/>
        </w:rPr>
        <w:t>Значимым результатом подпрограммы станет обеспечение слаженной работы систем жизнеобеспечения сельских населенных пунктов, создание комфортных условий проживания населения. Озеленение, благоустройство имеют в основном социальный эффект.</w:t>
      </w:r>
    </w:p>
    <w:p>
      <w:pPr>
        <w:rPr>
          <w:rFonts w:ascii="Times New Roman" w:hAnsi="Times New Roman"/>
          <w:szCs w:val="28"/>
        </w:rPr>
      </w:pPr>
      <w:r>
        <w:rPr>
          <w:rFonts w:ascii="Times New Roman" w:hAnsi="Times New Roman"/>
          <w:szCs w:val="28"/>
        </w:rPr>
        <w:t>Реализация подпрограммы при полном ресурсном обеспечении позволит:</w:t>
      </w:r>
    </w:p>
    <w:p>
      <w:pPr>
        <w:rPr>
          <w:rFonts w:ascii="Times New Roman" w:hAnsi="Times New Roman"/>
          <w:szCs w:val="28"/>
        </w:rPr>
      </w:pPr>
      <w:r>
        <w:rPr>
          <w:rFonts w:ascii="Times New Roman" w:hAnsi="Times New Roman"/>
          <w:szCs w:val="28"/>
        </w:rPr>
        <w:t>1) повысить уровень и качество жизни сельского населения на основе проведения работ по благоустройству и озеленению территории, организации уличного освещения;</w:t>
      </w:r>
    </w:p>
    <w:p>
      <w:pPr>
        <w:rPr>
          <w:rFonts w:ascii="Times New Roman" w:hAnsi="Times New Roman"/>
          <w:szCs w:val="28"/>
        </w:rPr>
      </w:pPr>
      <w:r>
        <w:rPr>
          <w:rFonts w:ascii="Times New Roman" w:hAnsi="Times New Roman"/>
          <w:szCs w:val="28"/>
        </w:rPr>
        <w:t>2) обеспечить содержание дорог с твердым покрытием в сельской местности и их благоустройство;</w:t>
      </w:r>
    </w:p>
    <w:p>
      <w:pPr>
        <w:rPr>
          <w:rFonts w:ascii="Times New Roman" w:hAnsi="Times New Roman"/>
          <w:szCs w:val="28"/>
        </w:rPr>
      </w:pPr>
    </w:p>
    <w:p>
      <w:pPr>
        <w:widowControl w:val="0"/>
        <w:autoSpaceDE w:val="0"/>
        <w:autoSpaceDN w:val="0"/>
        <w:adjustRightInd w:val="0"/>
        <w:jc w:val="center"/>
        <w:rPr>
          <w:rFonts w:ascii="Times New Roman" w:hAnsi="Times New Roman"/>
          <w:b/>
          <w:i/>
          <w:szCs w:val="28"/>
        </w:rPr>
      </w:pPr>
      <w:r>
        <w:rPr>
          <w:rFonts w:ascii="Times New Roman" w:hAnsi="Times New Roman"/>
          <w:b/>
          <w:i/>
          <w:szCs w:val="28"/>
        </w:rPr>
        <w:t>8. Методика оценки эффективности</w:t>
      </w:r>
    </w:p>
    <w:p>
      <w:pPr>
        <w:widowControl w:val="0"/>
        <w:autoSpaceDE w:val="0"/>
        <w:autoSpaceDN w:val="0"/>
        <w:adjustRightInd w:val="0"/>
        <w:rPr>
          <w:rFonts w:ascii="Times New Roman" w:hAnsi="Times New Roman"/>
          <w:szCs w:val="28"/>
        </w:rPr>
      </w:pPr>
    </w:p>
    <w:p>
      <w:pPr>
        <w:widowControl w:val="0"/>
        <w:autoSpaceDE w:val="0"/>
        <w:autoSpaceDN w:val="0"/>
        <w:adjustRightInd w:val="0"/>
        <w:rPr>
          <w:rFonts w:ascii="Times New Roman" w:hAnsi="Times New Roman"/>
          <w:szCs w:val="28"/>
        </w:rPr>
      </w:pPr>
      <w:r>
        <w:rPr>
          <w:rFonts w:ascii="Times New Roman" w:hAnsi="Times New Roman"/>
          <w:szCs w:val="28"/>
        </w:rPr>
        <w:t xml:space="preserve">         Оценка эффективности реализации подпрограммы и подпрограммных мероприятий осуществляется по методике, установленной настоящей программой</w:t>
      </w:r>
    </w:p>
    <w:p>
      <w:pPr>
        <w:rPr>
          <w:rFonts w:ascii="Times New Roman" w:hAnsi="Times New Roman"/>
          <w:szCs w:val="28"/>
        </w:rPr>
      </w:pPr>
    </w:p>
    <w:p>
      <w:pPr>
        <w:jc w:val="center"/>
        <w:rPr>
          <w:rFonts w:ascii="Times New Roman" w:hAnsi="Times New Roman"/>
          <w:caps/>
          <w:sz w:val="32"/>
          <w:szCs w:val="32"/>
        </w:rPr>
      </w:pPr>
      <w:r>
        <w:rPr>
          <w:rFonts w:ascii="Times New Roman" w:hAnsi="Times New Roman"/>
          <w:b/>
          <w:sz w:val="32"/>
          <w:szCs w:val="32"/>
        </w:rPr>
        <w:br w:type="page"/>
      </w:r>
      <w:r>
        <w:rPr>
          <w:rFonts w:ascii="Times New Roman" w:hAnsi="Times New Roman"/>
          <w:b/>
          <w:sz w:val="32"/>
          <w:szCs w:val="32"/>
        </w:rPr>
        <w:t>Подпрограмма 7. «Комплексное освоение и развитие территории»</w:t>
      </w:r>
    </w:p>
    <w:p>
      <w:pPr>
        <w:jc w:val="center"/>
        <w:outlineLvl w:val="2"/>
        <w:rPr>
          <w:rFonts w:ascii="Times New Roman" w:hAnsi="Times New Roman"/>
          <w:szCs w:val="28"/>
        </w:rPr>
      </w:pPr>
      <w:r>
        <w:rPr>
          <w:rFonts w:ascii="Times New Roman" w:hAnsi="Times New Roman"/>
          <w:szCs w:val="28"/>
        </w:rPr>
        <w:t>(далее подпрограмма)</w:t>
      </w:r>
    </w:p>
    <w:p>
      <w:pPr>
        <w:jc w:val="center"/>
        <w:outlineLvl w:val="2"/>
        <w:rPr>
          <w:rFonts w:ascii="Times New Roman" w:hAnsi="Times New Roman"/>
          <w:szCs w:val="28"/>
        </w:rPr>
      </w:pPr>
    </w:p>
    <w:p>
      <w:pPr>
        <w:jc w:val="center"/>
        <w:outlineLvl w:val="2"/>
        <w:rPr>
          <w:rFonts w:ascii="Times New Roman" w:hAnsi="Times New Roman"/>
          <w:b/>
          <w:i/>
          <w:szCs w:val="28"/>
        </w:rPr>
      </w:pPr>
      <w:r>
        <w:rPr>
          <w:rFonts w:ascii="Times New Roman" w:hAnsi="Times New Roman"/>
          <w:b/>
          <w:i/>
          <w:szCs w:val="28"/>
        </w:rPr>
        <w:t>Паспорт подпрограммы</w:t>
      </w:r>
    </w:p>
    <w:tbl>
      <w:tblPr>
        <w:tblStyle w:val="10"/>
        <w:tblW w:w="1000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936"/>
        <w:gridCol w:w="60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szCs w:val="28"/>
              </w:rPr>
            </w:pPr>
            <w:r>
              <w:rPr>
                <w:rFonts w:ascii="Times New Roman" w:hAnsi="Times New Roman"/>
                <w:szCs w:val="28"/>
              </w:rPr>
              <w:t>Наименование подпрограммы</w:t>
            </w:r>
          </w:p>
        </w:tc>
        <w:tc>
          <w:tcPr>
            <w:tcW w:w="6072" w:type="dxa"/>
            <w:tcBorders>
              <w:top w:val="single" w:color="000000" w:sz="4" w:space="0"/>
              <w:left w:val="single" w:color="000000" w:sz="4" w:space="0"/>
              <w:bottom w:val="single" w:color="000000" w:sz="4" w:space="0"/>
              <w:right w:val="single" w:color="000000" w:sz="4" w:space="0"/>
            </w:tcBorders>
          </w:tcPr>
          <w:p>
            <w:pPr>
              <w:jc w:val="center"/>
              <w:rPr>
                <w:rFonts w:ascii="Times New Roman" w:hAnsi="Times New Roman"/>
                <w:smallCaps/>
                <w:szCs w:val="28"/>
              </w:rPr>
            </w:pPr>
            <w:r>
              <w:rPr>
                <w:rFonts w:ascii="Times New Roman" w:hAnsi="Times New Roman"/>
                <w:szCs w:val="28"/>
              </w:rPr>
              <w:t>«Комплексное освоение и развитие территории»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b/>
                <w:szCs w:val="28"/>
              </w:rPr>
            </w:pPr>
            <w:r>
              <w:rPr>
                <w:rFonts w:ascii="Times New Roman" w:hAnsi="Times New Roman"/>
                <w:szCs w:val="28"/>
              </w:rPr>
              <w:t xml:space="preserve">Ответственный исполнитель </w:t>
            </w:r>
          </w:p>
        </w:tc>
        <w:tc>
          <w:tcPr>
            <w:tcW w:w="60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szCs w:val="28"/>
              </w:rPr>
            </w:pPr>
            <w:r>
              <w:rPr>
                <w:rFonts w:ascii="Times New Roman" w:hAnsi="Times New Roman"/>
                <w:szCs w:val="28"/>
              </w:rPr>
              <w:t>Администрация МО Бродецкий сельсовет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b/>
                <w:szCs w:val="28"/>
              </w:rPr>
            </w:pPr>
            <w:r>
              <w:rPr>
                <w:rFonts w:ascii="Times New Roman" w:hAnsi="Times New Roman"/>
                <w:szCs w:val="28"/>
              </w:rPr>
              <w:t xml:space="preserve">Соисполнители </w:t>
            </w:r>
          </w:p>
        </w:tc>
        <w:tc>
          <w:tcPr>
            <w:tcW w:w="60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szCs w:val="28"/>
              </w:rPr>
            </w:pPr>
            <w:r>
              <w:rPr>
                <w:rFonts w:ascii="Times New Roman" w:hAnsi="Times New Roman"/>
                <w:szCs w:val="28"/>
              </w:rPr>
              <w:t>нет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b/>
                <w:szCs w:val="28"/>
              </w:rPr>
            </w:pPr>
            <w:r>
              <w:rPr>
                <w:rFonts w:ascii="Times New Roman" w:hAnsi="Times New Roman"/>
                <w:szCs w:val="28"/>
              </w:rPr>
              <w:t>Цель подпрограммы</w:t>
            </w:r>
          </w:p>
        </w:tc>
        <w:tc>
          <w:tcPr>
            <w:tcW w:w="607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rPr>
                <w:rFonts w:ascii="Times New Roman" w:hAnsi="Times New Roman"/>
                <w:szCs w:val="28"/>
              </w:rPr>
            </w:pPr>
            <w:r>
              <w:rPr>
                <w:rFonts w:ascii="Times New Roman" w:hAnsi="Times New Roman"/>
                <w:szCs w:val="28"/>
              </w:rPr>
              <w:t xml:space="preserve">-  увеличение объёмов жилищного строительства путём строительства  объектов социальной,                                                инженерной инфраструктуры в рамках  реализации проектов  по комплексному  развитию  территорий,  предусматривающих   строительство   жильяэкономкласса.                                              </w:t>
            </w:r>
          </w:p>
          <w:p>
            <w:pPr>
              <w:autoSpaceDE w:val="0"/>
              <w:autoSpaceDN w:val="0"/>
              <w:adjustRightInd w:val="0"/>
              <w:rPr>
                <w:rFonts w:ascii="Times New Roman" w:hAnsi="Times New Roman"/>
                <w:color w:val="000000"/>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b/>
                <w:szCs w:val="28"/>
              </w:rPr>
            </w:pPr>
            <w:r>
              <w:rPr>
                <w:rFonts w:ascii="Times New Roman" w:hAnsi="Times New Roman"/>
                <w:szCs w:val="28"/>
              </w:rPr>
              <w:t xml:space="preserve">Задачи подпрограммы </w:t>
            </w:r>
          </w:p>
        </w:tc>
        <w:tc>
          <w:tcPr>
            <w:tcW w:w="6072" w:type="dxa"/>
            <w:tcBorders>
              <w:top w:val="single" w:color="000000" w:sz="4" w:space="0"/>
              <w:left w:val="single" w:color="000000" w:sz="4" w:space="0"/>
              <w:bottom w:val="single" w:color="000000" w:sz="4" w:space="0"/>
              <w:right w:val="single" w:color="000000" w:sz="4" w:space="0"/>
            </w:tcBorders>
          </w:tcPr>
          <w:p>
            <w:pPr>
              <w:tabs>
                <w:tab w:val="left" w:pos="2880"/>
              </w:tabs>
              <w:autoSpaceDE w:val="0"/>
              <w:autoSpaceDN w:val="0"/>
              <w:adjustRightInd w:val="0"/>
              <w:ind w:right="-366"/>
              <w:rPr>
                <w:rFonts w:ascii="Times New Roman" w:hAnsi="Times New Roman"/>
                <w:szCs w:val="28"/>
              </w:rPr>
            </w:pPr>
            <w:r>
              <w:rPr>
                <w:rFonts w:ascii="Times New Roman" w:hAnsi="Times New Roman"/>
                <w:szCs w:val="28"/>
              </w:rPr>
              <w:t xml:space="preserve">  - проведение эффективной градостроительной</w:t>
            </w:r>
          </w:p>
          <w:p>
            <w:pPr>
              <w:tabs>
                <w:tab w:val="left" w:pos="2880"/>
              </w:tabs>
              <w:autoSpaceDE w:val="0"/>
              <w:autoSpaceDN w:val="0"/>
              <w:adjustRightInd w:val="0"/>
              <w:ind w:right="-366"/>
              <w:rPr>
                <w:rFonts w:ascii="Times New Roman" w:hAnsi="Times New Roman"/>
                <w:szCs w:val="28"/>
              </w:rPr>
            </w:pPr>
            <w:r>
              <w:rPr>
                <w:rFonts w:ascii="Times New Roman" w:hAnsi="Times New Roman"/>
                <w:szCs w:val="28"/>
              </w:rPr>
              <w:t>политики  и создание условий   для строительст-</w:t>
            </w:r>
          </w:p>
          <w:p>
            <w:pPr>
              <w:tabs>
                <w:tab w:val="left" w:pos="2880"/>
              </w:tabs>
              <w:autoSpaceDE w:val="0"/>
              <w:autoSpaceDN w:val="0"/>
              <w:adjustRightInd w:val="0"/>
              <w:ind w:right="-366"/>
              <w:rPr>
                <w:rFonts w:ascii="Times New Roman" w:hAnsi="Times New Roman"/>
                <w:szCs w:val="28"/>
              </w:rPr>
            </w:pPr>
            <w:r>
              <w:rPr>
                <w:rFonts w:ascii="Times New Roman" w:hAnsi="Times New Roman"/>
                <w:szCs w:val="28"/>
              </w:rPr>
              <w:t>ва жилья экономического класса;</w:t>
            </w:r>
          </w:p>
          <w:p>
            <w:pPr>
              <w:jc w:val="left"/>
              <w:rPr>
                <w:rFonts w:ascii="Times New Roman" w:hAnsi="Times New Roman"/>
                <w:szCs w:val="28"/>
              </w:rPr>
            </w:pPr>
            <w:r>
              <w:rPr>
                <w:rFonts w:ascii="Times New Roman" w:hAnsi="Times New Roman"/>
                <w:szCs w:val="28"/>
              </w:rPr>
              <w:t xml:space="preserve">  - оказание государственной поддержки проектам комплексного освоения территории в целях развития застроенных территорий, предусматривающих обеспечение земельных участков социальной,  инженерной и дорожной инфраструктурами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b/>
                <w:szCs w:val="28"/>
              </w:rPr>
            </w:pPr>
            <w:r>
              <w:rPr>
                <w:rFonts w:ascii="Times New Roman" w:hAnsi="Times New Roman"/>
                <w:szCs w:val="28"/>
              </w:rPr>
              <w:t xml:space="preserve">Целевые показатели (индикаторы) </w:t>
            </w:r>
          </w:p>
        </w:tc>
        <w:tc>
          <w:tcPr>
            <w:tcW w:w="6072" w:type="dxa"/>
            <w:tcBorders>
              <w:top w:val="single" w:color="000000" w:sz="4" w:space="0"/>
              <w:left w:val="single" w:color="000000" w:sz="4" w:space="0"/>
              <w:bottom w:val="single" w:color="000000" w:sz="4" w:space="0"/>
              <w:right w:val="single" w:color="000000" w:sz="4" w:space="0"/>
            </w:tcBorders>
          </w:tcPr>
          <w:p>
            <w:pPr>
              <w:widowControl w:val="0"/>
              <w:autoSpaceDE w:val="0"/>
              <w:autoSpaceDN w:val="0"/>
              <w:adjustRightInd w:val="0"/>
              <w:ind w:left="-22"/>
              <w:jc w:val="left"/>
              <w:rPr>
                <w:rFonts w:ascii="Times New Roman" w:hAnsi="Times New Roman"/>
                <w:szCs w:val="28"/>
              </w:rPr>
            </w:pPr>
            <w:r>
              <w:rPr>
                <w:rFonts w:ascii="Times New Roman" w:hAnsi="Times New Roman"/>
                <w:szCs w:val="28"/>
              </w:rPr>
              <w:t xml:space="preserve">- </w:t>
            </w:r>
            <w:r>
              <w:rPr>
                <w:rFonts w:ascii="Cambria" w:hAnsi="Cambria" w:cs="Cambria"/>
                <w:szCs w:val="28"/>
              </w:rPr>
              <w:t>годовой  объём ввода  жилья</w:t>
            </w:r>
          </w:p>
          <w:p>
            <w:pPr>
              <w:widowControl w:val="0"/>
              <w:autoSpaceDE w:val="0"/>
              <w:autoSpaceDN w:val="0"/>
              <w:adjustRightInd w:val="0"/>
              <w:ind w:left="-22"/>
              <w:jc w:val="left"/>
              <w:rPr>
                <w:rFonts w:ascii="Times New Roman" w:hAnsi="Times New Roman"/>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szCs w:val="28"/>
              </w:rPr>
            </w:pPr>
            <w:r>
              <w:rPr>
                <w:rFonts w:ascii="Times New Roman" w:hAnsi="Times New Roman"/>
                <w:szCs w:val="28"/>
              </w:rPr>
              <w:t>Сроки и этапы  реализации</w:t>
            </w:r>
          </w:p>
        </w:tc>
        <w:tc>
          <w:tcPr>
            <w:tcW w:w="6072" w:type="dxa"/>
            <w:tcBorders>
              <w:top w:val="single" w:color="000000" w:sz="4" w:space="0"/>
              <w:left w:val="single" w:color="000000" w:sz="4" w:space="0"/>
              <w:bottom w:val="single" w:color="000000" w:sz="4" w:space="0"/>
              <w:right w:val="single" w:color="000000" w:sz="4" w:space="0"/>
            </w:tcBorders>
          </w:tcPr>
          <w:p>
            <w:pPr>
              <w:spacing w:before="120" w:after="120"/>
              <w:jc w:val="left"/>
              <w:rPr>
                <w:rFonts w:ascii="Times New Roman" w:hAnsi="Times New Roman"/>
                <w:szCs w:val="28"/>
              </w:rPr>
            </w:pPr>
            <w:r>
              <w:rPr>
                <w:rFonts w:ascii="Times New Roman" w:hAnsi="Times New Roman"/>
                <w:smallCaps/>
                <w:szCs w:val="28"/>
              </w:rPr>
              <w:t>20</w:t>
            </w:r>
            <w:r>
              <w:rPr>
                <w:rFonts w:hint="default" w:ascii="Times New Roman" w:hAnsi="Times New Roman"/>
                <w:smallCaps/>
                <w:szCs w:val="28"/>
                <w:lang w:val="ru-RU"/>
              </w:rPr>
              <w:t>22</w:t>
            </w:r>
            <w:r>
              <w:rPr>
                <w:rFonts w:ascii="Times New Roman" w:hAnsi="Times New Roman"/>
                <w:smallCaps/>
                <w:szCs w:val="28"/>
              </w:rPr>
              <w:t>-20</w:t>
            </w:r>
            <w:r>
              <w:rPr>
                <w:rFonts w:hint="default" w:ascii="Times New Roman" w:hAnsi="Times New Roman"/>
                <w:smallCaps/>
                <w:szCs w:val="28"/>
                <w:lang w:val="ru-RU"/>
              </w:rPr>
              <w:t>27</w:t>
            </w:r>
            <w:r>
              <w:rPr>
                <w:rFonts w:ascii="Times New Roman" w:hAnsi="Times New Roman"/>
                <w:smallCaps/>
                <w:szCs w:val="28"/>
              </w:rPr>
              <w:t xml:space="preserve"> годы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szCs w:val="28"/>
              </w:rPr>
            </w:pPr>
            <w:r>
              <w:rPr>
                <w:rFonts w:ascii="Times New Roman" w:hAnsi="Times New Roman"/>
                <w:szCs w:val="28"/>
              </w:rPr>
              <w:t xml:space="preserve">Ресурсное обеспечение за счет средств бюджета </w:t>
            </w:r>
          </w:p>
          <w:p>
            <w:pPr>
              <w:autoSpaceDE w:val="0"/>
              <w:autoSpaceDN w:val="0"/>
              <w:adjustRightInd w:val="0"/>
              <w:jc w:val="left"/>
              <w:rPr>
                <w:rFonts w:ascii="Times New Roman" w:hAnsi="Times New Roman"/>
                <w:b/>
                <w:szCs w:val="28"/>
              </w:rPr>
            </w:pPr>
            <w:r>
              <w:rPr>
                <w:rFonts w:ascii="Times New Roman" w:hAnsi="Times New Roman"/>
                <w:szCs w:val="28"/>
              </w:rPr>
              <w:t>МО Бродецкий сельсовет</w:t>
            </w:r>
          </w:p>
        </w:tc>
        <w:tc>
          <w:tcPr>
            <w:tcW w:w="6072" w:type="dxa"/>
            <w:tcBorders>
              <w:top w:val="single" w:color="000000" w:sz="4" w:space="0"/>
              <w:left w:val="single" w:color="000000" w:sz="4" w:space="0"/>
              <w:bottom w:val="single" w:color="000000" w:sz="4" w:space="0"/>
              <w:right w:val="single" w:color="000000" w:sz="4" w:space="0"/>
            </w:tcBorders>
          </w:tcPr>
          <w:p>
            <w:pPr>
              <w:rPr>
                <w:rFonts w:ascii="Times New Roman" w:hAnsi="Times New Roman"/>
                <w:szCs w:val="28"/>
              </w:rPr>
            </w:pPr>
            <w:r>
              <w:rPr>
                <w:rFonts w:ascii="Times New Roman" w:hAnsi="Times New Roman"/>
                <w:szCs w:val="28"/>
              </w:rPr>
              <w:t xml:space="preserve">Прогнозируемый объем финансирования из местного бюджета составит – </w:t>
            </w:r>
            <w:r>
              <w:rPr>
                <w:rFonts w:hint="default" w:ascii="Times New Roman" w:hAnsi="Times New Roman"/>
                <w:szCs w:val="28"/>
                <w:lang w:val="ru-RU"/>
              </w:rPr>
              <w:t>0</w:t>
            </w:r>
            <w:r>
              <w:rPr>
                <w:rFonts w:ascii="Times New Roman" w:hAnsi="Times New Roman"/>
                <w:szCs w:val="28"/>
              </w:rPr>
              <w:t>тыс. руб., в том числе по годам реализации:</w:t>
            </w:r>
          </w:p>
          <w:p>
            <w:pPr>
              <w:rPr>
                <w:rFonts w:ascii="Times New Roman" w:hAnsi="Times New Roman"/>
                <w:szCs w:val="28"/>
              </w:rPr>
            </w:pPr>
            <w:r>
              <w:rPr>
                <w:rFonts w:ascii="Times New Roman" w:hAnsi="Times New Roman"/>
                <w:szCs w:val="28"/>
              </w:rPr>
              <w:t>20</w:t>
            </w:r>
            <w:r>
              <w:rPr>
                <w:rFonts w:hint="default" w:ascii="Times New Roman" w:hAnsi="Times New Roman"/>
                <w:szCs w:val="28"/>
                <w:lang w:val="ru-RU"/>
              </w:rPr>
              <w:t>23</w:t>
            </w:r>
            <w:r>
              <w:rPr>
                <w:rFonts w:ascii="Times New Roman" w:hAnsi="Times New Roman"/>
                <w:szCs w:val="28"/>
              </w:rPr>
              <w:t xml:space="preserve">год составляет - 0 тыс. руб., </w:t>
            </w:r>
          </w:p>
          <w:p>
            <w:pPr>
              <w:rPr>
                <w:rFonts w:ascii="Times New Roman" w:hAnsi="Times New Roman"/>
                <w:szCs w:val="28"/>
              </w:rPr>
            </w:pPr>
            <w:r>
              <w:rPr>
                <w:rFonts w:ascii="Times New Roman" w:hAnsi="Times New Roman"/>
                <w:szCs w:val="28"/>
              </w:rPr>
              <w:t>20</w:t>
            </w:r>
            <w:r>
              <w:rPr>
                <w:rFonts w:hint="default" w:ascii="Times New Roman" w:hAnsi="Times New Roman"/>
                <w:szCs w:val="28"/>
                <w:lang w:val="ru-RU"/>
              </w:rPr>
              <w:t>24</w:t>
            </w:r>
            <w:r>
              <w:rPr>
                <w:rFonts w:ascii="Times New Roman" w:hAnsi="Times New Roman"/>
                <w:szCs w:val="28"/>
              </w:rPr>
              <w:t xml:space="preserve"> год составляет -  </w:t>
            </w:r>
            <w:r>
              <w:rPr>
                <w:rFonts w:hint="default" w:ascii="Times New Roman" w:hAnsi="Times New Roman"/>
                <w:szCs w:val="28"/>
                <w:lang w:val="ru-RU"/>
              </w:rPr>
              <w:t>0</w:t>
            </w:r>
            <w:r>
              <w:rPr>
                <w:rFonts w:ascii="Times New Roman" w:hAnsi="Times New Roman"/>
                <w:szCs w:val="28"/>
              </w:rPr>
              <w:t xml:space="preserve"> тыс. руб., </w:t>
            </w:r>
          </w:p>
          <w:p>
            <w:pPr>
              <w:rPr>
                <w:rFonts w:ascii="Times New Roman" w:hAnsi="Times New Roman"/>
                <w:szCs w:val="28"/>
              </w:rPr>
            </w:pPr>
            <w:r>
              <w:rPr>
                <w:rFonts w:ascii="Times New Roman" w:hAnsi="Times New Roman"/>
                <w:szCs w:val="28"/>
              </w:rPr>
              <w:t>20</w:t>
            </w:r>
            <w:r>
              <w:rPr>
                <w:rFonts w:hint="default" w:ascii="Times New Roman" w:hAnsi="Times New Roman"/>
                <w:szCs w:val="28"/>
                <w:lang w:val="ru-RU"/>
              </w:rPr>
              <w:t>25</w:t>
            </w:r>
            <w:r>
              <w:rPr>
                <w:rFonts w:ascii="Times New Roman" w:hAnsi="Times New Roman"/>
                <w:szCs w:val="28"/>
              </w:rPr>
              <w:t xml:space="preserve"> год составляет-</w:t>
            </w:r>
            <w:r>
              <w:rPr>
                <w:rFonts w:hint="default" w:ascii="Times New Roman" w:hAnsi="Times New Roman"/>
                <w:szCs w:val="28"/>
                <w:lang w:val="ru-RU"/>
              </w:rPr>
              <w:t>0</w:t>
            </w:r>
            <w:r>
              <w:rPr>
                <w:rFonts w:ascii="Times New Roman" w:hAnsi="Times New Roman"/>
                <w:szCs w:val="28"/>
              </w:rPr>
              <w:t xml:space="preserve"> тыс. руб.,</w:t>
            </w:r>
          </w:p>
          <w:p>
            <w:pPr>
              <w:rPr>
                <w:rFonts w:ascii="Times New Roman" w:hAnsi="Times New Roman"/>
                <w:szCs w:val="28"/>
              </w:rPr>
            </w:pPr>
            <w:r>
              <w:rPr>
                <w:rFonts w:ascii="Times New Roman" w:hAnsi="Times New Roman"/>
                <w:szCs w:val="28"/>
              </w:rPr>
              <w:t>20</w:t>
            </w:r>
            <w:r>
              <w:rPr>
                <w:rFonts w:hint="default" w:ascii="Times New Roman" w:hAnsi="Times New Roman"/>
                <w:szCs w:val="28"/>
                <w:lang w:val="ru-RU"/>
              </w:rPr>
              <w:t>26</w:t>
            </w:r>
            <w:r>
              <w:rPr>
                <w:rFonts w:ascii="Times New Roman" w:hAnsi="Times New Roman"/>
                <w:szCs w:val="28"/>
              </w:rPr>
              <w:t xml:space="preserve"> год составляет - 0 тыс. руб., </w:t>
            </w:r>
          </w:p>
          <w:p>
            <w:pPr>
              <w:rPr>
                <w:rFonts w:ascii="Times New Roman" w:hAnsi="Times New Roman"/>
                <w:szCs w:val="28"/>
              </w:rPr>
            </w:pPr>
            <w:r>
              <w:rPr>
                <w:rFonts w:ascii="Times New Roman" w:hAnsi="Times New Roman"/>
                <w:szCs w:val="28"/>
              </w:rPr>
              <w:t>202</w:t>
            </w:r>
            <w:r>
              <w:rPr>
                <w:rFonts w:hint="default" w:ascii="Times New Roman" w:hAnsi="Times New Roman"/>
                <w:szCs w:val="28"/>
                <w:lang w:val="ru-RU"/>
              </w:rPr>
              <w:t>27</w:t>
            </w:r>
            <w:r>
              <w:rPr>
                <w:rFonts w:ascii="Times New Roman" w:hAnsi="Times New Roman"/>
                <w:szCs w:val="28"/>
              </w:rPr>
              <w:t>год составляет -</w:t>
            </w:r>
            <w:r>
              <w:rPr>
                <w:rFonts w:hint="default" w:ascii="Times New Roman" w:hAnsi="Times New Roman"/>
                <w:szCs w:val="28"/>
                <w:lang w:val="ru-RU"/>
              </w:rPr>
              <w:t>0</w:t>
            </w:r>
            <w:r>
              <w:rPr>
                <w:rFonts w:ascii="Times New Roman" w:hAnsi="Times New Roman"/>
                <w:szCs w:val="28"/>
              </w:rPr>
              <w:t xml:space="preserve"> тыс. руб.</w:t>
            </w:r>
          </w:p>
          <w:p>
            <w:pPr>
              <w:rPr>
                <w:rFonts w:ascii="Times New Roman" w:hAnsi="Times New Roman"/>
                <w:b/>
                <w:szCs w:val="28"/>
              </w:rPr>
            </w:pPr>
            <w:r>
              <w:rPr>
                <w:rFonts w:ascii="Times New Roman" w:hAnsi="Times New Roman"/>
                <w:szCs w:val="28"/>
              </w:rPr>
              <w:t>Бюджетные ассигнования, предусмотренные в плановом периоде 20</w:t>
            </w:r>
            <w:r>
              <w:rPr>
                <w:rFonts w:hint="default" w:ascii="Times New Roman" w:hAnsi="Times New Roman"/>
                <w:szCs w:val="28"/>
                <w:lang w:val="ru-RU"/>
              </w:rPr>
              <w:t>22-2027</w:t>
            </w:r>
            <w:r>
              <w:rPr>
                <w:rFonts w:ascii="Times New Roman" w:hAnsi="Times New Roman"/>
                <w:szCs w:val="28"/>
              </w:rPr>
              <w:t xml:space="preserve"> годов, могут быть уточнены при формировании проектов Решений о бюджете поселения на 20</w:t>
            </w:r>
            <w:r>
              <w:rPr>
                <w:rFonts w:hint="default" w:ascii="Times New Roman" w:hAnsi="Times New Roman"/>
                <w:szCs w:val="28"/>
                <w:lang w:val="ru-RU"/>
              </w:rPr>
              <w:t>22-2027</w:t>
            </w:r>
            <w:r>
              <w:rPr>
                <w:rFonts w:ascii="Times New Roman" w:hAnsi="Times New Roman"/>
                <w:szCs w:val="28"/>
              </w:rPr>
              <w:t>годы.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b/>
                <w:szCs w:val="28"/>
              </w:rPr>
            </w:pPr>
            <w:r>
              <w:rPr>
                <w:rFonts w:ascii="Times New Roman" w:hAnsi="Times New Roman"/>
                <w:szCs w:val="28"/>
              </w:rPr>
              <w:t xml:space="preserve">Ожидаемые конечные результаты, оценка планируемой эффективности </w:t>
            </w:r>
          </w:p>
        </w:tc>
        <w:tc>
          <w:tcPr>
            <w:tcW w:w="6072" w:type="dxa"/>
            <w:tcBorders>
              <w:top w:val="single" w:color="000000" w:sz="4" w:space="0"/>
              <w:left w:val="single" w:color="000000" w:sz="4" w:space="0"/>
              <w:bottom w:val="single" w:color="000000" w:sz="4" w:space="0"/>
              <w:right w:val="single" w:color="000000" w:sz="4" w:space="0"/>
            </w:tcBorders>
          </w:tcPr>
          <w:p>
            <w:pPr>
              <w:tabs>
                <w:tab w:val="left" w:pos="1920"/>
                <w:tab w:val="left" w:pos="2865"/>
              </w:tabs>
              <w:autoSpaceDE w:val="0"/>
              <w:autoSpaceDN w:val="0"/>
              <w:adjustRightInd w:val="0"/>
              <w:rPr>
                <w:rFonts w:ascii="Times New Roman" w:hAnsi="Times New Roman"/>
                <w:szCs w:val="28"/>
              </w:rPr>
            </w:pPr>
            <w:r>
              <w:rPr>
                <w:rFonts w:ascii="Times New Roman" w:hAnsi="Times New Roman"/>
                <w:szCs w:val="28"/>
              </w:rPr>
              <w:t>увеличить долю земельных  участков под жилищное строительство,   обеспеченных социальной, инженерной и дорожной   инфраструктурой,  в  общей площади   земельных участков, предназначенных под     жилищное строительство</w:t>
            </w:r>
          </w:p>
        </w:tc>
      </w:tr>
    </w:tbl>
    <w:p>
      <w:pPr>
        <w:rPr>
          <w:rFonts w:ascii="Times New Roman" w:hAnsi="Times New Roman"/>
          <w:szCs w:val="28"/>
        </w:rPr>
      </w:pPr>
    </w:p>
    <w:p>
      <w:pPr>
        <w:rPr>
          <w:rFonts w:ascii="Times New Roman" w:hAnsi="Times New Roman"/>
          <w:szCs w:val="28"/>
        </w:rPr>
      </w:pPr>
    </w:p>
    <w:p>
      <w:pPr>
        <w:tabs>
          <w:tab w:val="left" w:pos="708"/>
          <w:tab w:val="left" w:pos="1416"/>
          <w:tab w:val="left" w:pos="2940"/>
        </w:tabs>
        <w:autoSpaceDE w:val="0"/>
        <w:autoSpaceDN w:val="0"/>
        <w:adjustRightInd w:val="0"/>
        <w:jc w:val="center"/>
        <w:rPr>
          <w:rFonts w:ascii="Times New Roman" w:hAnsi="Times New Roman"/>
          <w:b/>
          <w:bCs/>
          <w:i/>
          <w:szCs w:val="28"/>
        </w:rPr>
      </w:pPr>
      <w:r>
        <w:rPr>
          <w:rFonts w:ascii="Times New Roman" w:hAnsi="Times New Roman"/>
          <w:b/>
          <w:bCs/>
          <w:i/>
          <w:szCs w:val="28"/>
        </w:rPr>
        <w:t>1. Характеристика проблемы и обоснование</w:t>
      </w:r>
    </w:p>
    <w:p>
      <w:pPr>
        <w:tabs>
          <w:tab w:val="left" w:pos="708"/>
          <w:tab w:val="left" w:pos="1416"/>
          <w:tab w:val="left" w:pos="2940"/>
        </w:tabs>
        <w:autoSpaceDE w:val="0"/>
        <w:autoSpaceDN w:val="0"/>
        <w:adjustRightInd w:val="0"/>
        <w:jc w:val="center"/>
        <w:rPr>
          <w:rFonts w:ascii="Times New Roman" w:hAnsi="Times New Roman"/>
          <w:b/>
          <w:bCs/>
          <w:i/>
          <w:szCs w:val="28"/>
        </w:rPr>
      </w:pPr>
      <w:r>
        <w:rPr>
          <w:rFonts w:ascii="Times New Roman" w:hAnsi="Times New Roman"/>
          <w:b/>
          <w:bCs/>
          <w:i/>
          <w:szCs w:val="28"/>
        </w:rPr>
        <w:t>необходимости ее решения</w:t>
      </w:r>
    </w:p>
    <w:p>
      <w:pPr>
        <w:tabs>
          <w:tab w:val="left" w:pos="708"/>
          <w:tab w:val="left" w:pos="1416"/>
          <w:tab w:val="left" w:pos="2940"/>
        </w:tabs>
        <w:autoSpaceDE w:val="0"/>
        <w:autoSpaceDN w:val="0"/>
        <w:adjustRightInd w:val="0"/>
        <w:rPr>
          <w:rFonts w:ascii="Times New Roman" w:hAnsi="Times New Roman"/>
          <w:szCs w:val="28"/>
        </w:rPr>
      </w:pPr>
    </w:p>
    <w:p>
      <w:pPr>
        <w:tabs>
          <w:tab w:val="left" w:pos="708"/>
          <w:tab w:val="left" w:pos="1416"/>
          <w:tab w:val="left" w:pos="2940"/>
        </w:tabs>
        <w:autoSpaceDE w:val="0"/>
        <w:autoSpaceDN w:val="0"/>
        <w:adjustRightInd w:val="0"/>
        <w:rPr>
          <w:rFonts w:ascii="Times New Roman" w:hAnsi="Times New Roman"/>
          <w:szCs w:val="28"/>
        </w:rPr>
      </w:pPr>
      <w:r>
        <w:rPr>
          <w:rFonts w:ascii="Times New Roman" w:hAnsi="Times New Roman"/>
          <w:szCs w:val="28"/>
        </w:rPr>
        <w:t xml:space="preserve">            Основными проблемами в сфере жилищного строительства, влияющими на темпы строительства и доступность жилья для населения, остаются отсутствие земельных участков, обустроенных инженерной и социальной       инфраструктурой,     и механизмов       привлечения частных</w:t>
      </w:r>
    </w:p>
    <w:p>
      <w:pPr>
        <w:tabs>
          <w:tab w:val="left" w:pos="708"/>
          <w:tab w:val="left" w:pos="1416"/>
          <w:tab w:val="left" w:pos="2940"/>
        </w:tabs>
        <w:autoSpaceDE w:val="0"/>
        <w:autoSpaceDN w:val="0"/>
        <w:adjustRightInd w:val="0"/>
        <w:rPr>
          <w:rFonts w:ascii="Times New Roman" w:hAnsi="Times New Roman"/>
          <w:szCs w:val="28"/>
        </w:rPr>
      </w:pPr>
      <w:r>
        <w:rPr>
          <w:rFonts w:ascii="Times New Roman" w:hAnsi="Times New Roman"/>
          <w:szCs w:val="28"/>
        </w:rPr>
        <w:t>инвестиционных ресурсов в строительство  и модернизацию инженерной инфраструктуры.</w:t>
      </w:r>
    </w:p>
    <w:p>
      <w:pPr>
        <w:tabs>
          <w:tab w:val="left" w:pos="1920"/>
        </w:tabs>
        <w:autoSpaceDE w:val="0"/>
        <w:autoSpaceDN w:val="0"/>
        <w:adjustRightInd w:val="0"/>
        <w:rPr>
          <w:rFonts w:ascii="Times New Roman" w:hAnsi="Times New Roman"/>
          <w:szCs w:val="28"/>
        </w:rPr>
      </w:pPr>
      <w:r>
        <w:rPr>
          <w:rFonts w:ascii="Times New Roman" w:hAnsi="Times New Roman"/>
          <w:szCs w:val="28"/>
        </w:rPr>
        <w:t xml:space="preserve">         Проведение комплекса мероприятий по формированию сегмента жилищного строительства при условии обеспечения земельных участков социальной инфраструктурой и автомобильными дорогами будет способствовать стабилизации прироста годового  объема ввода жилья.</w:t>
      </w:r>
    </w:p>
    <w:p>
      <w:pPr>
        <w:tabs>
          <w:tab w:val="left" w:pos="1920"/>
        </w:tabs>
        <w:autoSpaceDE w:val="0"/>
        <w:autoSpaceDN w:val="0"/>
        <w:adjustRightInd w:val="0"/>
        <w:rPr>
          <w:rFonts w:ascii="Times New Roman" w:hAnsi="Times New Roman"/>
          <w:szCs w:val="28"/>
        </w:rPr>
      </w:pPr>
      <w:r>
        <w:rPr>
          <w:rFonts w:ascii="Times New Roman" w:hAnsi="Times New Roman"/>
          <w:szCs w:val="28"/>
        </w:rPr>
        <w:t xml:space="preserve">        При этом возможными рисками в процессе реализации Подпрограммы могут быть отклонения в достижении результатов по причине финансово- экономических изменений на рынке жилья. А также в отрасли жилищного строительства.</w:t>
      </w:r>
    </w:p>
    <w:p>
      <w:pPr>
        <w:tabs>
          <w:tab w:val="left" w:pos="1920"/>
        </w:tabs>
        <w:autoSpaceDE w:val="0"/>
        <w:autoSpaceDN w:val="0"/>
        <w:adjustRightInd w:val="0"/>
        <w:rPr>
          <w:rFonts w:ascii="Times New Roman" w:hAnsi="Times New Roman"/>
          <w:szCs w:val="28"/>
        </w:rPr>
      </w:pPr>
    </w:p>
    <w:p>
      <w:pPr>
        <w:tabs>
          <w:tab w:val="left" w:pos="1920"/>
        </w:tabs>
        <w:autoSpaceDE w:val="0"/>
        <w:autoSpaceDN w:val="0"/>
        <w:adjustRightInd w:val="0"/>
        <w:jc w:val="center"/>
        <w:rPr>
          <w:rFonts w:ascii="Times New Roman" w:hAnsi="Times New Roman"/>
          <w:b/>
          <w:bCs/>
          <w:i/>
          <w:szCs w:val="28"/>
        </w:rPr>
      </w:pPr>
      <w:r>
        <w:rPr>
          <w:rFonts w:ascii="Times New Roman" w:hAnsi="Times New Roman"/>
          <w:b/>
          <w:bCs/>
          <w:i/>
          <w:szCs w:val="28"/>
        </w:rPr>
        <w:t>2. Основная цель и задачи, сроки реализации подпрограммы.</w:t>
      </w:r>
    </w:p>
    <w:p>
      <w:pPr>
        <w:tabs>
          <w:tab w:val="left" w:pos="1920"/>
        </w:tabs>
        <w:autoSpaceDE w:val="0"/>
        <w:autoSpaceDN w:val="0"/>
        <w:adjustRightInd w:val="0"/>
        <w:rPr>
          <w:rFonts w:ascii="Times New Roman" w:hAnsi="Times New Roman"/>
          <w:szCs w:val="28"/>
        </w:rPr>
      </w:pPr>
    </w:p>
    <w:p>
      <w:pPr>
        <w:autoSpaceDE w:val="0"/>
        <w:autoSpaceDN w:val="0"/>
        <w:adjustRightInd w:val="0"/>
        <w:rPr>
          <w:rFonts w:ascii="Times New Roman" w:hAnsi="Times New Roman"/>
          <w:szCs w:val="28"/>
        </w:rPr>
      </w:pPr>
      <w:r>
        <w:rPr>
          <w:rFonts w:ascii="Times New Roman" w:hAnsi="Times New Roman"/>
          <w:szCs w:val="28"/>
        </w:rPr>
        <w:t xml:space="preserve">          Основной целью Подпрограммы является увеличение объемов жилищного строительства путем обеспечения комплексного освоения  и развития территории </w:t>
      </w:r>
      <w:r>
        <w:rPr>
          <w:rFonts w:ascii="Times New Roman" w:hAnsi="Times New Roman"/>
          <w:bCs/>
          <w:szCs w:val="28"/>
        </w:rPr>
        <w:t>муниципального образования Бродецкий  сельсовет в целях жилищного строительства</w:t>
      </w:r>
      <w:r>
        <w:rPr>
          <w:rFonts w:ascii="Times New Roman" w:hAnsi="Times New Roman"/>
          <w:b/>
          <w:bCs/>
          <w:szCs w:val="28"/>
        </w:rPr>
        <w:t xml:space="preserve">, </w:t>
      </w:r>
      <w:r>
        <w:rPr>
          <w:rFonts w:ascii="Times New Roman" w:hAnsi="Times New Roman"/>
          <w:szCs w:val="28"/>
        </w:rPr>
        <w:t>оказание государственной поддержки проектам  комплексного освоения территории в целях   развития застроенных территорий,  предусматривающих обеспечение земельных  участков социальной,  инженерной и дорожной  инфраструктурами.</w:t>
      </w:r>
    </w:p>
    <w:p>
      <w:pPr>
        <w:tabs>
          <w:tab w:val="left" w:pos="1920"/>
        </w:tabs>
        <w:autoSpaceDE w:val="0"/>
        <w:autoSpaceDN w:val="0"/>
        <w:adjustRightInd w:val="0"/>
        <w:rPr>
          <w:rFonts w:ascii="Times New Roman" w:hAnsi="Times New Roman"/>
          <w:szCs w:val="28"/>
        </w:rPr>
      </w:pPr>
      <w:r>
        <w:rPr>
          <w:rFonts w:ascii="Times New Roman" w:hAnsi="Times New Roman"/>
          <w:szCs w:val="28"/>
        </w:rPr>
        <w:t xml:space="preserve"> Для достижения основной цели необходимо решить следующие основные задачи:</w:t>
      </w:r>
    </w:p>
    <w:p>
      <w:pPr>
        <w:tabs>
          <w:tab w:val="left" w:pos="1920"/>
        </w:tabs>
        <w:autoSpaceDE w:val="0"/>
        <w:autoSpaceDN w:val="0"/>
        <w:adjustRightInd w:val="0"/>
        <w:rPr>
          <w:rFonts w:ascii="Times New Roman" w:hAnsi="Times New Roman"/>
          <w:szCs w:val="28"/>
        </w:rPr>
      </w:pPr>
      <w:r>
        <w:rPr>
          <w:rFonts w:ascii="Times New Roman" w:hAnsi="Times New Roman"/>
          <w:szCs w:val="28"/>
        </w:rPr>
        <w:t xml:space="preserve"> -проведение эффективной градостроительной политики, создание условий для строительства жилья;</w:t>
      </w:r>
    </w:p>
    <w:p>
      <w:pPr>
        <w:tabs>
          <w:tab w:val="left" w:pos="1920"/>
        </w:tabs>
        <w:autoSpaceDE w:val="0"/>
        <w:autoSpaceDN w:val="0"/>
        <w:adjustRightInd w:val="0"/>
        <w:rPr>
          <w:rFonts w:ascii="Times New Roman" w:hAnsi="Times New Roman"/>
          <w:szCs w:val="28"/>
        </w:rPr>
      </w:pPr>
      <w:r>
        <w:rPr>
          <w:rFonts w:ascii="Times New Roman" w:hAnsi="Times New Roman"/>
          <w:szCs w:val="28"/>
        </w:rPr>
        <w:t xml:space="preserve">  -реализация проектов комплексного освоения и развития жилищного строительства, предусматривающих обеспечение земельных участков социальной, инженерной и дорожной инфраструктурами.</w:t>
      </w:r>
    </w:p>
    <w:p>
      <w:pPr>
        <w:tabs>
          <w:tab w:val="left" w:pos="1920"/>
        </w:tabs>
        <w:autoSpaceDE w:val="0"/>
        <w:autoSpaceDN w:val="0"/>
        <w:adjustRightInd w:val="0"/>
        <w:rPr>
          <w:rFonts w:ascii="Times New Roman" w:hAnsi="Times New Roman"/>
          <w:szCs w:val="28"/>
        </w:rPr>
      </w:pPr>
      <w:r>
        <w:rPr>
          <w:rFonts w:ascii="Times New Roman" w:hAnsi="Times New Roman"/>
          <w:szCs w:val="28"/>
        </w:rPr>
        <w:t xml:space="preserve">      Реализуемые в рамках Подпрограммы проекты комплексного освоения и развития территорий для массового строительства жилья должны соответствовать документам территориального планирования и градостроительного зонирования и предусматривать согласованное развитие жилищного строительства и необходимой социальной и дорожной инфраструктуры.</w:t>
      </w:r>
    </w:p>
    <w:p>
      <w:pPr>
        <w:tabs>
          <w:tab w:val="left" w:pos="1920"/>
        </w:tabs>
        <w:autoSpaceDE w:val="0"/>
        <w:autoSpaceDN w:val="0"/>
        <w:adjustRightInd w:val="0"/>
        <w:rPr>
          <w:rFonts w:ascii="Times New Roman" w:hAnsi="Times New Roman"/>
          <w:szCs w:val="28"/>
        </w:rPr>
      </w:pPr>
    </w:p>
    <w:p>
      <w:pPr>
        <w:autoSpaceDE w:val="0"/>
        <w:autoSpaceDN w:val="0"/>
        <w:adjustRightInd w:val="0"/>
        <w:spacing w:before="108" w:after="108"/>
        <w:jc w:val="center"/>
        <w:outlineLvl w:val="0"/>
        <w:rPr>
          <w:rFonts w:ascii="Times New Roman" w:hAnsi="Times New Roman"/>
          <w:b/>
          <w:bCs/>
          <w:i/>
          <w:szCs w:val="28"/>
        </w:rPr>
      </w:pPr>
      <w:r>
        <w:rPr>
          <w:rFonts w:ascii="Times New Roman" w:hAnsi="Times New Roman"/>
          <w:b/>
          <w:bCs/>
          <w:i/>
          <w:szCs w:val="28"/>
        </w:rPr>
        <w:t>3. Перечень и описание подпрограммных мероприятий.</w:t>
      </w:r>
    </w:p>
    <w:p>
      <w:pPr>
        <w:autoSpaceDE w:val="0"/>
        <w:autoSpaceDN w:val="0"/>
        <w:adjustRightInd w:val="0"/>
        <w:spacing w:before="108" w:after="108"/>
        <w:outlineLvl w:val="0"/>
        <w:rPr>
          <w:rFonts w:ascii="Times New Roman" w:hAnsi="Times New Roman"/>
          <w:szCs w:val="28"/>
        </w:rPr>
      </w:pPr>
      <w:r>
        <w:rPr>
          <w:rFonts w:ascii="Times New Roman" w:hAnsi="Times New Roman"/>
          <w:szCs w:val="28"/>
        </w:rPr>
        <w:t xml:space="preserve">         В рамках Подпрограммы будут реализованы мероприятия, направленные на комплексное освоение и развитие территории, включающие в себя участие в конкурсных отборах, организуемых Минстроем области на предоставление: </w:t>
      </w:r>
    </w:p>
    <w:p>
      <w:pPr>
        <w:autoSpaceDE w:val="0"/>
        <w:autoSpaceDN w:val="0"/>
        <w:adjustRightInd w:val="0"/>
        <w:spacing w:before="108" w:after="108"/>
        <w:outlineLvl w:val="0"/>
        <w:rPr>
          <w:rFonts w:ascii="Times New Roman" w:hAnsi="Times New Roman"/>
          <w:szCs w:val="28"/>
        </w:rPr>
      </w:pPr>
      <w:r>
        <w:rPr>
          <w:rFonts w:ascii="Times New Roman" w:hAnsi="Times New Roman"/>
          <w:szCs w:val="28"/>
        </w:rPr>
        <w:t>- -субсидий муниципальному образованию Бродецкий сельсовет  на строительство объектов инженерной инфраструктуры;</w:t>
      </w:r>
    </w:p>
    <w:p>
      <w:pPr>
        <w:autoSpaceDE w:val="0"/>
        <w:autoSpaceDN w:val="0"/>
        <w:adjustRightInd w:val="0"/>
        <w:spacing w:before="108" w:after="108"/>
        <w:outlineLvl w:val="0"/>
        <w:rPr>
          <w:rFonts w:ascii="Times New Roman" w:hAnsi="Times New Roman"/>
          <w:szCs w:val="28"/>
        </w:rPr>
      </w:pPr>
      <w:r>
        <w:rPr>
          <w:rFonts w:ascii="Times New Roman" w:hAnsi="Times New Roman"/>
          <w:szCs w:val="28"/>
        </w:rPr>
        <w:t>- субсидий  муниципальному образованию Бродецкий сельсовет   на строительство  автомобильных дорог.</w:t>
      </w:r>
    </w:p>
    <w:p>
      <w:pPr>
        <w:autoSpaceDE w:val="0"/>
        <w:autoSpaceDN w:val="0"/>
        <w:adjustRightInd w:val="0"/>
        <w:spacing w:before="108" w:after="108"/>
        <w:outlineLvl w:val="0"/>
        <w:rPr>
          <w:rFonts w:ascii="Times New Roman" w:hAnsi="Times New Roman"/>
          <w:szCs w:val="28"/>
        </w:rPr>
      </w:pPr>
      <w:r>
        <w:rPr>
          <w:rFonts w:ascii="Times New Roman" w:hAnsi="Times New Roman"/>
          <w:szCs w:val="28"/>
        </w:rPr>
        <w:t xml:space="preserve">         Формирование объектов и строек осуществляется ежегодно в соответствие с бюджетом муниципального образования Оренбургский район и по результатам отбора проектов, проводимого Минстроем области  и Министерством регионального развития РФ.</w:t>
      </w:r>
    </w:p>
    <w:p>
      <w:pPr>
        <w:autoSpaceDE w:val="0"/>
        <w:autoSpaceDN w:val="0"/>
        <w:adjustRightInd w:val="0"/>
        <w:spacing w:before="108" w:after="108"/>
        <w:outlineLvl w:val="0"/>
        <w:rPr>
          <w:rFonts w:ascii="Times New Roman" w:hAnsi="Times New Roman"/>
          <w:szCs w:val="28"/>
        </w:rPr>
      </w:pPr>
      <w:r>
        <w:rPr>
          <w:rFonts w:ascii="Times New Roman" w:hAnsi="Times New Roman"/>
          <w:szCs w:val="28"/>
        </w:rPr>
        <w:t xml:space="preserve">        Перечень  мероприятий, предусмотренных Подпрограммой, приведён в приложении   № 1   к настоящему  приложению.</w:t>
      </w:r>
    </w:p>
    <w:p>
      <w:pPr>
        <w:autoSpaceDE w:val="0"/>
        <w:autoSpaceDN w:val="0"/>
        <w:adjustRightInd w:val="0"/>
        <w:spacing w:before="108" w:after="108"/>
        <w:outlineLvl w:val="0"/>
        <w:rPr>
          <w:rFonts w:ascii="Times New Roman" w:hAnsi="Times New Roman"/>
          <w:szCs w:val="28"/>
        </w:rPr>
      </w:pPr>
    </w:p>
    <w:p>
      <w:pPr>
        <w:jc w:val="center"/>
        <w:rPr>
          <w:rFonts w:ascii="Times New Roman" w:hAnsi="Times New Roman"/>
          <w:b/>
          <w:i/>
          <w:szCs w:val="28"/>
        </w:rPr>
      </w:pPr>
      <w:bookmarkStart w:id="17" w:name="sub_1003"/>
      <w:r>
        <w:rPr>
          <w:rFonts w:ascii="Times New Roman" w:hAnsi="Times New Roman"/>
          <w:b/>
          <w:i/>
          <w:szCs w:val="28"/>
        </w:rPr>
        <w:t>4. Ожидаемые результаты реализации подпрограммы</w:t>
      </w:r>
    </w:p>
    <w:p>
      <w:pPr>
        <w:jc w:val="center"/>
        <w:rPr>
          <w:rFonts w:ascii="Times New Roman" w:hAnsi="Times New Roman"/>
          <w:b/>
          <w:i/>
          <w:szCs w:val="28"/>
        </w:rPr>
      </w:pPr>
    </w:p>
    <w:p>
      <w:pPr>
        <w:ind w:firstLine="720"/>
        <w:rPr>
          <w:rFonts w:ascii="Times New Roman" w:hAnsi="Times New Roman"/>
          <w:szCs w:val="28"/>
        </w:rPr>
      </w:pPr>
      <w:r>
        <w:rPr>
          <w:rFonts w:ascii="Times New Roman" w:hAnsi="Times New Roman"/>
          <w:szCs w:val="28"/>
        </w:rPr>
        <w:t>Целевые индикаторы и показатели подпрограммы представлены в таблице № 2 к настоящей программе.</w:t>
      </w:r>
    </w:p>
    <w:p>
      <w:pPr>
        <w:rPr>
          <w:rFonts w:ascii="Times New Roman" w:hAnsi="Times New Roman"/>
          <w:szCs w:val="28"/>
        </w:rPr>
      </w:pPr>
    </w:p>
    <w:p>
      <w:pPr>
        <w:jc w:val="center"/>
        <w:rPr>
          <w:rFonts w:ascii="Times New Roman" w:hAnsi="Times New Roman"/>
          <w:b/>
          <w:i/>
          <w:szCs w:val="28"/>
        </w:rPr>
      </w:pPr>
      <w:r>
        <w:rPr>
          <w:rFonts w:ascii="Times New Roman" w:hAnsi="Times New Roman"/>
          <w:b/>
          <w:i/>
          <w:szCs w:val="28"/>
        </w:rPr>
        <w:t>5. Ресурсное обеспечение подпрограммы</w:t>
      </w:r>
    </w:p>
    <w:p>
      <w:pPr>
        <w:jc w:val="center"/>
        <w:rPr>
          <w:rFonts w:ascii="Times New Roman" w:hAnsi="Times New Roman"/>
          <w:b/>
          <w:szCs w:val="28"/>
        </w:rPr>
      </w:pPr>
    </w:p>
    <w:p>
      <w:pPr>
        <w:autoSpaceDE w:val="0"/>
        <w:ind w:firstLine="720"/>
        <w:rPr>
          <w:rFonts w:ascii="Times New Roman" w:hAnsi="Times New Roman"/>
          <w:szCs w:val="28"/>
        </w:rPr>
      </w:pPr>
      <w:r>
        <w:rPr>
          <w:rFonts w:ascii="Times New Roman" w:hAnsi="Times New Roman"/>
          <w:szCs w:val="28"/>
        </w:rPr>
        <w:t>Ресурсное обеспечение подпрограммы представлено в таблице № 3, 4 к настоящей программе.</w:t>
      </w:r>
    </w:p>
    <w:p>
      <w:pPr>
        <w:autoSpaceDE w:val="0"/>
        <w:autoSpaceDN w:val="0"/>
        <w:adjustRightInd w:val="0"/>
        <w:ind w:firstLine="720"/>
        <w:rPr>
          <w:rFonts w:ascii="Times New Roman" w:hAnsi="Times New Roman"/>
          <w:szCs w:val="28"/>
        </w:rPr>
      </w:pPr>
      <w:r>
        <w:rPr>
          <w:rFonts w:ascii="Times New Roman" w:hAnsi="Times New Roman"/>
          <w:szCs w:val="28"/>
        </w:rPr>
        <w:t>Прогнозные объемы финансирования программных мероприятий за счет средств  областного, районного бюджета и бюджетов сельских поселений.</w:t>
      </w:r>
    </w:p>
    <w:p>
      <w:pPr>
        <w:autoSpaceDE w:val="0"/>
        <w:ind w:firstLine="720"/>
        <w:rPr>
          <w:rFonts w:ascii="Times New Roman" w:hAnsi="Times New Roman"/>
          <w:b/>
          <w:szCs w:val="28"/>
        </w:rPr>
      </w:pPr>
      <w:r>
        <w:rPr>
          <w:rFonts w:ascii="Times New Roman" w:hAnsi="Times New Roman"/>
          <w:szCs w:val="28"/>
        </w:rPr>
        <w:t>При планировании ресурсного обеспечения программных мероприятий учитывались реальная ситуация в финансово-бюджетной сфере на муниципальном уровне, высокая социально-экономическая значимость проблемы, а также реальная возможность ее решения и вовлечение в совместную деятельность всех участников реализации программных мероприятий.</w:t>
      </w:r>
    </w:p>
    <w:p>
      <w:pPr>
        <w:rPr>
          <w:rFonts w:ascii="Times New Roman" w:hAnsi="Times New Roman"/>
          <w:szCs w:val="28"/>
        </w:rPr>
      </w:pPr>
    </w:p>
    <w:p>
      <w:pPr>
        <w:jc w:val="center"/>
        <w:rPr>
          <w:rFonts w:ascii="Times New Roman" w:hAnsi="Times New Roman"/>
          <w:b/>
          <w:i/>
          <w:szCs w:val="28"/>
        </w:rPr>
      </w:pPr>
      <w:r>
        <w:rPr>
          <w:rFonts w:ascii="Times New Roman" w:hAnsi="Times New Roman"/>
          <w:b/>
          <w:i/>
          <w:szCs w:val="28"/>
        </w:rPr>
        <w:t xml:space="preserve">6. Механизм реализации, система управления </w:t>
      </w:r>
    </w:p>
    <w:p>
      <w:pPr>
        <w:jc w:val="center"/>
        <w:rPr>
          <w:rFonts w:ascii="Times New Roman" w:hAnsi="Times New Roman"/>
          <w:b/>
          <w:i/>
          <w:szCs w:val="28"/>
        </w:rPr>
      </w:pPr>
      <w:r>
        <w:rPr>
          <w:rFonts w:ascii="Times New Roman" w:hAnsi="Times New Roman"/>
          <w:b/>
          <w:i/>
          <w:szCs w:val="28"/>
        </w:rPr>
        <w:t>реализацией подпрограммы и контроль хода ее реализации</w:t>
      </w:r>
    </w:p>
    <w:p>
      <w:pPr>
        <w:tabs>
          <w:tab w:val="left" w:pos="1920"/>
        </w:tabs>
        <w:autoSpaceDE w:val="0"/>
        <w:autoSpaceDN w:val="0"/>
        <w:adjustRightInd w:val="0"/>
        <w:rPr>
          <w:rFonts w:ascii="Times New Roman" w:hAnsi="Times New Roman"/>
          <w:b/>
          <w:bCs/>
          <w:i/>
          <w:color w:val="000080"/>
          <w:szCs w:val="28"/>
        </w:rPr>
      </w:pPr>
    </w:p>
    <w:bookmarkEnd w:id="17"/>
    <w:p>
      <w:pPr>
        <w:autoSpaceDE w:val="0"/>
        <w:autoSpaceDN w:val="0"/>
        <w:adjustRightInd w:val="0"/>
        <w:ind w:firstLine="720"/>
        <w:rPr>
          <w:rFonts w:ascii="Times New Roman" w:hAnsi="Times New Roman"/>
          <w:szCs w:val="28"/>
        </w:rPr>
      </w:pPr>
      <w:r>
        <w:rPr>
          <w:rFonts w:ascii="Times New Roman" w:hAnsi="Times New Roman"/>
          <w:szCs w:val="28"/>
        </w:rPr>
        <w:t>Достижение поставленных задач должно осуществляться комплексно, системно, целенаправленно, взаимосвязано и поэтапно с определением приоритетов.</w:t>
      </w:r>
    </w:p>
    <w:p>
      <w:pPr>
        <w:autoSpaceDE w:val="0"/>
        <w:autoSpaceDN w:val="0"/>
        <w:adjustRightInd w:val="0"/>
        <w:spacing w:before="108" w:after="108"/>
        <w:ind w:firstLine="720"/>
        <w:outlineLvl w:val="0"/>
        <w:rPr>
          <w:rFonts w:ascii="Times New Roman" w:hAnsi="Times New Roman"/>
          <w:szCs w:val="28"/>
        </w:rPr>
      </w:pPr>
      <w:r>
        <w:rPr>
          <w:rFonts w:ascii="Times New Roman" w:hAnsi="Times New Roman"/>
          <w:szCs w:val="28"/>
        </w:rPr>
        <w:t>Для достижения поставленных задач предусматривается координация разрабатываемых программ, задач с областными и иными программами, направленными на обеспечение   строительства объектов социальной инфраструктуры в рамках реализации проектов по комплексному развитию территории, предусматривающих строительство жилья, строительство объектов инженерной инфраструктуры;  строительство  автомобильных дорог в  новых    застройках   населённых  пунктов поселения жильем.</w:t>
      </w:r>
    </w:p>
    <w:p>
      <w:pPr>
        <w:autoSpaceDE w:val="0"/>
        <w:autoSpaceDN w:val="0"/>
        <w:adjustRightInd w:val="0"/>
        <w:spacing w:before="108" w:after="108"/>
        <w:outlineLvl w:val="0"/>
        <w:rPr>
          <w:rFonts w:ascii="Times New Roman" w:hAnsi="Times New Roman"/>
          <w:szCs w:val="28"/>
        </w:rPr>
      </w:pPr>
      <w:r>
        <w:rPr>
          <w:rFonts w:ascii="Times New Roman" w:hAnsi="Times New Roman"/>
          <w:szCs w:val="28"/>
        </w:rPr>
        <w:t xml:space="preserve">         По итогам календарного года проводится анализ эффективности проведения мероприятий, расходования средств на основе оценки основных целевых индикаторов и показателей, а также определяются промежуточные результаты реализации мероприятий.</w:t>
      </w:r>
    </w:p>
    <w:p>
      <w:pPr>
        <w:autoSpaceDE w:val="0"/>
        <w:autoSpaceDN w:val="0"/>
        <w:adjustRightInd w:val="0"/>
        <w:spacing w:before="108" w:after="108"/>
        <w:outlineLvl w:val="0"/>
        <w:rPr>
          <w:rFonts w:ascii="Times New Roman" w:hAnsi="Times New Roman"/>
          <w:szCs w:val="28"/>
        </w:rPr>
      </w:pPr>
      <w:r>
        <w:rPr>
          <w:rFonts w:ascii="Times New Roman" w:hAnsi="Times New Roman"/>
          <w:szCs w:val="28"/>
        </w:rPr>
        <w:t xml:space="preserve">       Программы муниципального и производственных уровней взаимно дополняют друг друга. При их реализации осуществляются совместное финансирование и координация принимаемых мер, что повышает эффективность работы на территории поселения.</w:t>
      </w:r>
    </w:p>
    <w:p>
      <w:pPr>
        <w:autoSpaceDE w:val="0"/>
        <w:autoSpaceDN w:val="0"/>
        <w:adjustRightInd w:val="0"/>
        <w:spacing w:before="108" w:after="108"/>
        <w:outlineLvl w:val="0"/>
        <w:rPr>
          <w:rFonts w:ascii="Times New Roman" w:hAnsi="Times New Roman"/>
          <w:szCs w:val="28"/>
        </w:rPr>
      </w:pPr>
      <w:r>
        <w:rPr>
          <w:rFonts w:ascii="Times New Roman" w:hAnsi="Times New Roman"/>
          <w:szCs w:val="28"/>
        </w:rPr>
        <w:t xml:space="preserve">            Заказчиком программы является администрация МО Бродецкий сельсовет. Реализация программных мероприятий, финансируемых из  областного, местного бюджетов и бюджетов сельских поселений  осуществляется на основе муниципальных контрактов и договоров, заключаемых заказчиком (исполнителем) с исполнителями, мероприятий по улучшению ситуации в области  строительства объектов социальной инфраструктуры в рамках реализации проектов по комплексному развитию территорий, предусматривающих строительство жилья,  строительство объектов инженерной инфраструктуры и строительство  автомобильных дорог. </w:t>
      </w:r>
    </w:p>
    <w:p>
      <w:pPr>
        <w:autoSpaceDE w:val="0"/>
        <w:autoSpaceDN w:val="0"/>
        <w:adjustRightInd w:val="0"/>
        <w:spacing w:before="108" w:after="108"/>
        <w:outlineLvl w:val="0"/>
        <w:rPr>
          <w:rFonts w:ascii="Times New Roman" w:hAnsi="Times New Roman"/>
          <w:szCs w:val="28"/>
        </w:rPr>
      </w:pPr>
      <w:r>
        <w:rPr>
          <w:rFonts w:ascii="Times New Roman" w:hAnsi="Times New Roman"/>
          <w:szCs w:val="28"/>
        </w:rPr>
        <w:t xml:space="preserve">              Оплата работ, предусмотренных  Подпрограммой, осуществляется в соответствии с заключенными договорами, утвержденными сметами и актами сдачи-приемки выполненных работ в пределах средств, выделяемых на эти цели из  областного  и местного бюджетов.</w:t>
      </w:r>
    </w:p>
    <w:p>
      <w:pPr>
        <w:autoSpaceDE w:val="0"/>
        <w:autoSpaceDN w:val="0"/>
        <w:adjustRightInd w:val="0"/>
        <w:spacing w:before="108" w:after="108"/>
        <w:outlineLvl w:val="0"/>
        <w:rPr>
          <w:rFonts w:ascii="Times New Roman" w:hAnsi="Times New Roman"/>
          <w:b/>
          <w:bCs/>
          <w:color w:val="000080"/>
          <w:szCs w:val="28"/>
        </w:rPr>
      </w:pPr>
      <w:r>
        <w:rPr>
          <w:rFonts w:ascii="Times New Roman" w:hAnsi="Times New Roman"/>
          <w:szCs w:val="28"/>
        </w:rPr>
        <w:t xml:space="preserve">         Контроль над  исполнением мероприятий, предусмотренных муниципальной Подпрограммой «Комплексное освоение и развитие территории»   осуществляется администрацией МО Бродецкий сельсовет.</w:t>
      </w:r>
    </w:p>
    <w:p>
      <w:pPr>
        <w:autoSpaceDE w:val="0"/>
        <w:autoSpaceDN w:val="0"/>
        <w:adjustRightInd w:val="0"/>
        <w:spacing w:before="108" w:after="108"/>
        <w:outlineLvl w:val="0"/>
        <w:rPr>
          <w:rFonts w:ascii="Times New Roman" w:hAnsi="Times New Roman"/>
          <w:szCs w:val="28"/>
        </w:rPr>
      </w:pPr>
      <w:r>
        <w:rPr>
          <w:rFonts w:ascii="Times New Roman" w:hAnsi="Times New Roman"/>
          <w:szCs w:val="28"/>
        </w:rPr>
        <w:t xml:space="preserve">         Ежегодно в первом квартале года, следующего за отчетным, на заседании районного Совета депутатов рассматривается  информация об итогах выполнения программных мероприятий в отчетном году.</w:t>
      </w:r>
    </w:p>
    <w:p>
      <w:pPr>
        <w:autoSpaceDE w:val="0"/>
        <w:autoSpaceDN w:val="0"/>
        <w:adjustRightInd w:val="0"/>
        <w:spacing w:before="108" w:after="108"/>
        <w:outlineLvl w:val="0"/>
        <w:rPr>
          <w:rFonts w:ascii="Times New Roman" w:hAnsi="Times New Roman"/>
          <w:szCs w:val="28"/>
        </w:rPr>
      </w:pPr>
      <w:r>
        <w:rPr>
          <w:rFonts w:ascii="Times New Roman" w:hAnsi="Times New Roman"/>
          <w:szCs w:val="28"/>
        </w:rPr>
        <w:t xml:space="preserve">                  Спорные вопросы, возникающие в процессе реализации Подпрограммы, разрешаются в соответствии с действующим законодательством.</w:t>
      </w:r>
    </w:p>
    <w:p>
      <w:pPr>
        <w:autoSpaceDE w:val="0"/>
        <w:autoSpaceDN w:val="0"/>
        <w:adjustRightInd w:val="0"/>
        <w:spacing w:before="108" w:after="108"/>
        <w:outlineLvl w:val="0"/>
        <w:rPr>
          <w:rFonts w:ascii="Times New Roman" w:hAnsi="Times New Roman"/>
          <w:szCs w:val="28"/>
        </w:rPr>
      </w:pPr>
      <w:bookmarkStart w:id="18" w:name="sub_1006"/>
    </w:p>
    <w:p>
      <w:pPr>
        <w:autoSpaceDE w:val="0"/>
        <w:autoSpaceDN w:val="0"/>
        <w:adjustRightInd w:val="0"/>
        <w:spacing w:before="108" w:after="108"/>
        <w:jc w:val="center"/>
        <w:outlineLvl w:val="0"/>
        <w:rPr>
          <w:rFonts w:ascii="Times New Roman" w:hAnsi="Times New Roman"/>
          <w:b/>
          <w:i/>
          <w:szCs w:val="28"/>
        </w:rPr>
      </w:pPr>
      <w:r>
        <w:rPr>
          <w:rFonts w:ascii="Times New Roman" w:hAnsi="Times New Roman"/>
          <w:b/>
          <w:i/>
          <w:szCs w:val="28"/>
        </w:rPr>
        <w:t>7. Ожидаемый (планируемый) эффект от реализации подпрограммы</w:t>
      </w:r>
    </w:p>
    <w:p>
      <w:pPr>
        <w:autoSpaceDE w:val="0"/>
        <w:autoSpaceDN w:val="0"/>
        <w:adjustRightInd w:val="0"/>
        <w:spacing w:before="108" w:after="108"/>
        <w:jc w:val="center"/>
        <w:outlineLvl w:val="0"/>
        <w:rPr>
          <w:rFonts w:ascii="Times New Roman" w:hAnsi="Times New Roman"/>
          <w:szCs w:val="28"/>
        </w:rPr>
      </w:pPr>
    </w:p>
    <w:bookmarkEnd w:id="18"/>
    <w:p>
      <w:pPr>
        <w:autoSpaceDE w:val="0"/>
        <w:autoSpaceDN w:val="0"/>
        <w:adjustRightInd w:val="0"/>
        <w:rPr>
          <w:rFonts w:ascii="Times New Roman" w:hAnsi="Times New Roman"/>
          <w:szCs w:val="28"/>
        </w:rPr>
      </w:pPr>
      <w:r>
        <w:rPr>
          <w:rFonts w:ascii="Times New Roman" w:hAnsi="Times New Roman"/>
          <w:szCs w:val="28"/>
        </w:rPr>
        <w:t>Эффективность реализации подпрограммы и использование выделенных на нее средств областного, районного бюджетов и бюджетов сельских поселений обеспечиваются за счет:</w:t>
      </w:r>
    </w:p>
    <w:p>
      <w:pPr>
        <w:autoSpaceDE w:val="0"/>
        <w:autoSpaceDN w:val="0"/>
        <w:adjustRightInd w:val="0"/>
        <w:ind w:firstLine="720"/>
        <w:rPr>
          <w:rFonts w:ascii="Times New Roman" w:hAnsi="Times New Roman"/>
          <w:szCs w:val="28"/>
        </w:rPr>
      </w:pPr>
      <w:r>
        <w:rPr>
          <w:rFonts w:ascii="Times New Roman" w:hAnsi="Times New Roman"/>
          <w:szCs w:val="28"/>
        </w:rPr>
        <w:t>- исключения возможности нецелевого использования бюджетных средств;</w:t>
      </w:r>
    </w:p>
    <w:p>
      <w:pPr>
        <w:autoSpaceDE w:val="0"/>
        <w:autoSpaceDN w:val="0"/>
        <w:adjustRightInd w:val="0"/>
        <w:ind w:firstLine="720"/>
        <w:rPr>
          <w:rFonts w:ascii="Times New Roman" w:hAnsi="Times New Roman"/>
          <w:szCs w:val="28"/>
        </w:rPr>
      </w:pPr>
      <w:r>
        <w:rPr>
          <w:rFonts w:ascii="Times New Roman" w:hAnsi="Times New Roman"/>
          <w:szCs w:val="28"/>
        </w:rPr>
        <w:t>- прозрачности прохождения средств областного и  местного бюджетов;</w:t>
      </w:r>
    </w:p>
    <w:p>
      <w:pPr>
        <w:autoSpaceDE w:val="0"/>
        <w:autoSpaceDN w:val="0"/>
        <w:adjustRightInd w:val="0"/>
        <w:ind w:firstLine="720"/>
        <w:rPr>
          <w:rFonts w:ascii="Times New Roman" w:hAnsi="Times New Roman"/>
          <w:szCs w:val="28"/>
        </w:rPr>
      </w:pPr>
      <w:r>
        <w:rPr>
          <w:rFonts w:ascii="Times New Roman" w:hAnsi="Times New Roman"/>
          <w:szCs w:val="28"/>
        </w:rPr>
        <w:t>-создания эффективных механизмов оценки и управления инвестиционными рисками.</w:t>
      </w:r>
    </w:p>
    <w:p>
      <w:pPr>
        <w:autoSpaceDE w:val="0"/>
        <w:autoSpaceDN w:val="0"/>
        <w:adjustRightInd w:val="0"/>
        <w:ind w:firstLine="720"/>
        <w:rPr>
          <w:rFonts w:ascii="Times New Roman" w:hAnsi="Times New Roman"/>
          <w:szCs w:val="28"/>
        </w:rPr>
      </w:pPr>
      <w:r>
        <w:rPr>
          <w:rFonts w:ascii="Times New Roman" w:hAnsi="Times New Roman"/>
          <w:szCs w:val="28"/>
        </w:rPr>
        <w:t>Оценка эффективности реализации Подпрограммы будет производиться на основе соответствующих целевых показателей, установленных Подпрограммой.</w:t>
      </w:r>
    </w:p>
    <w:p>
      <w:pPr>
        <w:autoSpaceDE w:val="0"/>
        <w:autoSpaceDN w:val="0"/>
        <w:adjustRightInd w:val="0"/>
        <w:ind w:firstLine="720"/>
        <w:rPr>
          <w:rFonts w:ascii="Times New Roman" w:hAnsi="Times New Roman"/>
          <w:szCs w:val="28"/>
        </w:rPr>
      </w:pPr>
      <w:r>
        <w:rPr>
          <w:rFonts w:ascii="Times New Roman" w:hAnsi="Times New Roman"/>
          <w:szCs w:val="28"/>
        </w:rPr>
        <w:t>Реализация мероприятий  Подпрограммы позволит обеспечить  увеличение объемов жилищного строительства;</w:t>
      </w:r>
    </w:p>
    <w:p>
      <w:pPr>
        <w:autoSpaceDE w:val="0"/>
        <w:autoSpaceDN w:val="0"/>
        <w:adjustRightInd w:val="0"/>
        <w:ind w:firstLine="720"/>
        <w:rPr>
          <w:rFonts w:ascii="Times New Roman" w:hAnsi="Times New Roman"/>
          <w:szCs w:val="28"/>
        </w:rPr>
      </w:pPr>
      <w:r>
        <w:rPr>
          <w:rFonts w:ascii="Times New Roman" w:hAnsi="Times New Roman"/>
          <w:szCs w:val="28"/>
        </w:rPr>
        <w:t>- развитие социальной, инженерной  и дорожной инфраструктуры для жилищного строительства.</w:t>
      </w:r>
    </w:p>
    <w:p>
      <w:pPr>
        <w:autoSpaceDE w:val="0"/>
        <w:autoSpaceDN w:val="0"/>
        <w:adjustRightInd w:val="0"/>
        <w:ind w:firstLine="720"/>
        <w:rPr>
          <w:rFonts w:ascii="Times New Roman" w:hAnsi="Times New Roman"/>
          <w:szCs w:val="28"/>
        </w:rPr>
      </w:pPr>
    </w:p>
    <w:p>
      <w:pPr>
        <w:widowControl w:val="0"/>
        <w:autoSpaceDE w:val="0"/>
        <w:autoSpaceDN w:val="0"/>
        <w:adjustRightInd w:val="0"/>
        <w:jc w:val="center"/>
        <w:rPr>
          <w:rFonts w:ascii="Times New Roman" w:hAnsi="Times New Roman"/>
          <w:b/>
          <w:i/>
          <w:szCs w:val="28"/>
        </w:rPr>
      </w:pPr>
      <w:r>
        <w:rPr>
          <w:rFonts w:ascii="Times New Roman" w:hAnsi="Times New Roman"/>
          <w:b/>
          <w:i/>
          <w:szCs w:val="28"/>
        </w:rPr>
        <w:t>8. Методика оценки эффективности</w:t>
      </w:r>
    </w:p>
    <w:p>
      <w:pPr>
        <w:widowControl w:val="0"/>
        <w:autoSpaceDE w:val="0"/>
        <w:autoSpaceDN w:val="0"/>
        <w:adjustRightInd w:val="0"/>
        <w:rPr>
          <w:rFonts w:ascii="Times New Roman" w:hAnsi="Times New Roman"/>
          <w:szCs w:val="28"/>
        </w:rPr>
      </w:pPr>
    </w:p>
    <w:p>
      <w:pPr>
        <w:widowControl w:val="0"/>
        <w:autoSpaceDE w:val="0"/>
        <w:autoSpaceDN w:val="0"/>
        <w:adjustRightInd w:val="0"/>
        <w:rPr>
          <w:rFonts w:ascii="Times New Roman" w:hAnsi="Times New Roman"/>
          <w:szCs w:val="28"/>
        </w:rPr>
      </w:pPr>
      <w:r>
        <w:rPr>
          <w:rFonts w:ascii="Times New Roman" w:hAnsi="Times New Roman"/>
          <w:szCs w:val="28"/>
        </w:rPr>
        <w:t xml:space="preserve">         Оценка эффективности реализации подпрограммы и подпрограммных мероприятий осуществляется по методике, установленной настоящей подпрограммой</w:t>
      </w:r>
    </w:p>
    <w:p>
      <w:pPr>
        <w:autoSpaceDE w:val="0"/>
        <w:autoSpaceDN w:val="0"/>
        <w:adjustRightInd w:val="0"/>
        <w:ind w:firstLine="720"/>
        <w:jc w:val="center"/>
        <w:rPr>
          <w:rFonts w:ascii="Times New Roman" w:hAnsi="Times New Roman"/>
          <w:b/>
          <w:sz w:val="32"/>
          <w:szCs w:val="32"/>
        </w:rPr>
      </w:pPr>
      <w:r>
        <w:rPr>
          <w:rFonts w:ascii="Times New Roman" w:hAnsi="Times New Roman"/>
          <w:szCs w:val="28"/>
        </w:rPr>
        <w:br w:type="page"/>
      </w:r>
      <w:r>
        <w:rPr>
          <w:rFonts w:ascii="Times New Roman" w:hAnsi="Times New Roman"/>
          <w:b/>
          <w:sz w:val="32"/>
          <w:szCs w:val="32"/>
        </w:rPr>
        <w:t>Подпрограмма 8. «Пожарная безопасность»</w:t>
      </w:r>
    </w:p>
    <w:p>
      <w:pPr>
        <w:jc w:val="center"/>
        <w:rPr>
          <w:rFonts w:ascii="Times New Roman" w:hAnsi="Times New Roman"/>
          <w:szCs w:val="28"/>
        </w:rPr>
      </w:pPr>
      <w:r>
        <w:rPr>
          <w:rFonts w:ascii="Times New Roman" w:hAnsi="Times New Roman"/>
          <w:szCs w:val="28"/>
        </w:rPr>
        <w:t xml:space="preserve"> (далее - подпрограмма)</w:t>
      </w:r>
    </w:p>
    <w:p>
      <w:pPr>
        <w:rPr>
          <w:rFonts w:ascii="Times New Roman" w:hAnsi="Times New Roman"/>
          <w:szCs w:val="28"/>
        </w:rPr>
      </w:pPr>
    </w:p>
    <w:p>
      <w:pPr>
        <w:jc w:val="center"/>
        <w:outlineLvl w:val="2"/>
        <w:rPr>
          <w:rFonts w:ascii="Times New Roman" w:hAnsi="Times New Roman"/>
          <w:b/>
          <w:i/>
          <w:szCs w:val="28"/>
        </w:rPr>
      </w:pPr>
      <w:r>
        <w:rPr>
          <w:rFonts w:ascii="Times New Roman" w:hAnsi="Times New Roman"/>
          <w:b/>
          <w:i/>
          <w:szCs w:val="28"/>
        </w:rPr>
        <w:t>Паспорт подпрограммы</w:t>
      </w:r>
    </w:p>
    <w:tbl>
      <w:tblPr>
        <w:tblStyle w:val="10"/>
        <w:tblW w:w="98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936"/>
        <w:gridCol w:w="58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szCs w:val="28"/>
              </w:rPr>
            </w:pPr>
            <w:r>
              <w:rPr>
                <w:rFonts w:ascii="Times New Roman" w:hAnsi="Times New Roman"/>
                <w:szCs w:val="28"/>
              </w:rPr>
              <w:t>Наименование подпрограммы</w:t>
            </w:r>
          </w:p>
        </w:tc>
        <w:tc>
          <w:tcPr>
            <w:tcW w:w="5892" w:type="dxa"/>
            <w:tcBorders>
              <w:top w:val="single" w:color="000000" w:sz="4" w:space="0"/>
              <w:left w:val="single" w:color="000000" w:sz="4" w:space="0"/>
              <w:bottom w:val="single" w:color="000000" w:sz="4" w:space="0"/>
              <w:right w:val="single" w:color="000000" w:sz="4" w:space="0"/>
            </w:tcBorders>
          </w:tcPr>
          <w:p>
            <w:pPr>
              <w:shd w:val="clear" w:color="auto" w:fill="F9F9F9"/>
              <w:rPr>
                <w:rFonts w:ascii="Times New Roman" w:hAnsi="Times New Roman"/>
                <w:szCs w:val="28"/>
              </w:rPr>
            </w:pPr>
            <w:r>
              <w:rPr>
                <w:rFonts w:ascii="Times New Roman" w:hAnsi="Times New Roman"/>
                <w:szCs w:val="28"/>
              </w:rPr>
              <w:t>Пожарная безопасность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b/>
                <w:szCs w:val="28"/>
              </w:rPr>
            </w:pPr>
            <w:r>
              <w:rPr>
                <w:rFonts w:ascii="Times New Roman" w:hAnsi="Times New Roman"/>
                <w:szCs w:val="28"/>
              </w:rPr>
              <w:t xml:space="preserve">Ответственный исполнитель </w:t>
            </w:r>
          </w:p>
        </w:tc>
        <w:tc>
          <w:tcPr>
            <w:tcW w:w="58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szCs w:val="28"/>
              </w:rPr>
            </w:pPr>
            <w:r>
              <w:rPr>
                <w:rFonts w:ascii="Times New Roman" w:hAnsi="Times New Roman"/>
                <w:szCs w:val="28"/>
              </w:rPr>
              <w:t>Администрация МО Бродецкий сельсовет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b/>
                <w:szCs w:val="28"/>
              </w:rPr>
            </w:pPr>
            <w:r>
              <w:rPr>
                <w:rFonts w:ascii="Times New Roman" w:hAnsi="Times New Roman"/>
                <w:szCs w:val="28"/>
              </w:rPr>
              <w:t xml:space="preserve">Соисполнители </w:t>
            </w:r>
          </w:p>
        </w:tc>
        <w:tc>
          <w:tcPr>
            <w:tcW w:w="58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b/>
                <w:szCs w:val="28"/>
              </w:rPr>
            </w:pPr>
            <w:r>
              <w:rPr>
                <w:rFonts w:ascii="Times New Roman" w:hAnsi="Times New Roman"/>
                <w:szCs w:val="28"/>
              </w:rPr>
              <w:t>МП «Бродецкое» МО Бродецкий сельсовет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b/>
                <w:szCs w:val="28"/>
              </w:rPr>
            </w:pPr>
            <w:r>
              <w:rPr>
                <w:rFonts w:ascii="Times New Roman" w:hAnsi="Times New Roman"/>
                <w:szCs w:val="28"/>
              </w:rPr>
              <w:t>Цель подпрограммы</w:t>
            </w:r>
          </w:p>
        </w:tc>
        <w:tc>
          <w:tcPr>
            <w:tcW w:w="5892" w:type="dxa"/>
            <w:tcBorders>
              <w:top w:val="single" w:color="000000" w:sz="4" w:space="0"/>
              <w:left w:val="single" w:color="000000" w:sz="4" w:space="0"/>
              <w:bottom w:val="single" w:color="000000" w:sz="4" w:space="0"/>
              <w:right w:val="single" w:color="000000" w:sz="4" w:space="0"/>
            </w:tcBorders>
          </w:tcPr>
          <w:p>
            <w:pPr>
              <w:rPr>
                <w:rFonts w:ascii="Times New Roman" w:hAnsi="Times New Roman"/>
                <w:color w:val="000000"/>
                <w:szCs w:val="28"/>
              </w:rPr>
            </w:pPr>
            <w:r>
              <w:t>создание и обеспечение необходимых условий для повышения пожарной безопасности населенного пункта, защищенности граждан, организаций от пожаров, предупреждения и смягчения их последствий, а также повышение степени готовности всех сил и средств, для тушения пожаров.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b/>
                <w:szCs w:val="28"/>
              </w:rPr>
            </w:pPr>
            <w:r>
              <w:rPr>
                <w:rFonts w:ascii="Times New Roman" w:hAnsi="Times New Roman"/>
                <w:szCs w:val="28"/>
              </w:rPr>
              <w:t xml:space="preserve">Задачи подпрограммы </w:t>
            </w:r>
          </w:p>
        </w:tc>
        <w:tc>
          <w:tcPr>
            <w:tcW w:w="5892" w:type="dxa"/>
            <w:tcBorders>
              <w:top w:val="single" w:color="000000" w:sz="4" w:space="0"/>
              <w:left w:val="single" w:color="000000" w:sz="4" w:space="0"/>
              <w:bottom w:val="single" w:color="000000" w:sz="4" w:space="0"/>
              <w:right w:val="single" w:color="000000" w:sz="4" w:space="0"/>
            </w:tcBorders>
          </w:tcPr>
          <w:p>
            <w:pPr>
              <w:jc w:val="left"/>
              <w:rPr>
                <w:rFonts w:ascii="Times New Roman" w:hAnsi="Times New Roman"/>
                <w:szCs w:val="28"/>
              </w:rPr>
            </w:pPr>
            <w:r>
              <w:t>защита жизни и здоровья граждан, обеспечения надлежащего состояния источников противопожарного водоснабжения, обеспечение беспрепятственного проезда пожарной техники к месту пожара, организация обучения мерам пожарной безопасности и пропаганда пожарно-технических знаний, социальное и экономическое стимулирование участия граждан и организаций в добровольной пожарной охране, в т.ч. участия в борьбе с пожарами.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b/>
                <w:szCs w:val="28"/>
              </w:rPr>
            </w:pPr>
            <w:r>
              <w:rPr>
                <w:rFonts w:ascii="Times New Roman" w:hAnsi="Times New Roman"/>
                <w:szCs w:val="28"/>
              </w:rPr>
              <w:t xml:space="preserve">Целевые показатели (индикаторы) </w:t>
            </w:r>
          </w:p>
        </w:tc>
        <w:tc>
          <w:tcPr>
            <w:tcW w:w="58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szCs w:val="28"/>
              </w:rPr>
            </w:pPr>
            <w:r>
              <w:rPr>
                <w:rFonts w:ascii="Times New Roman" w:hAnsi="Times New Roman"/>
                <w:szCs w:val="28"/>
              </w:rPr>
              <w:t>- количество пожаров;</w:t>
            </w:r>
          </w:p>
          <w:p>
            <w:pPr>
              <w:autoSpaceDE w:val="0"/>
              <w:autoSpaceDN w:val="0"/>
              <w:adjustRightInd w:val="0"/>
              <w:jc w:val="left"/>
              <w:rPr>
                <w:rFonts w:ascii="Times New Roman" w:hAnsi="Times New Roman"/>
                <w:szCs w:val="28"/>
              </w:rPr>
            </w:pPr>
            <w:r>
              <w:rPr>
                <w:rFonts w:ascii="Times New Roman" w:hAnsi="Times New Roman"/>
                <w:szCs w:val="28"/>
              </w:rPr>
              <w:t>- сумма материального ущерба.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szCs w:val="28"/>
              </w:rPr>
            </w:pPr>
            <w:r>
              <w:rPr>
                <w:rFonts w:ascii="Times New Roman" w:hAnsi="Times New Roman"/>
                <w:szCs w:val="28"/>
              </w:rPr>
              <w:t>Сроки и этапы  реализации</w:t>
            </w:r>
          </w:p>
        </w:tc>
        <w:tc>
          <w:tcPr>
            <w:tcW w:w="5892" w:type="dxa"/>
            <w:tcBorders>
              <w:top w:val="single" w:color="000000" w:sz="4" w:space="0"/>
              <w:left w:val="single" w:color="000000" w:sz="4" w:space="0"/>
              <w:bottom w:val="single" w:color="000000" w:sz="4" w:space="0"/>
              <w:right w:val="single" w:color="000000" w:sz="4" w:space="0"/>
            </w:tcBorders>
          </w:tcPr>
          <w:p>
            <w:pPr>
              <w:spacing w:before="120" w:after="120"/>
              <w:jc w:val="left"/>
              <w:rPr>
                <w:rFonts w:ascii="Times New Roman" w:hAnsi="Times New Roman"/>
                <w:szCs w:val="28"/>
              </w:rPr>
            </w:pPr>
            <w:r>
              <w:rPr>
                <w:rFonts w:ascii="Times New Roman" w:hAnsi="Times New Roman"/>
                <w:smallCaps/>
                <w:szCs w:val="28"/>
              </w:rPr>
              <w:t>20</w:t>
            </w:r>
            <w:r>
              <w:rPr>
                <w:rFonts w:hint="default" w:ascii="Times New Roman" w:hAnsi="Times New Roman"/>
                <w:smallCaps/>
                <w:szCs w:val="28"/>
                <w:lang w:val="ru-RU"/>
              </w:rPr>
              <w:t>22-22027</w:t>
            </w:r>
            <w:r>
              <w:rPr>
                <w:rFonts w:ascii="Times New Roman" w:hAnsi="Times New Roman"/>
                <w:smallCaps/>
                <w:szCs w:val="28"/>
              </w:rPr>
              <w:t xml:space="preserve"> годы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szCs w:val="28"/>
              </w:rPr>
            </w:pPr>
            <w:r>
              <w:rPr>
                <w:rFonts w:ascii="Times New Roman" w:hAnsi="Times New Roman"/>
                <w:szCs w:val="28"/>
              </w:rPr>
              <w:t xml:space="preserve">Ресурсное обеспечение за счет средств бюджета </w:t>
            </w:r>
          </w:p>
          <w:p>
            <w:pPr>
              <w:autoSpaceDE w:val="0"/>
              <w:autoSpaceDN w:val="0"/>
              <w:adjustRightInd w:val="0"/>
              <w:jc w:val="left"/>
              <w:rPr>
                <w:rFonts w:ascii="Times New Roman" w:hAnsi="Times New Roman"/>
                <w:b/>
                <w:szCs w:val="28"/>
              </w:rPr>
            </w:pPr>
            <w:r>
              <w:rPr>
                <w:rFonts w:ascii="Times New Roman" w:hAnsi="Times New Roman"/>
                <w:szCs w:val="28"/>
              </w:rPr>
              <w:t>МО Бродецкий сельсовет</w:t>
            </w:r>
          </w:p>
        </w:tc>
        <w:tc>
          <w:tcPr>
            <w:tcW w:w="5892" w:type="dxa"/>
            <w:tcBorders>
              <w:top w:val="single" w:color="000000" w:sz="4" w:space="0"/>
              <w:left w:val="single" w:color="000000" w:sz="4" w:space="0"/>
              <w:bottom w:val="single" w:color="000000" w:sz="4" w:space="0"/>
              <w:right w:val="single" w:color="000000" w:sz="4" w:space="0"/>
            </w:tcBorders>
          </w:tcPr>
          <w:p>
            <w:pPr>
              <w:rPr>
                <w:rFonts w:ascii="Times New Roman" w:hAnsi="Times New Roman"/>
                <w:szCs w:val="28"/>
              </w:rPr>
            </w:pPr>
            <w:r>
              <w:rPr>
                <w:rFonts w:ascii="Times New Roman" w:hAnsi="Times New Roman"/>
                <w:szCs w:val="28"/>
              </w:rPr>
              <w:t xml:space="preserve">Прогнозируемый объем финансирования из местного бюджета составит – </w:t>
            </w:r>
            <w:r>
              <w:rPr>
                <w:rFonts w:hint="default" w:ascii="Times New Roman" w:hAnsi="Times New Roman"/>
                <w:szCs w:val="28"/>
                <w:lang w:val="ru-RU"/>
              </w:rPr>
              <w:t>0</w:t>
            </w:r>
            <w:r>
              <w:rPr>
                <w:rFonts w:ascii="Times New Roman" w:hAnsi="Times New Roman"/>
                <w:szCs w:val="28"/>
              </w:rPr>
              <w:t xml:space="preserve"> тыс. руб., в том числе по годам реализации:</w:t>
            </w:r>
          </w:p>
          <w:p>
            <w:pPr>
              <w:rPr>
                <w:rFonts w:ascii="Times New Roman" w:hAnsi="Times New Roman"/>
                <w:szCs w:val="28"/>
              </w:rPr>
            </w:pPr>
            <w:r>
              <w:rPr>
                <w:rFonts w:ascii="Times New Roman" w:hAnsi="Times New Roman"/>
                <w:szCs w:val="28"/>
              </w:rPr>
              <w:t>20</w:t>
            </w:r>
            <w:r>
              <w:rPr>
                <w:rFonts w:hint="default" w:ascii="Times New Roman" w:hAnsi="Times New Roman"/>
                <w:szCs w:val="28"/>
                <w:lang w:val="ru-RU"/>
              </w:rPr>
              <w:t>23</w:t>
            </w:r>
            <w:r>
              <w:rPr>
                <w:rFonts w:ascii="Times New Roman" w:hAnsi="Times New Roman"/>
                <w:szCs w:val="28"/>
              </w:rPr>
              <w:t xml:space="preserve"> год составляет –</w:t>
            </w:r>
            <w:r>
              <w:rPr>
                <w:rFonts w:hint="default" w:ascii="Times New Roman" w:hAnsi="Times New Roman"/>
                <w:szCs w:val="28"/>
                <w:lang w:val="ru-RU"/>
              </w:rPr>
              <w:t>0 т</w:t>
            </w:r>
            <w:r>
              <w:rPr>
                <w:rFonts w:ascii="Times New Roman" w:hAnsi="Times New Roman"/>
                <w:szCs w:val="28"/>
              </w:rPr>
              <w:t xml:space="preserve">ыс. руб., </w:t>
            </w:r>
          </w:p>
          <w:p>
            <w:pPr>
              <w:rPr>
                <w:rFonts w:ascii="Times New Roman" w:hAnsi="Times New Roman"/>
                <w:szCs w:val="28"/>
              </w:rPr>
            </w:pPr>
            <w:r>
              <w:rPr>
                <w:rFonts w:ascii="Times New Roman" w:hAnsi="Times New Roman"/>
                <w:szCs w:val="28"/>
              </w:rPr>
              <w:t>20</w:t>
            </w:r>
            <w:r>
              <w:rPr>
                <w:rFonts w:hint="default" w:ascii="Times New Roman" w:hAnsi="Times New Roman"/>
                <w:szCs w:val="28"/>
                <w:lang w:val="ru-RU"/>
              </w:rPr>
              <w:t>24</w:t>
            </w:r>
            <w:r>
              <w:rPr>
                <w:rFonts w:ascii="Times New Roman" w:hAnsi="Times New Roman"/>
                <w:szCs w:val="28"/>
              </w:rPr>
              <w:t xml:space="preserve"> год составляет -0 тыс. руб., </w:t>
            </w:r>
          </w:p>
          <w:p>
            <w:pPr>
              <w:rPr>
                <w:rFonts w:ascii="Times New Roman" w:hAnsi="Times New Roman"/>
                <w:szCs w:val="28"/>
              </w:rPr>
            </w:pPr>
            <w:r>
              <w:rPr>
                <w:rFonts w:ascii="Times New Roman" w:hAnsi="Times New Roman"/>
                <w:szCs w:val="28"/>
              </w:rPr>
              <w:t>20</w:t>
            </w:r>
            <w:r>
              <w:rPr>
                <w:rFonts w:hint="default" w:ascii="Times New Roman" w:hAnsi="Times New Roman"/>
                <w:szCs w:val="28"/>
                <w:lang w:val="ru-RU"/>
              </w:rPr>
              <w:t>25</w:t>
            </w:r>
            <w:r>
              <w:rPr>
                <w:rFonts w:ascii="Times New Roman" w:hAnsi="Times New Roman"/>
                <w:szCs w:val="28"/>
              </w:rPr>
              <w:t xml:space="preserve"> год составляет- 0 тыс. руб.,</w:t>
            </w:r>
          </w:p>
          <w:p>
            <w:pPr>
              <w:rPr>
                <w:rFonts w:ascii="Times New Roman" w:hAnsi="Times New Roman"/>
                <w:szCs w:val="28"/>
              </w:rPr>
            </w:pPr>
            <w:r>
              <w:rPr>
                <w:rFonts w:ascii="Times New Roman" w:hAnsi="Times New Roman"/>
                <w:szCs w:val="28"/>
              </w:rPr>
              <w:t>20</w:t>
            </w:r>
            <w:r>
              <w:rPr>
                <w:rFonts w:hint="default" w:ascii="Times New Roman" w:hAnsi="Times New Roman"/>
                <w:szCs w:val="28"/>
                <w:lang w:val="ru-RU"/>
              </w:rPr>
              <w:t>26</w:t>
            </w:r>
            <w:r>
              <w:rPr>
                <w:rFonts w:ascii="Times New Roman" w:hAnsi="Times New Roman"/>
                <w:szCs w:val="28"/>
              </w:rPr>
              <w:t xml:space="preserve"> год составляет–0тыс. руб., </w:t>
            </w:r>
          </w:p>
          <w:p>
            <w:pPr>
              <w:rPr>
                <w:rFonts w:ascii="Times New Roman" w:hAnsi="Times New Roman"/>
                <w:szCs w:val="28"/>
              </w:rPr>
            </w:pPr>
            <w:r>
              <w:rPr>
                <w:rFonts w:ascii="Times New Roman" w:hAnsi="Times New Roman"/>
                <w:szCs w:val="28"/>
              </w:rPr>
              <w:t>202</w:t>
            </w:r>
            <w:r>
              <w:rPr>
                <w:rFonts w:hint="default" w:ascii="Times New Roman" w:hAnsi="Times New Roman"/>
                <w:szCs w:val="28"/>
                <w:lang w:val="ru-RU"/>
              </w:rPr>
              <w:t>7</w:t>
            </w:r>
            <w:r>
              <w:rPr>
                <w:rFonts w:ascii="Times New Roman" w:hAnsi="Times New Roman"/>
                <w:szCs w:val="28"/>
              </w:rPr>
              <w:t xml:space="preserve"> год составляет–0тыс. руб.</w:t>
            </w:r>
          </w:p>
          <w:p>
            <w:pPr>
              <w:rPr>
                <w:rFonts w:ascii="Times New Roman" w:hAnsi="Times New Roman"/>
                <w:szCs w:val="28"/>
              </w:rPr>
            </w:pPr>
            <w:r>
              <w:rPr>
                <w:rFonts w:ascii="Times New Roman" w:hAnsi="Times New Roman"/>
                <w:szCs w:val="28"/>
              </w:rPr>
              <w:t>Бюджетные ассигнования, предусмотренные в плановом периоде 2</w:t>
            </w:r>
            <w:r>
              <w:rPr>
                <w:rFonts w:hint="default" w:ascii="Times New Roman" w:hAnsi="Times New Roman"/>
                <w:szCs w:val="28"/>
                <w:lang w:val="ru-RU"/>
              </w:rPr>
              <w:t>022-2027</w:t>
            </w:r>
            <w:r>
              <w:rPr>
                <w:rFonts w:ascii="Times New Roman" w:hAnsi="Times New Roman"/>
                <w:szCs w:val="28"/>
              </w:rPr>
              <w:t xml:space="preserve"> годов, могут быть уточнены при формировании проектов Решений о бюджете поселения на 20</w:t>
            </w:r>
            <w:r>
              <w:rPr>
                <w:rFonts w:hint="default" w:ascii="Times New Roman" w:hAnsi="Times New Roman"/>
                <w:szCs w:val="28"/>
                <w:lang w:val="ru-RU"/>
              </w:rPr>
              <w:t>22-2027</w:t>
            </w:r>
            <w:r>
              <w:rPr>
                <w:rFonts w:ascii="Times New Roman" w:hAnsi="Times New Roman"/>
                <w:szCs w:val="28"/>
              </w:rPr>
              <w:t xml:space="preserve"> годы.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pacing w:before="120" w:after="120"/>
              <w:jc w:val="left"/>
              <w:rPr>
                <w:rFonts w:ascii="Times New Roman" w:hAnsi="Times New Roman"/>
                <w:b/>
                <w:szCs w:val="28"/>
              </w:rPr>
            </w:pPr>
            <w:r>
              <w:rPr>
                <w:rFonts w:ascii="Times New Roman" w:hAnsi="Times New Roman"/>
                <w:szCs w:val="28"/>
              </w:rPr>
              <w:t xml:space="preserve">Ожидаемые конечные результаты, оценка планируемой эффективности </w:t>
            </w:r>
          </w:p>
        </w:tc>
        <w:tc>
          <w:tcPr>
            <w:tcW w:w="5892" w:type="dxa"/>
            <w:tcBorders>
              <w:top w:val="single" w:color="000000" w:sz="4" w:space="0"/>
              <w:left w:val="single" w:color="000000" w:sz="4" w:space="0"/>
              <w:bottom w:val="single" w:color="000000" w:sz="4" w:space="0"/>
              <w:right w:val="single" w:color="000000" w:sz="4" w:space="0"/>
            </w:tcBorders>
          </w:tcPr>
          <w:p>
            <w:r>
              <w:t xml:space="preserve">- поступательное снижение общего количества пожаров и гибели людей;  </w:t>
            </w:r>
          </w:p>
          <w:p>
            <w:r>
              <w:t xml:space="preserve">- ликвидация пожаров в короткие сроки без наступления тяжких последствий; </w:t>
            </w:r>
          </w:p>
          <w:p>
            <w:r>
              <w:t xml:space="preserve">- снижение числа травмированных и пострадавших людей на пожарах в результате правильных действий при обнаружении пожаров и эвакуации; </w:t>
            </w:r>
          </w:p>
          <w:p>
            <w:r>
              <w:t xml:space="preserve">- повышение уровня пожарной безопасности и обеспечение оптимального реагирования на угрозы возникновения пожаров со стороны населения; </w:t>
            </w:r>
          </w:p>
          <w:p>
            <w:r>
              <w:t xml:space="preserve">- снижение размеров общего материального ущерба, нанесенного пожарами; </w:t>
            </w:r>
          </w:p>
          <w:p>
            <w:pPr>
              <w:rPr>
                <w:rFonts w:ascii="Times New Roman" w:hAnsi="Times New Roman"/>
                <w:b/>
                <w:szCs w:val="28"/>
              </w:rPr>
            </w:pPr>
            <w:r>
              <w:t>- участие общественности в профилактических мероприятиях по предупреждению пожаров и гибели людей.</w:t>
            </w:r>
          </w:p>
        </w:tc>
      </w:tr>
    </w:tbl>
    <w:p>
      <w:pPr>
        <w:rPr>
          <w:rFonts w:ascii="Times New Roman" w:hAnsi="Times New Roman"/>
          <w:szCs w:val="28"/>
        </w:rPr>
      </w:pPr>
    </w:p>
    <w:p>
      <w:pPr>
        <w:jc w:val="center"/>
        <w:outlineLvl w:val="2"/>
        <w:rPr>
          <w:rFonts w:ascii="Times New Roman" w:hAnsi="Times New Roman"/>
          <w:b/>
          <w:i/>
          <w:szCs w:val="28"/>
        </w:rPr>
      </w:pPr>
      <w:r>
        <w:rPr>
          <w:rFonts w:ascii="Times New Roman" w:hAnsi="Times New Roman"/>
          <w:b/>
          <w:i/>
          <w:szCs w:val="28"/>
        </w:rPr>
        <w:t xml:space="preserve">1. Характеристика проблемы </w:t>
      </w:r>
    </w:p>
    <w:p>
      <w:pPr>
        <w:jc w:val="center"/>
        <w:outlineLvl w:val="2"/>
        <w:rPr>
          <w:rFonts w:ascii="Times New Roman" w:hAnsi="Times New Roman"/>
          <w:szCs w:val="28"/>
        </w:rPr>
      </w:pPr>
    </w:p>
    <w:p>
      <w:pPr>
        <w:pStyle w:val="43"/>
        <w:spacing w:before="0" w:beforeAutospacing="0" w:after="0" w:afterAutospacing="0"/>
        <w:ind w:firstLine="720"/>
        <w:jc w:val="both"/>
        <w:rPr>
          <w:sz w:val="28"/>
          <w:szCs w:val="28"/>
        </w:rPr>
      </w:pPr>
      <w:r>
        <w:rPr>
          <w:sz w:val="28"/>
          <w:szCs w:val="28"/>
        </w:rPr>
        <w:t>Обеспечение необходимого уровня пожарной безопасности и минимизация потерь вследствие пожаров являются важными факторами устойчивого социально-экономического развития сельского поселения.</w:t>
      </w:r>
    </w:p>
    <w:p>
      <w:pPr>
        <w:pStyle w:val="43"/>
        <w:spacing w:before="0" w:beforeAutospacing="0" w:after="0" w:afterAutospacing="0"/>
        <w:ind w:firstLine="708"/>
        <w:jc w:val="both"/>
        <w:rPr>
          <w:sz w:val="28"/>
          <w:szCs w:val="28"/>
        </w:rPr>
      </w:pPr>
      <w:r>
        <w:rPr>
          <w:sz w:val="28"/>
          <w:szCs w:val="28"/>
        </w:rPr>
        <w:t>Положение в области обеспечения пожарной безопасности является сложным. Анализ мер по обеспечению пожарной безопасности в сельском поселении в целом свидетельствует о недостаточном уровне данной работы.</w:t>
      </w:r>
    </w:p>
    <w:p>
      <w:pPr>
        <w:pStyle w:val="43"/>
        <w:spacing w:before="0" w:beforeAutospacing="0" w:after="0" w:afterAutospacing="0"/>
        <w:ind w:firstLine="720"/>
        <w:jc w:val="both"/>
        <w:rPr>
          <w:sz w:val="28"/>
          <w:szCs w:val="28"/>
        </w:rPr>
      </w:pPr>
      <w:r>
        <w:rPr>
          <w:sz w:val="28"/>
          <w:szCs w:val="28"/>
        </w:rPr>
        <w:t>Исходя из опыта тушения пожаров, статистических данных о них, степени защищенности от пожаров зданий и домов, а также осведомленности населения об элементарных требованиях пожарной безопасности предполагается организация и проведение подпрограммных мероприятий, направленных на предупреждение пожаров.</w:t>
      </w:r>
    </w:p>
    <w:p>
      <w:pPr>
        <w:pStyle w:val="43"/>
        <w:spacing w:before="0" w:beforeAutospacing="0" w:after="0" w:afterAutospacing="0"/>
        <w:ind w:firstLine="720"/>
        <w:jc w:val="both"/>
        <w:rPr>
          <w:sz w:val="28"/>
          <w:szCs w:val="28"/>
        </w:rPr>
      </w:pPr>
    </w:p>
    <w:p>
      <w:pPr>
        <w:pStyle w:val="43"/>
        <w:spacing w:before="0" w:beforeAutospacing="0" w:after="0" w:afterAutospacing="0"/>
        <w:ind w:firstLine="720"/>
        <w:jc w:val="both"/>
        <w:rPr>
          <w:sz w:val="28"/>
          <w:szCs w:val="28"/>
        </w:rPr>
      </w:pPr>
    </w:p>
    <w:p>
      <w:pPr>
        <w:widowControl w:val="0"/>
        <w:autoSpaceDE w:val="0"/>
        <w:autoSpaceDN w:val="0"/>
        <w:adjustRightInd w:val="0"/>
        <w:ind w:right="-144"/>
        <w:jc w:val="center"/>
        <w:outlineLvl w:val="1"/>
        <w:rPr>
          <w:rFonts w:ascii="Times New Roman" w:hAnsi="Times New Roman"/>
          <w:b/>
          <w:i/>
          <w:szCs w:val="28"/>
        </w:rPr>
      </w:pPr>
      <w:r>
        <w:rPr>
          <w:rFonts w:ascii="Times New Roman" w:hAnsi="Times New Roman"/>
          <w:b/>
          <w:i/>
          <w:szCs w:val="28"/>
        </w:rPr>
        <w:t>2. Основные цели, задачи, сроки реализации подпрограммы</w:t>
      </w:r>
    </w:p>
    <w:p>
      <w:pPr>
        <w:pStyle w:val="43"/>
        <w:spacing w:before="0" w:beforeAutospacing="0" w:after="0" w:afterAutospacing="0"/>
        <w:ind w:firstLine="720"/>
        <w:jc w:val="both"/>
      </w:pPr>
    </w:p>
    <w:p>
      <w:pPr>
        <w:pStyle w:val="43"/>
        <w:spacing w:before="0" w:beforeAutospacing="0" w:after="0" w:afterAutospacing="0"/>
        <w:ind w:firstLine="720"/>
        <w:jc w:val="both"/>
        <w:rPr>
          <w:sz w:val="28"/>
          <w:szCs w:val="28"/>
        </w:rPr>
      </w:pPr>
      <w:r>
        <w:rPr>
          <w:sz w:val="28"/>
          <w:szCs w:val="28"/>
        </w:rPr>
        <w:t>Целью Подпрограммы является укрепление системы обеспечения пожарной безопасности, обеспечение оперативного реагирования на угрозы возникновения пожаров, уменьшение гибели, травматизма людей и размера материальных потерь от пожаров.</w:t>
      </w:r>
    </w:p>
    <w:p>
      <w:pPr>
        <w:pStyle w:val="43"/>
        <w:spacing w:before="0" w:beforeAutospacing="0" w:after="0" w:afterAutospacing="0"/>
        <w:ind w:firstLine="720"/>
        <w:jc w:val="both"/>
        <w:rPr>
          <w:sz w:val="28"/>
          <w:szCs w:val="28"/>
        </w:rPr>
      </w:pPr>
      <w:r>
        <w:rPr>
          <w:sz w:val="28"/>
          <w:szCs w:val="28"/>
        </w:rPr>
        <w:t>В рамках Подпрограммы должны быть решены основные задачи: защита жизни и здоровья граждан; организация обучения мерам пожарной безопасности и пропаганда пожарно-технических знаний; обеспечение надлежащего состояния источников противопожарного водоснабжения; обеспечение беспрепятственного проезда пожарной техники к месту пожара; социальное и экономическое стимулирование участие граждан и организаций в добровольной пожарной охране, в т.ч. участие в борьбе с пожарами.</w:t>
      </w:r>
    </w:p>
    <w:p>
      <w:pPr>
        <w:rPr>
          <w:rFonts w:ascii="Times New Roman" w:hAnsi="Times New Roman"/>
          <w:szCs w:val="28"/>
        </w:rPr>
      </w:pPr>
    </w:p>
    <w:p>
      <w:pPr>
        <w:jc w:val="center"/>
        <w:rPr>
          <w:rFonts w:ascii="Times New Roman" w:hAnsi="Times New Roman"/>
          <w:b/>
          <w:i/>
          <w:szCs w:val="28"/>
        </w:rPr>
      </w:pPr>
      <w:r>
        <w:rPr>
          <w:rFonts w:ascii="Times New Roman" w:hAnsi="Times New Roman"/>
          <w:b/>
          <w:i/>
          <w:szCs w:val="28"/>
        </w:rPr>
        <w:t>3 . Перечень и описание подпрограммных мероприятий</w:t>
      </w:r>
    </w:p>
    <w:p>
      <w:pPr>
        <w:jc w:val="center"/>
        <w:rPr>
          <w:rFonts w:ascii="Times New Roman" w:hAnsi="Times New Roman"/>
          <w:szCs w:val="28"/>
        </w:rPr>
      </w:pPr>
    </w:p>
    <w:p>
      <w:pPr>
        <w:ind w:firstLine="720"/>
        <w:rPr>
          <w:rFonts w:ascii="Times New Roman" w:hAnsi="Times New Roman"/>
          <w:szCs w:val="28"/>
        </w:rPr>
      </w:pPr>
      <w:r>
        <w:rPr>
          <w:rFonts w:ascii="Times New Roman" w:hAnsi="Times New Roman"/>
          <w:szCs w:val="28"/>
        </w:rPr>
        <w:t>Основной перечень и описание подпрограммных мероприятий приведен в таблице № 1 к настоящей программе.</w:t>
      </w:r>
    </w:p>
    <w:p>
      <w:pPr>
        <w:jc w:val="center"/>
        <w:rPr>
          <w:rFonts w:ascii="Times New Roman" w:hAnsi="Times New Roman"/>
          <w:szCs w:val="28"/>
        </w:rPr>
      </w:pPr>
    </w:p>
    <w:p>
      <w:pPr>
        <w:jc w:val="center"/>
        <w:rPr>
          <w:rFonts w:ascii="Times New Roman" w:hAnsi="Times New Roman"/>
          <w:b/>
          <w:i/>
          <w:szCs w:val="28"/>
        </w:rPr>
      </w:pPr>
      <w:r>
        <w:rPr>
          <w:rFonts w:ascii="Times New Roman" w:hAnsi="Times New Roman"/>
          <w:b/>
          <w:i/>
          <w:szCs w:val="28"/>
        </w:rPr>
        <w:t>4. Ожидаемые результаты реализации подпрограммы</w:t>
      </w:r>
    </w:p>
    <w:p>
      <w:pPr>
        <w:pStyle w:val="43"/>
        <w:spacing w:before="0" w:beforeAutospacing="0" w:after="0" w:afterAutospacing="0"/>
        <w:ind w:firstLine="708"/>
        <w:jc w:val="both"/>
      </w:pPr>
    </w:p>
    <w:p>
      <w:pPr>
        <w:pStyle w:val="43"/>
        <w:spacing w:before="0" w:beforeAutospacing="0" w:after="0" w:afterAutospacing="0"/>
        <w:ind w:firstLine="708"/>
        <w:jc w:val="both"/>
        <w:rPr>
          <w:sz w:val="28"/>
          <w:szCs w:val="28"/>
        </w:rPr>
      </w:pPr>
      <w:r>
        <w:rPr>
          <w:sz w:val="28"/>
          <w:szCs w:val="28"/>
        </w:rPr>
        <w:t>В ходе реализации Подпрограммы в поселении Бродецкий сельсовет предусматривается создание организационно-управленческих, финансовых и материально-технических условий, способствующих предотвращению дальнейшего ухудшения пожарной безопасности жилых домов, объектов экономики, улучшению экономической обстановки на территории поселения Бродецкий сельсовет.</w:t>
      </w:r>
    </w:p>
    <w:p>
      <w:pPr>
        <w:pStyle w:val="43"/>
        <w:spacing w:before="0" w:beforeAutospacing="0" w:after="0" w:afterAutospacing="0"/>
        <w:ind w:firstLine="708"/>
        <w:jc w:val="both"/>
        <w:rPr>
          <w:sz w:val="28"/>
          <w:szCs w:val="28"/>
        </w:rPr>
      </w:pPr>
      <w:r>
        <w:rPr>
          <w:sz w:val="28"/>
          <w:szCs w:val="28"/>
        </w:rPr>
        <w:t xml:space="preserve"> Под конкретными количественными и качественными оценками социальных, экологических и экономических результатов реализации Подпрограммы понимаются:</w:t>
      </w:r>
    </w:p>
    <w:p>
      <w:pPr>
        <w:pStyle w:val="43"/>
        <w:spacing w:before="0" w:beforeAutospacing="0" w:after="0" w:afterAutospacing="0"/>
        <w:ind w:firstLine="708"/>
        <w:jc w:val="both"/>
        <w:rPr>
          <w:sz w:val="28"/>
          <w:szCs w:val="28"/>
        </w:rPr>
      </w:pPr>
      <w:r>
        <w:rPr>
          <w:sz w:val="28"/>
          <w:szCs w:val="28"/>
        </w:rPr>
        <w:t>- снижение рисков пожаров и смягчения возможных их последствий;</w:t>
      </w:r>
    </w:p>
    <w:p>
      <w:pPr>
        <w:pStyle w:val="43"/>
        <w:spacing w:before="0" w:beforeAutospacing="0" w:after="0" w:afterAutospacing="0"/>
        <w:ind w:firstLine="708"/>
        <w:jc w:val="both"/>
        <w:rPr>
          <w:sz w:val="28"/>
          <w:szCs w:val="28"/>
        </w:rPr>
      </w:pPr>
      <w:r>
        <w:rPr>
          <w:sz w:val="28"/>
          <w:szCs w:val="28"/>
        </w:rPr>
        <w:t>- повышение безопасности населения и защищенности от угроз пожаров;</w:t>
      </w:r>
    </w:p>
    <w:p>
      <w:pPr>
        <w:pStyle w:val="43"/>
        <w:spacing w:before="0" w:beforeAutospacing="0" w:after="0" w:afterAutospacing="0"/>
        <w:ind w:firstLine="708"/>
        <w:jc w:val="both"/>
        <w:rPr>
          <w:sz w:val="28"/>
          <w:szCs w:val="28"/>
        </w:rPr>
      </w:pPr>
      <w:r>
        <w:rPr>
          <w:sz w:val="28"/>
          <w:szCs w:val="28"/>
        </w:rPr>
        <w:t>- выполнение требований пожарной безопасности;</w:t>
      </w:r>
    </w:p>
    <w:p>
      <w:pPr>
        <w:pStyle w:val="43"/>
        <w:spacing w:before="0" w:beforeAutospacing="0" w:after="0" w:afterAutospacing="0"/>
        <w:ind w:firstLine="708"/>
        <w:jc w:val="both"/>
        <w:rPr>
          <w:sz w:val="28"/>
          <w:szCs w:val="28"/>
        </w:rPr>
      </w:pPr>
      <w:r>
        <w:rPr>
          <w:sz w:val="28"/>
          <w:szCs w:val="28"/>
        </w:rPr>
        <w:t>- создание эффективной системы пожарной безопасности;</w:t>
      </w:r>
    </w:p>
    <w:p>
      <w:pPr>
        <w:pStyle w:val="43"/>
        <w:spacing w:before="0" w:beforeAutospacing="0" w:after="0" w:afterAutospacing="0"/>
        <w:ind w:firstLine="708"/>
        <w:jc w:val="both"/>
        <w:rPr>
          <w:sz w:val="28"/>
          <w:szCs w:val="28"/>
        </w:rPr>
      </w:pPr>
      <w:r>
        <w:rPr>
          <w:sz w:val="28"/>
          <w:szCs w:val="28"/>
        </w:rPr>
        <w:t>- повышение культуры и уровня знаний населения при обеспечении требуемого уровня пожарной безопасности людей.</w:t>
      </w:r>
    </w:p>
    <w:p>
      <w:pPr>
        <w:ind w:firstLine="720"/>
        <w:rPr>
          <w:rFonts w:ascii="Times New Roman" w:hAnsi="Times New Roman"/>
          <w:szCs w:val="28"/>
        </w:rPr>
      </w:pPr>
      <w:r>
        <w:t>Целевые индикаторы и показатели подпрограммы представлены в таблице №  2 к настоящей программе.</w:t>
      </w:r>
    </w:p>
    <w:p>
      <w:pPr>
        <w:rPr>
          <w:rFonts w:ascii="Times New Roman" w:hAnsi="Times New Roman"/>
          <w:szCs w:val="28"/>
        </w:rPr>
      </w:pPr>
    </w:p>
    <w:p>
      <w:pPr>
        <w:jc w:val="center"/>
        <w:rPr>
          <w:rFonts w:ascii="Times New Roman" w:hAnsi="Times New Roman"/>
          <w:b/>
          <w:i/>
          <w:szCs w:val="28"/>
        </w:rPr>
      </w:pPr>
      <w:r>
        <w:rPr>
          <w:rFonts w:ascii="Times New Roman" w:hAnsi="Times New Roman"/>
          <w:b/>
          <w:i/>
          <w:szCs w:val="28"/>
        </w:rPr>
        <w:t>5. Ресурсное обеспечение подпрограммы</w:t>
      </w:r>
    </w:p>
    <w:p>
      <w:pPr>
        <w:jc w:val="center"/>
        <w:rPr>
          <w:rFonts w:ascii="Times New Roman" w:hAnsi="Times New Roman"/>
          <w:b/>
          <w:szCs w:val="28"/>
        </w:rPr>
      </w:pPr>
    </w:p>
    <w:p>
      <w:pPr>
        <w:autoSpaceDE w:val="0"/>
        <w:ind w:firstLine="720"/>
        <w:rPr>
          <w:rFonts w:ascii="Times New Roman" w:hAnsi="Times New Roman"/>
          <w:b/>
          <w:szCs w:val="28"/>
        </w:rPr>
      </w:pPr>
      <w:r>
        <w:rPr>
          <w:rFonts w:ascii="Times New Roman" w:hAnsi="Times New Roman"/>
          <w:szCs w:val="28"/>
        </w:rPr>
        <w:t>Ресурсное обеспечение подпрограммы представлено в таблице № 3, 4 к настоящей программе.</w:t>
      </w:r>
    </w:p>
    <w:p>
      <w:pPr>
        <w:rPr>
          <w:rFonts w:ascii="Times New Roman" w:hAnsi="Times New Roman"/>
          <w:szCs w:val="28"/>
        </w:rPr>
      </w:pPr>
    </w:p>
    <w:p>
      <w:pPr>
        <w:jc w:val="center"/>
        <w:rPr>
          <w:rFonts w:ascii="Times New Roman" w:hAnsi="Times New Roman"/>
          <w:b/>
          <w:i/>
          <w:szCs w:val="28"/>
        </w:rPr>
      </w:pPr>
      <w:r>
        <w:rPr>
          <w:rFonts w:ascii="Times New Roman" w:hAnsi="Times New Roman"/>
          <w:b/>
          <w:i/>
          <w:szCs w:val="28"/>
        </w:rPr>
        <w:t xml:space="preserve">6. Механизм реализации, система управления </w:t>
      </w:r>
    </w:p>
    <w:p>
      <w:pPr>
        <w:jc w:val="center"/>
        <w:rPr>
          <w:rFonts w:ascii="Times New Roman" w:hAnsi="Times New Roman"/>
          <w:b/>
          <w:i/>
          <w:szCs w:val="28"/>
        </w:rPr>
      </w:pPr>
      <w:r>
        <w:rPr>
          <w:rFonts w:ascii="Times New Roman" w:hAnsi="Times New Roman"/>
          <w:b/>
          <w:i/>
          <w:szCs w:val="28"/>
        </w:rPr>
        <w:t>реализацией подпрограммы и контроль хода ее реализации</w:t>
      </w:r>
    </w:p>
    <w:p>
      <w:pPr>
        <w:pStyle w:val="43"/>
        <w:ind w:firstLine="720"/>
        <w:jc w:val="both"/>
        <w:rPr>
          <w:sz w:val="28"/>
          <w:szCs w:val="28"/>
        </w:rPr>
      </w:pPr>
      <w:r>
        <w:rPr>
          <w:sz w:val="28"/>
          <w:szCs w:val="28"/>
        </w:rPr>
        <w:t>Заказчик подпрограммы обеспечивает ее реализацию посредством применения оптимальных методов управления процессом реализации Подпрограммы исходя из ее содержания, с участием заинтересованных лиц, независимо от форм собственности.</w:t>
      </w:r>
      <w:r>
        <w:rPr>
          <w:rStyle w:val="18"/>
          <w:rFonts w:eastAsia="Calibri"/>
          <w:sz w:val="28"/>
          <w:szCs w:val="28"/>
        </w:rPr>
        <w:t> </w:t>
      </w:r>
    </w:p>
    <w:p>
      <w:pPr>
        <w:rPr>
          <w:rFonts w:ascii="Times New Roman" w:hAnsi="Times New Roman"/>
          <w:szCs w:val="28"/>
        </w:rPr>
      </w:pPr>
    </w:p>
    <w:p>
      <w:pPr>
        <w:autoSpaceDE w:val="0"/>
        <w:autoSpaceDN w:val="0"/>
        <w:adjustRightInd w:val="0"/>
        <w:jc w:val="center"/>
        <w:rPr>
          <w:rFonts w:ascii="Times New Roman" w:hAnsi="Times New Roman"/>
          <w:b/>
          <w:i/>
          <w:szCs w:val="28"/>
        </w:rPr>
      </w:pPr>
      <w:r>
        <w:rPr>
          <w:rFonts w:ascii="Times New Roman" w:hAnsi="Times New Roman"/>
          <w:b/>
          <w:i/>
          <w:szCs w:val="28"/>
        </w:rPr>
        <w:t>7. Ожидаемый (планируемый) эффект от реализации подпрограммы</w:t>
      </w:r>
    </w:p>
    <w:p>
      <w:pPr>
        <w:autoSpaceDE w:val="0"/>
        <w:autoSpaceDN w:val="0"/>
        <w:adjustRightInd w:val="0"/>
        <w:rPr>
          <w:rFonts w:ascii="Times New Roman" w:hAnsi="Times New Roman"/>
          <w:szCs w:val="28"/>
        </w:rPr>
      </w:pPr>
    </w:p>
    <w:p>
      <w:pPr>
        <w:pStyle w:val="43"/>
        <w:spacing w:before="0" w:beforeAutospacing="0" w:after="0" w:afterAutospacing="0"/>
        <w:ind w:firstLine="708"/>
        <w:jc w:val="both"/>
        <w:rPr>
          <w:sz w:val="28"/>
          <w:szCs w:val="28"/>
        </w:rPr>
      </w:pPr>
      <w:r>
        <w:rPr>
          <w:sz w:val="28"/>
          <w:szCs w:val="28"/>
        </w:rPr>
        <w:t>В ходе реализации Подпрограммы предусматривается создание организационно-управленческих, финансовых и материально-технических условий, способствующих предотвращению дальнейшего ухудшения пожарной безопасности жилых домов, объектов экономики, улучшению экономической обстановки на территории МО Бродецкий сельсовет.</w:t>
      </w:r>
    </w:p>
    <w:p>
      <w:pPr>
        <w:pStyle w:val="43"/>
        <w:spacing w:before="0" w:beforeAutospacing="0" w:after="0" w:afterAutospacing="0"/>
        <w:ind w:firstLine="708"/>
        <w:jc w:val="both"/>
        <w:rPr>
          <w:sz w:val="28"/>
          <w:szCs w:val="28"/>
        </w:rPr>
      </w:pPr>
      <w:r>
        <w:rPr>
          <w:sz w:val="28"/>
          <w:szCs w:val="28"/>
        </w:rPr>
        <w:t xml:space="preserve"> Под конкретными количественными и качественными оценками социальных, экологических и экономических результатов реализации Подпрограммы понимаются:</w:t>
      </w:r>
    </w:p>
    <w:p>
      <w:pPr>
        <w:pStyle w:val="43"/>
        <w:spacing w:before="0" w:beforeAutospacing="0" w:after="0" w:afterAutospacing="0"/>
        <w:ind w:firstLine="708"/>
        <w:jc w:val="both"/>
        <w:rPr>
          <w:sz w:val="28"/>
          <w:szCs w:val="28"/>
        </w:rPr>
      </w:pPr>
      <w:r>
        <w:rPr>
          <w:sz w:val="28"/>
          <w:szCs w:val="28"/>
        </w:rPr>
        <w:t>- снижение рисков пожаров и смягчения возможных их последствий;</w:t>
      </w:r>
    </w:p>
    <w:p>
      <w:pPr>
        <w:pStyle w:val="43"/>
        <w:spacing w:before="0" w:beforeAutospacing="0" w:after="0" w:afterAutospacing="0"/>
        <w:ind w:firstLine="708"/>
        <w:jc w:val="both"/>
        <w:rPr>
          <w:sz w:val="28"/>
          <w:szCs w:val="28"/>
        </w:rPr>
      </w:pPr>
      <w:r>
        <w:rPr>
          <w:sz w:val="28"/>
          <w:szCs w:val="28"/>
        </w:rPr>
        <w:t>- повышение безопасности населения и защищенности от угроз пожаров;</w:t>
      </w:r>
    </w:p>
    <w:p>
      <w:pPr>
        <w:pStyle w:val="43"/>
        <w:spacing w:before="0" w:beforeAutospacing="0" w:after="0" w:afterAutospacing="0"/>
        <w:ind w:firstLine="708"/>
        <w:jc w:val="both"/>
        <w:rPr>
          <w:sz w:val="28"/>
          <w:szCs w:val="28"/>
        </w:rPr>
      </w:pPr>
      <w:r>
        <w:rPr>
          <w:sz w:val="28"/>
          <w:szCs w:val="28"/>
        </w:rPr>
        <w:t>- выполнение требований пожарной безопасности, предписаний отдела надзорной  деятельности по оренбургскому району;</w:t>
      </w:r>
    </w:p>
    <w:p>
      <w:pPr>
        <w:pStyle w:val="43"/>
        <w:spacing w:before="0" w:beforeAutospacing="0" w:after="0" w:afterAutospacing="0"/>
        <w:ind w:firstLine="708"/>
        <w:jc w:val="both"/>
        <w:rPr>
          <w:sz w:val="28"/>
          <w:szCs w:val="28"/>
        </w:rPr>
      </w:pPr>
      <w:r>
        <w:rPr>
          <w:sz w:val="28"/>
          <w:szCs w:val="28"/>
        </w:rPr>
        <w:t>- создание эффективной системы пожарной безопасности;</w:t>
      </w:r>
    </w:p>
    <w:p>
      <w:pPr>
        <w:pStyle w:val="43"/>
        <w:spacing w:before="0" w:beforeAutospacing="0" w:after="0" w:afterAutospacing="0"/>
        <w:jc w:val="both"/>
        <w:rPr>
          <w:sz w:val="28"/>
          <w:szCs w:val="28"/>
        </w:rPr>
      </w:pPr>
      <w:r>
        <w:rPr>
          <w:sz w:val="28"/>
          <w:szCs w:val="28"/>
        </w:rPr>
        <w:t xml:space="preserve"> - повышение культуры и уровня знаний населения при обеспечении требуемого уровня пожарной безопасности людей.</w:t>
      </w:r>
    </w:p>
    <w:p>
      <w:pPr>
        <w:autoSpaceDE w:val="0"/>
        <w:autoSpaceDN w:val="0"/>
        <w:adjustRightInd w:val="0"/>
        <w:rPr>
          <w:rFonts w:ascii="Times New Roman" w:hAnsi="Times New Roman"/>
          <w:szCs w:val="28"/>
        </w:rPr>
      </w:pPr>
    </w:p>
    <w:p>
      <w:pPr>
        <w:autoSpaceDE w:val="0"/>
        <w:autoSpaceDN w:val="0"/>
        <w:adjustRightInd w:val="0"/>
        <w:jc w:val="center"/>
        <w:outlineLvl w:val="2"/>
        <w:rPr>
          <w:rFonts w:ascii="Times New Roman" w:hAnsi="Times New Roman"/>
          <w:szCs w:val="28"/>
        </w:rPr>
      </w:pPr>
    </w:p>
    <w:p>
      <w:pPr>
        <w:autoSpaceDE w:val="0"/>
        <w:autoSpaceDN w:val="0"/>
        <w:adjustRightInd w:val="0"/>
        <w:jc w:val="center"/>
        <w:outlineLvl w:val="2"/>
        <w:rPr>
          <w:rFonts w:ascii="Times New Roman" w:hAnsi="Times New Roman"/>
          <w:b/>
          <w:i/>
          <w:szCs w:val="28"/>
        </w:rPr>
      </w:pPr>
      <w:r>
        <w:rPr>
          <w:rFonts w:ascii="Times New Roman" w:hAnsi="Times New Roman"/>
          <w:b/>
          <w:i/>
          <w:szCs w:val="28"/>
        </w:rPr>
        <w:t>8. Методика оценки эффективности</w:t>
      </w:r>
    </w:p>
    <w:p>
      <w:pPr>
        <w:autoSpaceDE w:val="0"/>
        <w:autoSpaceDN w:val="0"/>
        <w:adjustRightInd w:val="0"/>
        <w:jc w:val="left"/>
        <w:outlineLvl w:val="2"/>
        <w:rPr>
          <w:rFonts w:ascii="Times New Roman" w:hAnsi="Times New Roman"/>
          <w:szCs w:val="28"/>
        </w:rPr>
      </w:pPr>
    </w:p>
    <w:p>
      <w:pPr>
        <w:rPr>
          <w:rFonts w:ascii="Times New Roman" w:hAnsi="Times New Roman"/>
          <w:color w:val="000000"/>
          <w:szCs w:val="28"/>
        </w:rPr>
      </w:pPr>
      <w:r>
        <w:rPr>
          <w:rFonts w:ascii="Times New Roman" w:hAnsi="Times New Roman"/>
          <w:color w:val="000000"/>
          <w:szCs w:val="28"/>
        </w:rPr>
        <w:t xml:space="preserve">         Оценка эффективности реализации подпрограммы и подпрограммных мероприятий осуществляется по методике, установленной настоящей программой. </w:t>
      </w:r>
    </w:p>
    <w:p>
      <w:pPr>
        <w:rPr>
          <w:rFonts w:ascii="Times New Roman" w:hAnsi="Times New Roman"/>
          <w:szCs w:val="28"/>
        </w:rPr>
      </w:pPr>
    </w:p>
    <w:p>
      <w:pPr>
        <w:jc w:val="center"/>
        <w:outlineLvl w:val="1"/>
        <w:rPr>
          <w:rFonts w:ascii="Times New Roman" w:hAnsi="Times New Roman"/>
          <w:szCs w:val="28"/>
        </w:rPr>
      </w:pPr>
      <w:bookmarkStart w:id="19" w:name="_GoBack"/>
      <w:bookmarkEnd w:id="19"/>
    </w:p>
    <w:sectPr>
      <w:pgSz w:w="11906" w:h="16838"/>
      <w:pgMar w:top="1134" w:right="1134" w:bottom="1134" w:left="1701" w:header="720" w:footer="720" w:gutter="0"/>
      <w:pgNumType w:chapStyle="1"/>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Times New Roman CYR">
    <w:altName w:val="Times New Roman"/>
    <w:panose1 w:val="02020603050405020304"/>
    <w:charset w:val="CC"/>
    <w:family w:val="roman"/>
    <w:pitch w:val="default"/>
    <w:sig w:usb0="00000000" w:usb1="00000000" w:usb2="00000009" w:usb3="00000000" w:csb0="000001FF" w:csb1="00000000"/>
  </w:font>
  <w:font w:name="PetersburgCTT">
    <w:altName w:val="Times New Roman"/>
    <w:panose1 w:val="00000000000000000000"/>
    <w:charset w:val="CC"/>
    <w:family w:val="roman"/>
    <w:pitch w:val="default"/>
    <w:sig w:usb0="00000000" w:usb1="00000000" w:usb2="00000000" w:usb3="00000000" w:csb0="00000000"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Cambria">
    <w:panose1 w:val="02040503050406030204"/>
    <w:charset w:val="CC"/>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framePr w:wrap="around" w:vAnchor="text" w:hAnchor="margin" w:xAlign="center" w:y="1"/>
      <w:rPr>
        <w:rStyle w:val="17"/>
      </w:rPr>
    </w:pPr>
    <w:r>
      <w:rPr>
        <w:rStyle w:val="17"/>
      </w:rPr>
      <w:fldChar w:fldCharType="begin"/>
    </w:r>
    <w:r>
      <w:rPr>
        <w:rStyle w:val="17"/>
      </w:rPr>
      <w:instrText xml:space="preserve">PAGE  </w:instrText>
    </w:r>
    <w:r>
      <w:rPr>
        <w:rStyle w:val="17"/>
      </w:rPr>
      <w:fldChar w:fldCharType="end"/>
    </w:r>
  </w:p>
  <w:p>
    <w:pPr>
      <w:pStyle w:val="4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17"/>
      </w:rPr>
    </w:pPr>
    <w:r>
      <w:rPr>
        <w:rStyle w:val="17"/>
      </w:rPr>
      <w:fldChar w:fldCharType="begin"/>
    </w:r>
    <w:r>
      <w:rPr>
        <w:rStyle w:val="17"/>
      </w:rPr>
      <w:instrText xml:space="preserve">PAGE  </w:instrText>
    </w:r>
    <w:r>
      <w:rPr>
        <w:rStyle w:val="17"/>
      </w:rPr>
      <w:fldChar w:fldCharType="end"/>
    </w:r>
  </w:p>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decimal"/>
      <w:lvlText w:val="%1."/>
      <w:lvlJc w:val="left"/>
      <w:pPr>
        <w:tabs>
          <w:tab w:val="left" w:pos="-1701"/>
        </w:tabs>
        <w:ind w:left="-1701" w:hanging="851"/>
      </w:pPr>
    </w:lvl>
    <w:lvl w:ilvl="1" w:tentative="0">
      <w:start w:val="1"/>
      <w:numFmt w:val="decimal"/>
      <w:lvlText w:val="%1.%2."/>
      <w:lvlJc w:val="left"/>
      <w:pPr>
        <w:tabs>
          <w:tab w:val="left" w:pos="0"/>
        </w:tabs>
        <w:ind w:left="0" w:hanging="1134"/>
      </w:pPr>
    </w:lvl>
    <w:lvl w:ilvl="2" w:tentative="0">
      <w:start w:val="1"/>
      <w:numFmt w:val="decimal"/>
      <w:pStyle w:val="4"/>
      <w:lvlText w:val="%1.%2.%3."/>
      <w:lvlJc w:val="left"/>
      <w:pPr>
        <w:tabs>
          <w:tab w:val="left" w:pos="851"/>
        </w:tabs>
        <w:ind w:left="851" w:hanging="851"/>
      </w:pPr>
    </w:lvl>
    <w:lvl w:ilvl="3" w:tentative="0">
      <w:start w:val="1"/>
      <w:numFmt w:val="decimal"/>
      <w:lvlText w:val="%1.%2.%3.%4."/>
      <w:lvlJc w:val="left"/>
      <w:pPr>
        <w:tabs>
          <w:tab w:val="left" w:pos="3240"/>
        </w:tabs>
        <w:ind w:left="2880" w:hanging="720"/>
      </w:pPr>
    </w:lvl>
    <w:lvl w:ilvl="4" w:tentative="0">
      <w:start w:val="1"/>
      <w:numFmt w:val="decimal"/>
      <w:lvlText w:val="%1.%2.%3.%4.%5."/>
      <w:lvlJc w:val="left"/>
      <w:pPr>
        <w:tabs>
          <w:tab w:val="left" w:pos="0"/>
        </w:tabs>
        <w:ind w:left="3600" w:hanging="720"/>
      </w:pPr>
    </w:lvl>
    <w:lvl w:ilvl="5" w:tentative="0">
      <w:start w:val="1"/>
      <w:numFmt w:val="decimal"/>
      <w:pStyle w:val="5"/>
      <w:lvlText w:val="%1.%2.%3.%4.%5.%6."/>
      <w:lvlJc w:val="left"/>
      <w:pPr>
        <w:tabs>
          <w:tab w:val="left" w:pos="0"/>
        </w:tabs>
        <w:ind w:left="4320" w:hanging="720"/>
      </w:pPr>
    </w:lvl>
    <w:lvl w:ilvl="6" w:tentative="0">
      <w:start w:val="1"/>
      <w:numFmt w:val="decimal"/>
      <w:pStyle w:val="6"/>
      <w:lvlText w:val="%1.%2.%3.%4.%5.%6.%7."/>
      <w:lvlJc w:val="left"/>
      <w:pPr>
        <w:tabs>
          <w:tab w:val="left" w:pos="0"/>
        </w:tabs>
        <w:ind w:left="5040" w:hanging="720"/>
      </w:pPr>
    </w:lvl>
    <w:lvl w:ilvl="7" w:tentative="0">
      <w:start w:val="1"/>
      <w:numFmt w:val="decimal"/>
      <w:pStyle w:val="7"/>
      <w:lvlText w:val="%1.%2.%3.%4.%5.%6.%7.%8."/>
      <w:lvlJc w:val="left"/>
      <w:pPr>
        <w:tabs>
          <w:tab w:val="left" w:pos="0"/>
        </w:tabs>
        <w:ind w:left="5760" w:hanging="720"/>
      </w:pPr>
    </w:lvl>
    <w:lvl w:ilvl="8" w:tentative="0">
      <w:start w:val="1"/>
      <w:numFmt w:val="decimal"/>
      <w:pStyle w:val="8"/>
      <w:lvlText w:val="%1.%2.%3.%4.%5.%6.%7.%8.%9."/>
      <w:lvlJc w:val="left"/>
      <w:pPr>
        <w:tabs>
          <w:tab w:val="left" w:pos="0"/>
        </w:tabs>
        <w:ind w:left="6480" w:hanging="720"/>
      </w:pPr>
    </w:lvl>
  </w:abstractNum>
  <w:abstractNum w:abstractNumId="1">
    <w:nsid w:val="003A59AE"/>
    <w:multiLevelType w:val="multilevel"/>
    <w:tmpl w:val="003A59A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6C956078"/>
    <w:multiLevelType w:val="multilevel"/>
    <w:tmpl w:val="6C956078"/>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rPr>
    </w:lvl>
    <w:lvl w:ilvl="8" w:tentative="0">
      <w:start w:val="1"/>
      <w:numFmt w:val="bullet"/>
      <w:lvlText w:val=""/>
      <w:lvlJc w:val="left"/>
      <w:pPr>
        <w:ind w:left="7189" w:hanging="360"/>
      </w:pPr>
      <w:rPr>
        <w:rFonts w:hint="default" w:ascii="Wingdings" w:hAnsi="Wingdings"/>
      </w:rPr>
    </w:lvl>
  </w:abstractNum>
  <w:abstractNum w:abstractNumId="3">
    <w:nsid w:val="77CE68C4"/>
    <w:multiLevelType w:val="multilevel"/>
    <w:tmpl w:val="77CE68C4"/>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08"/>
  <w:autoHyphenation/>
  <w:hyphenationZone w:val="357"/>
  <w:doNotHyphenateCaps/>
  <w:drawingGridHorizontalSpacing w:val="14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024E"/>
    <w:rsid w:val="000000A6"/>
    <w:rsid w:val="00000E64"/>
    <w:rsid w:val="00001081"/>
    <w:rsid w:val="000011D1"/>
    <w:rsid w:val="00002435"/>
    <w:rsid w:val="00003953"/>
    <w:rsid w:val="00003BF9"/>
    <w:rsid w:val="00003D53"/>
    <w:rsid w:val="000045E8"/>
    <w:rsid w:val="000047FB"/>
    <w:rsid w:val="00004F1A"/>
    <w:rsid w:val="000054FA"/>
    <w:rsid w:val="00006CEE"/>
    <w:rsid w:val="00010367"/>
    <w:rsid w:val="0001049C"/>
    <w:rsid w:val="00011837"/>
    <w:rsid w:val="00013034"/>
    <w:rsid w:val="000131CD"/>
    <w:rsid w:val="00015036"/>
    <w:rsid w:val="00015111"/>
    <w:rsid w:val="0001532D"/>
    <w:rsid w:val="0001560E"/>
    <w:rsid w:val="000158CA"/>
    <w:rsid w:val="000172D9"/>
    <w:rsid w:val="0002073F"/>
    <w:rsid w:val="0002134C"/>
    <w:rsid w:val="00022495"/>
    <w:rsid w:val="00022FE3"/>
    <w:rsid w:val="00023659"/>
    <w:rsid w:val="000239FA"/>
    <w:rsid w:val="00023FF5"/>
    <w:rsid w:val="0002446A"/>
    <w:rsid w:val="00024B1C"/>
    <w:rsid w:val="00025B70"/>
    <w:rsid w:val="00026410"/>
    <w:rsid w:val="0002643D"/>
    <w:rsid w:val="0002743D"/>
    <w:rsid w:val="00027710"/>
    <w:rsid w:val="00027D55"/>
    <w:rsid w:val="00030D14"/>
    <w:rsid w:val="0003115D"/>
    <w:rsid w:val="00031366"/>
    <w:rsid w:val="00031661"/>
    <w:rsid w:val="0003326F"/>
    <w:rsid w:val="000332EB"/>
    <w:rsid w:val="00033E73"/>
    <w:rsid w:val="00034027"/>
    <w:rsid w:val="000357F4"/>
    <w:rsid w:val="00036D93"/>
    <w:rsid w:val="00040C05"/>
    <w:rsid w:val="00043F85"/>
    <w:rsid w:val="00044838"/>
    <w:rsid w:val="00044BE0"/>
    <w:rsid w:val="00044C8B"/>
    <w:rsid w:val="00044CB3"/>
    <w:rsid w:val="00046C70"/>
    <w:rsid w:val="000501A6"/>
    <w:rsid w:val="000503B2"/>
    <w:rsid w:val="00050CEB"/>
    <w:rsid w:val="00052A3F"/>
    <w:rsid w:val="000531B9"/>
    <w:rsid w:val="00053A84"/>
    <w:rsid w:val="00054D7D"/>
    <w:rsid w:val="00055450"/>
    <w:rsid w:val="00057CE1"/>
    <w:rsid w:val="00057F0E"/>
    <w:rsid w:val="00061A4C"/>
    <w:rsid w:val="00062334"/>
    <w:rsid w:val="00062AF4"/>
    <w:rsid w:val="00063324"/>
    <w:rsid w:val="000634A4"/>
    <w:rsid w:val="00063B03"/>
    <w:rsid w:val="00064477"/>
    <w:rsid w:val="000644EB"/>
    <w:rsid w:val="000647F2"/>
    <w:rsid w:val="00064916"/>
    <w:rsid w:val="00065D63"/>
    <w:rsid w:val="0006750C"/>
    <w:rsid w:val="00070177"/>
    <w:rsid w:val="00070C08"/>
    <w:rsid w:val="00072B28"/>
    <w:rsid w:val="0007343F"/>
    <w:rsid w:val="00073D1E"/>
    <w:rsid w:val="000743FA"/>
    <w:rsid w:val="0007555D"/>
    <w:rsid w:val="0007639B"/>
    <w:rsid w:val="0007669D"/>
    <w:rsid w:val="00076745"/>
    <w:rsid w:val="000778CD"/>
    <w:rsid w:val="00081868"/>
    <w:rsid w:val="00081913"/>
    <w:rsid w:val="00081BEC"/>
    <w:rsid w:val="00081E9F"/>
    <w:rsid w:val="000826FE"/>
    <w:rsid w:val="0008280B"/>
    <w:rsid w:val="000829B5"/>
    <w:rsid w:val="000836F6"/>
    <w:rsid w:val="00083A58"/>
    <w:rsid w:val="00083E9C"/>
    <w:rsid w:val="00084AD4"/>
    <w:rsid w:val="00084D38"/>
    <w:rsid w:val="0008595B"/>
    <w:rsid w:val="000862D7"/>
    <w:rsid w:val="00086F4A"/>
    <w:rsid w:val="000877B2"/>
    <w:rsid w:val="00091477"/>
    <w:rsid w:val="00092984"/>
    <w:rsid w:val="00093F7A"/>
    <w:rsid w:val="00094179"/>
    <w:rsid w:val="0009472C"/>
    <w:rsid w:val="000956D5"/>
    <w:rsid w:val="000958C9"/>
    <w:rsid w:val="00095A5C"/>
    <w:rsid w:val="000A0632"/>
    <w:rsid w:val="000A1E7F"/>
    <w:rsid w:val="000A222F"/>
    <w:rsid w:val="000A3334"/>
    <w:rsid w:val="000A3B17"/>
    <w:rsid w:val="000A40BD"/>
    <w:rsid w:val="000A51A5"/>
    <w:rsid w:val="000A7DDB"/>
    <w:rsid w:val="000B1391"/>
    <w:rsid w:val="000B2AFC"/>
    <w:rsid w:val="000B4AC1"/>
    <w:rsid w:val="000B55C3"/>
    <w:rsid w:val="000B5848"/>
    <w:rsid w:val="000B6137"/>
    <w:rsid w:val="000B62E1"/>
    <w:rsid w:val="000B6419"/>
    <w:rsid w:val="000B6CE6"/>
    <w:rsid w:val="000C028A"/>
    <w:rsid w:val="000C0DB3"/>
    <w:rsid w:val="000C16F2"/>
    <w:rsid w:val="000C1E92"/>
    <w:rsid w:val="000C26A3"/>
    <w:rsid w:val="000C3ABB"/>
    <w:rsid w:val="000C3CB9"/>
    <w:rsid w:val="000C4CD0"/>
    <w:rsid w:val="000C4DBC"/>
    <w:rsid w:val="000C4E47"/>
    <w:rsid w:val="000C5465"/>
    <w:rsid w:val="000D0020"/>
    <w:rsid w:val="000D11EF"/>
    <w:rsid w:val="000D2173"/>
    <w:rsid w:val="000D4C1B"/>
    <w:rsid w:val="000D5054"/>
    <w:rsid w:val="000D5080"/>
    <w:rsid w:val="000D6469"/>
    <w:rsid w:val="000D6F16"/>
    <w:rsid w:val="000E16D9"/>
    <w:rsid w:val="000E29B5"/>
    <w:rsid w:val="000E2F4D"/>
    <w:rsid w:val="000E3822"/>
    <w:rsid w:val="000E392B"/>
    <w:rsid w:val="000E3D06"/>
    <w:rsid w:val="000E40A7"/>
    <w:rsid w:val="000E42AC"/>
    <w:rsid w:val="000E5E2E"/>
    <w:rsid w:val="000E6661"/>
    <w:rsid w:val="000E73CC"/>
    <w:rsid w:val="000F0354"/>
    <w:rsid w:val="000F0915"/>
    <w:rsid w:val="000F0EEE"/>
    <w:rsid w:val="000F176E"/>
    <w:rsid w:val="000F216D"/>
    <w:rsid w:val="000F2729"/>
    <w:rsid w:val="000F2DDB"/>
    <w:rsid w:val="000F36A4"/>
    <w:rsid w:val="000F3845"/>
    <w:rsid w:val="000F4259"/>
    <w:rsid w:val="000F48BD"/>
    <w:rsid w:val="000F4C7D"/>
    <w:rsid w:val="000F50F8"/>
    <w:rsid w:val="000F58D1"/>
    <w:rsid w:val="000F617B"/>
    <w:rsid w:val="000F7593"/>
    <w:rsid w:val="000F78C9"/>
    <w:rsid w:val="000F7AB3"/>
    <w:rsid w:val="00100694"/>
    <w:rsid w:val="00101FB2"/>
    <w:rsid w:val="00102207"/>
    <w:rsid w:val="0010434D"/>
    <w:rsid w:val="001045B1"/>
    <w:rsid w:val="001063EC"/>
    <w:rsid w:val="00106D09"/>
    <w:rsid w:val="001103BA"/>
    <w:rsid w:val="00110EA8"/>
    <w:rsid w:val="001116AE"/>
    <w:rsid w:val="00112313"/>
    <w:rsid w:val="00112D2E"/>
    <w:rsid w:val="001152EC"/>
    <w:rsid w:val="00115696"/>
    <w:rsid w:val="00116E49"/>
    <w:rsid w:val="00116EDB"/>
    <w:rsid w:val="001213A8"/>
    <w:rsid w:val="0012150A"/>
    <w:rsid w:val="00121576"/>
    <w:rsid w:val="0012300F"/>
    <w:rsid w:val="00123279"/>
    <w:rsid w:val="00123B3F"/>
    <w:rsid w:val="0012453E"/>
    <w:rsid w:val="001265E1"/>
    <w:rsid w:val="00126849"/>
    <w:rsid w:val="00130DAF"/>
    <w:rsid w:val="00131251"/>
    <w:rsid w:val="001317B0"/>
    <w:rsid w:val="00131DDB"/>
    <w:rsid w:val="001348D4"/>
    <w:rsid w:val="00135547"/>
    <w:rsid w:val="0013560A"/>
    <w:rsid w:val="00135A61"/>
    <w:rsid w:val="00135A67"/>
    <w:rsid w:val="00135DFA"/>
    <w:rsid w:val="00135E5C"/>
    <w:rsid w:val="0013618D"/>
    <w:rsid w:val="0013662C"/>
    <w:rsid w:val="00136A43"/>
    <w:rsid w:val="00136BDE"/>
    <w:rsid w:val="00137C87"/>
    <w:rsid w:val="00140544"/>
    <w:rsid w:val="00140C33"/>
    <w:rsid w:val="001421B4"/>
    <w:rsid w:val="00142C27"/>
    <w:rsid w:val="00144D99"/>
    <w:rsid w:val="00145F83"/>
    <w:rsid w:val="00146413"/>
    <w:rsid w:val="00147829"/>
    <w:rsid w:val="001478CA"/>
    <w:rsid w:val="00151016"/>
    <w:rsid w:val="001512E5"/>
    <w:rsid w:val="001543D3"/>
    <w:rsid w:val="0015447B"/>
    <w:rsid w:val="001547AD"/>
    <w:rsid w:val="00157B43"/>
    <w:rsid w:val="0016083B"/>
    <w:rsid w:val="00160863"/>
    <w:rsid w:val="00160FB3"/>
    <w:rsid w:val="00161078"/>
    <w:rsid w:val="00162279"/>
    <w:rsid w:val="00163221"/>
    <w:rsid w:val="00163913"/>
    <w:rsid w:val="00163A76"/>
    <w:rsid w:val="00163BCD"/>
    <w:rsid w:val="001641AB"/>
    <w:rsid w:val="00164634"/>
    <w:rsid w:val="00164EE6"/>
    <w:rsid w:val="00164F93"/>
    <w:rsid w:val="00164FAB"/>
    <w:rsid w:val="0016690D"/>
    <w:rsid w:val="00166DF5"/>
    <w:rsid w:val="00167DC7"/>
    <w:rsid w:val="00171124"/>
    <w:rsid w:val="00171462"/>
    <w:rsid w:val="0017284E"/>
    <w:rsid w:val="001811FD"/>
    <w:rsid w:val="0018188B"/>
    <w:rsid w:val="001818E1"/>
    <w:rsid w:val="00181F7D"/>
    <w:rsid w:val="00182E54"/>
    <w:rsid w:val="0018491D"/>
    <w:rsid w:val="001856AF"/>
    <w:rsid w:val="0018577F"/>
    <w:rsid w:val="0019096F"/>
    <w:rsid w:val="00191CFF"/>
    <w:rsid w:val="00192466"/>
    <w:rsid w:val="00192BD1"/>
    <w:rsid w:val="001930B3"/>
    <w:rsid w:val="00193BB4"/>
    <w:rsid w:val="00193DC9"/>
    <w:rsid w:val="001941A3"/>
    <w:rsid w:val="0019439B"/>
    <w:rsid w:val="001946A8"/>
    <w:rsid w:val="0019508E"/>
    <w:rsid w:val="00195523"/>
    <w:rsid w:val="001960F1"/>
    <w:rsid w:val="00197309"/>
    <w:rsid w:val="001A157A"/>
    <w:rsid w:val="001A1CAF"/>
    <w:rsid w:val="001A1CC0"/>
    <w:rsid w:val="001A2333"/>
    <w:rsid w:val="001A3060"/>
    <w:rsid w:val="001A3CC2"/>
    <w:rsid w:val="001A3F24"/>
    <w:rsid w:val="001A543A"/>
    <w:rsid w:val="001A5489"/>
    <w:rsid w:val="001A5B61"/>
    <w:rsid w:val="001A765D"/>
    <w:rsid w:val="001A7DF7"/>
    <w:rsid w:val="001B01B0"/>
    <w:rsid w:val="001B0E3C"/>
    <w:rsid w:val="001B0E95"/>
    <w:rsid w:val="001B0ECA"/>
    <w:rsid w:val="001B1468"/>
    <w:rsid w:val="001B15D7"/>
    <w:rsid w:val="001B17DE"/>
    <w:rsid w:val="001B1E54"/>
    <w:rsid w:val="001B2BDD"/>
    <w:rsid w:val="001B2D26"/>
    <w:rsid w:val="001B304B"/>
    <w:rsid w:val="001B395F"/>
    <w:rsid w:val="001B61BB"/>
    <w:rsid w:val="001B625D"/>
    <w:rsid w:val="001B64FF"/>
    <w:rsid w:val="001B65FF"/>
    <w:rsid w:val="001B6BD7"/>
    <w:rsid w:val="001B7192"/>
    <w:rsid w:val="001B7280"/>
    <w:rsid w:val="001B739F"/>
    <w:rsid w:val="001C032F"/>
    <w:rsid w:val="001C090B"/>
    <w:rsid w:val="001C1BBC"/>
    <w:rsid w:val="001C1E6F"/>
    <w:rsid w:val="001C217A"/>
    <w:rsid w:val="001C22ED"/>
    <w:rsid w:val="001C36B7"/>
    <w:rsid w:val="001C38E6"/>
    <w:rsid w:val="001C3A1A"/>
    <w:rsid w:val="001C3CF7"/>
    <w:rsid w:val="001C4832"/>
    <w:rsid w:val="001C4B18"/>
    <w:rsid w:val="001C5326"/>
    <w:rsid w:val="001C6EEF"/>
    <w:rsid w:val="001C75BC"/>
    <w:rsid w:val="001C7AC6"/>
    <w:rsid w:val="001D055B"/>
    <w:rsid w:val="001D074A"/>
    <w:rsid w:val="001D12D4"/>
    <w:rsid w:val="001D2110"/>
    <w:rsid w:val="001D2484"/>
    <w:rsid w:val="001D2CC8"/>
    <w:rsid w:val="001D36B5"/>
    <w:rsid w:val="001D4351"/>
    <w:rsid w:val="001D6D2E"/>
    <w:rsid w:val="001D7261"/>
    <w:rsid w:val="001D7622"/>
    <w:rsid w:val="001D7EA2"/>
    <w:rsid w:val="001E1EB0"/>
    <w:rsid w:val="001E378B"/>
    <w:rsid w:val="001E3875"/>
    <w:rsid w:val="001E51F6"/>
    <w:rsid w:val="001E61AD"/>
    <w:rsid w:val="001E6C8C"/>
    <w:rsid w:val="001E7427"/>
    <w:rsid w:val="001F1937"/>
    <w:rsid w:val="001F2DB4"/>
    <w:rsid w:val="001F2E7D"/>
    <w:rsid w:val="001F3095"/>
    <w:rsid w:val="001F4ABE"/>
    <w:rsid w:val="001F4EB3"/>
    <w:rsid w:val="001F7929"/>
    <w:rsid w:val="002001C2"/>
    <w:rsid w:val="00200B1E"/>
    <w:rsid w:val="00201490"/>
    <w:rsid w:val="002014B2"/>
    <w:rsid w:val="002020DF"/>
    <w:rsid w:val="002032F3"/>
    <w:rsid w:val="002035AB"/>
    <w:rsid w:val="002038B9"/>
    <w:rsid w:val="00203DDA"/>
    <w:rsid w:val="002048E9"/>
    <w:rsid w:val="00206D8D"/>
    <w:rsid w:val="00211F67"/>
    <w:rsid w:val="002126F0"/>
    <w:rsid w:val="002127F4"/>
    <w:rsid w:val="002131B9"/>
    <w:rsid w:val="0021461F"/>
    <w:rsid w:val="00215D3A"/>
    <w:rsid w:val="00215DFD"/>
    <w:rsid w:val="002170BB"/>
    <w:rsid w:val="002211A7"/>
    <w:rsid w:val="002221CC"/>
    <w:rsid w:val="002222D0"/>
    <w:rsid w:val="002228AF"/>
    <w:rsid w:val="002230BB"/>
    <w:rsid w:val="00223C05"/>
    <w:rsid w:val="002241CA"/>
    <w:rsid w:val="00224D95"/>
    <w:rsid w:val="00225232"/>
    <w:rsid w:val="00225572"/>
    <w:rsid w:val="00225A83"/>
    <w:rsid w:val="00226B34"/>
    <w:rsid w:val="0023060D"/>
    <w:rsid w:val="00231D46"/>
    <w:rsid w:val="002321BA"/>
    <w:rsid w:val="002328EF"/>
    <w:rsid w:val="002333A1"/>
    <w:rsid w:val="00233E35"/>
    <w:rsid w:val="002340FF"/>
    <w:rsid w:val="002344E9"/>
    <w:rsid w:val="00234A63"/>
    <w:rsid w:val="00235497"/>
    <w:rsid w:val="00235624"/>
    <w:rsid w:val="0023568F"/>
    <w:rsid w:val="00235715"/>
    <w:rsid w:val="002359EC"/>
    <w:rsid w:val="002361D3"/>
    <w:rsid w:val="002364DB"/>
    <w:rsid w:val="00236F48"/>
    <w:rsid w:val="002371FE"/>
    <w:rsid w:val="0023765D"/>
    <w:rsid w:val="0024018A"/>
    <w:rsid w:val="002415C2"/>
    <w:rsid w:val="0024264E"/>
    <w:rsid w:val="002426A7"/>
    <w:rsid w:val="00242F23"/>
    <w:rsid w:val="002432DF"/>
    <w:rsid w:val="0024437C"/>
    <w:rsid w:val="002445E0"/>
    <w:rsid w:val="00244729"/>
    <w:rsid w:val="00244CC2"/>
    <w:rsid w:val="002453C6"/>
    <w:rsid w:val="002454E4"/>
    <w:rsid w:val="00245785"/>
    <w:rsid w:val="00245E45"/>
    <w:rsid w:val="00246FD1"/>
    <w:rsid w:val="002477A0"/>
    <w:rsid w:val="00247BDC"/>
    <w:rsid w:val="00252494"/>
    <w:rsid w:val="00252CD4"/>
    <w:rsid w:val="00252E8E"/>
    <w:rsid w:val="00252F2B"/>
    <w:rsid w:val="002549E5"/>
    <w:rsid w:val="00254DEE"/>
    <w:rsid w:val="002559F2"/>
    <w:rsid w:val="00256B18"/>
    <w:rsid w:val="00256FD9"/>
    <w:rsid w:val="00257D62"/>
    <w:rsid w:val="0026048E"/>
    <w:rsid w:val="00262C74"/>
    <w:rsid w:val="00263CE2"/>
    <w:rsid w:val="00263DF6"/>
    <w:rsid w:val="0026486E"/>
    <w:rsid w:val="00265754"/>
    <w:rsid w:val="00265DAC"/>
    <w:rsid w:val="002660B7"/>
    <w:rsid w:val="00266C08"/>
    <w:rsid w:val="00270820"/>
    <w:rsid w:val="002714FA"/>
    <w:rsid w:val="00271A72"/>
    <w:rsid w:val="002720F2"/>
    <w:rsid w:val="002725F3"/>
    <w:rsid w:val="0027275A"/>
    <w:rsid w:val="00272AF0"/>
    <w:rsid w:val="00274A8E"/>
    <w:rsid w:val="00274BF8"/>
    <w:rsid w:val="002753D5"/>
    <w:rsid w:val="00275DF0"/>
    <w:rsid w:val="00277832"/>
    <w:rsid w:val="00277BF7"/>
    <w:rsid w:val="00282777"/>
    <w:rsid w:val="002828BF"/>
    <w:rsid w:val="00282B06"/>
    <w:rsid w:val="00283900"/>
    <w:rsid w:val="00284F99"/>
    <w:rsid w:val="00285855"/>
    <w:rsid w:val="002864E0"/>
    <w:rsid w:val="00287256"/>
    <w:rsid w:val="0028778A"/>
    <w:rsid w:val="00290674"/>
    <w:rsid w:val="00290B4B"/>
    <w:rsid w:val="002948CD"/>
    <w:rsid w:val="00295805"/>
    <w:rsid w:val="00295857"/>
    <w:rsid w:val="0029678C"/>
    <w:rsid w:val="00296813"/>
    <w:rsid w:val="002970E4"/>
    <w:rsid w:val="00297867"/>
    <w:rsid w:val="00297A26"/>
    <w:rsid w:val="002A0579"/>
    <w:rsid w:val="002A2E49"/>
    <w:rsid w:val="002A3108"/>
    <w:rsid w:val="002A31D5"/>
    <w:rsid w:val="002A3697"/>
    <w:rsid w:val="002A3A14"/>
    <w:rsid w:val="002A3A94"/>
    <w:rsid w:val="002A45F7"/>
    <w:rsid w:val="002A4C3D"/>
    <w:rsid w:val="002A59F8"/>
    <w:rsid w:val="002B0435"/>
    <w:rsid w:val="002B1477"/>
    <w:rsid w:val="002B2507"/>
    <w:rsid w:val="002B2984"/>
    <w:rsid w:val="002B2D2B"/>
    <w:rsid w:val="002B4AA4"/>
    <w:rsid w:val="002B5B98"/>
    <w:rsid w:val="002B6AC2"/>
    <w:rsid w:val="002C00B9"/>
    <w:rsid w:val="002C0359"/>
    <w:rsid w:val="002C04C2"/>
    <w:rsid w:val="002C2105"/>
    <w:rsid w:val="002C2C11"/>
    <w:rsid w:val="002C3795"/>
    <w:rsid w:val="002C4280"/>
    <w:rsid w:val="002C52A7"/>
    <w:rsid w:val="002C5B1D"/>
    <w:rsid w:val="002C61F8"/>
    <w:rsid w:val="002C68EE"/>
    <w:rsid w:val="002C6A34"/>
    <w:rsid w:val="002C7112"/>
    <w:rsid w:val="002C7DE2"/>
    <w:rsid w:val="002D02C5"/>
    <w:rsid w:val="002D10D1"/>
    <w:rsid w:val="002D1912"/>
    <w:rsid w:val="002D1B10"/>
    <w:rsid w:val="002D2E9B"/>
    <w:rsid w:val="002D34C1"/>
    <w:rsid w:val="002D470B"/>
    <w:rsid w:val="002D5488"/>
    <w:rsid w:val="002D597C"/>
    <w:rsid w:val="002D740D"/>
    <w:rsid w:val="002E029F"/>
    <w:rsid w:val="002E4571"/>
    <w:rsid w:val="002E566C"/>
    <w:rsid w:val="002E5828"/>
    <w:rsid w:val="002E6AA2"/>
    <w:rsid w:val="002E6D6A"/>
    <w:rsid w:val="002F0967"/>
    <w:rsid w:val="002F0C6E"/>
    <w:rsid w:val="002F0CDF"/>
    <w:rsid w:val="002F1EA7"/>
    <w:rsid w:val="002F2FB1"/>
    <w:rsid w:val="002F3C46"/>
    <w:rsid w:val="002F3C4E"/>
    <w:rsid w:val="002F4028"/>
    <w:rsid w:val="002F4476"/>
    <w:rsid w:val="002F4573"/>
    <w:rsid w:val="002F5BD6"/>
    <w:rsid w:val="002F61D6"/>
    <w:rsid w:val="00300182"/>
    <w:rsid w:val="00301F98"/>
    <w:rsid w:val="003030D2"/>
    <w:rsid w:val="00303201"/>
    <w:rsid w:val="0030357B"/>
    <w:rsid w:val="003054E6"/>
    <w:rsid w:val="00306331"/>
    <w:rsid w:val="00306A5C"/>
    <w:rsid w:val="00306FB8"/>
    <w:rsid w:val="00306FE5"/>
    <w:rsid w:val="00307C7F"/>
    <w:rsid w:val="003110F0"/>
    <w:rsid w:val="00311485"/>
    <w:rsid w:val="00311D36"/>
    <w:rsid w:val="00312429"/>
    <w:rsid w:val="003127EF"/>
    <w:rsid w:val="00313273"/>
    <w:rsid w:val="003146D1"/>
    <w:rsid w:val="00314CBD"/>
    <w:rsid w:val="00314D67"/>
    <w:rsid w:val="00315802"/>
    <w:rsid w:val="003165F8"/>
    <w:rsid w:val="00316C71"/>
    <w:rsid w:val="00316E86"/>
    <w:rsid w:val="003175BF"/>
    <w:rsid w:val="0032062F"/>
    <w:rsid w:val="00321291"/>
    <w:rsid w:val="003214E9"/>
    <w:rsid w:val="00321606"/>
    <w:rsid w:val="00323D06"/>
    <w:rsid w:val="003242ED"/>
    <w:rsid w:val="00324F6D"/>
    <w:rsid w:val="00325045"/>
    <w:rsid w:val="00325C1D"/>
    <w:rsid w:val="0032624F"/>
    <w:rsid w:val="003277F7"/>
    <w:rsid w:val="00330114"/>
    <w:rsid w:val="00330355"/>
    <w:rsid w:val="003343B6"/>
    <w:rsid w:val="00334CAA"/>
    <w:rsid w:val="003362C4"/>
    <w:rsid w:val="003365BF"/>
    <w:rsid w:val="003368F4"/>
    <w:rsid w:val="00337797"/>
    <w:rsid w:val="00337E0F"/>
    <w:rsid w:val="003412FC"/>
    <w:rsid w:val="0034215F"/>
    <w:rsid w:val="0034252C"/>
    <w:rsid w:val="003431F3"/>
    <w:rsid w:val="00343209"/>
    <w:rsid w:val="00343E80"/>
    <w:rsid w:val="0034596A"/>
    <w:rsid w:val="00346E78"/>
    <w:rsid w:val="00346F7C"/>
    <w:rsid w:val="00350CF4"/>
    <w:rsid w:val="003512EA"/>
    <w:rsid w:val="00351B4E"/>
    <w:rsid w:val="003521C9"/>
    <w:rsid w:val="0035283C"/>
    <w:rsid w:val="00352D7D"/>
    <w:rsid w:val="00353C6C"/>
    <w:rsid w:val="00355007"/>
    <w:rsid w:val="003559CB"/>
    <w:rsid w:val="00355D59"/>
    <w:rsid w:val="00357231"/>
    <w:rsid w:val="00357B4E"/>
    <w:rsid w:val="00361B61"/>
    <w:rsid w:val="00363487"/>
    <w:rsid w:val="00363EDF"/>
    <w:rsid w:val="003643A5"/>
    <w:rsid w:val="00364601"/>
    <w:rsid w:val="0036541D"/>
    <w:rsid w:val="00365808"/>
    <w:rsid w:val="00365F40"/>
    <w:rsid w:val="0036619F"/>
    <w:rsid w:val="00366445"/>
    <w:rsid w:val="00366891"/>
    <w:rsid w:val="00366D5D"/>
    <w:rsid w:val="003678AC"/>
    <w:rsid w:val="003716F6"/>
    <w:rsid w:val="00372142"/>
    <w:rsid w:val="003767A5"/>
    <w:rsid w:val="00376854"/>
    <w:rsid w:val="0038143A"/>
    <w:rsid w:val="003816D4"/>
    <w:rsid w:val="00381E92"/>
    <w:rsid w:val="00383803"/>
    <w:rsid w:val="00384048"/>
    <w:rsid w:val="003845B2"/>
    <w:rsid w:val="003853DD"/>
    <w:rsid w:val="00387167"/>
    <w:rsid w:val="00387B1C"/>
    <w:rsid w:val="0039019A"/>
    <w:rsid w:val="003908EA"/>
    <w:rsid w:val="00391E0F"/>
    <w:rsid w:val="0039368C"/>
    <w:rsid w:val="00393F43"/>
    <w:rsid w:val="003940B2"/>
    <w:rsid w:val="003943BE"/>
    <w:rsid w:val="003950C5"/>
    <w:rsid w:val="003977C0"/>
    <w:rsid w:val="00397832"/>
    <w:rsid w:val="00397C28"/>
    <w:rsid w:val="00397D70"/>
    <w:rsid w:val="003A039C"/>
    <w:rsid w:val="003A10A9"/>
    <w:rsid w:val="003A18B7"/>
    <w:rsid w:val="003A2AE4"/>
    <w:rsid w:val="003A320A"/>
    <w:rsid w:val="003A4763"/>
    <w:rsid w:val="003A5B2A"/>
    <w:rsid w:val="003A762D"/>
    <w:rsid w:val="003B09C2"/>
    <w:rsid w:val="003B09C4"/>
    <w:rsid w:val="003B1AF1"/>
    <w:rsid w:val="003B54A6"/>
    <w:rsid w:val="003B5ACD"/>
    <w:rsid w:val="003B5EFF"/>
    <w:rsid w:val="003B6404"/>
    <w:rsid w:val="003B6A5C"/>
    <w:rsid w:val="003B6D0C"/>
    <w:rsid w:val="003B70A7"/>
    <w:rsid w:val="003B73BA"/>
    <w:rsid w:val="003B7CD5"/>
    <w:rsid w:val="003C0135"/>
    <w:rsid w:val="003C099C"/>
    <w:rsid w:val="003C2018"/>
    <w:rsid w:val="003C22A1"/>
    <w:rsid w:val="003C2FC3"/>
    <w:rsid w:val="003C2FFD"/>
    <w:rsid w:val="003C3099"/>
    <w:rsid w:val="003C4462"/>
    <w:rsid w:val="003C4DCD"/>
    <w:rsid w:val="003C5C0F"/>
    <w:rsid w:val="003C5CEC"/>
    <w:rsid w:val="003C6109"/>
    <w:rsid w:val="003C76F3"/>
    <w:rsid w:val="003D016F"/>
    <w:rsid w:val="003D01E2"/>
    <w:rsid w:val="003D1153"/>
    <w:rsid w:val="003D222A"/>
    <w:rsid w:val="003D28EF"/>
    <w:rsid w:val="003D2C5F"/>
    <w:rsid w:val="003D33B7"/>
    <w:rsid w:val="003D41D9"/>
    <w:rsid w:val="003D4936"/>
    <w:rsid w:val="003D4CED"/>
    <w:rsid w:val="003D500C"/>
    <w:rsid w:val="003D52FC"/>
    <w:rsid w:val="003D5582"/>
    <w:rsid w:val="003D561D"/>
    <w:rsid w:val="003D6DAA"/>
    <w:rsid w:val="003D77EE"/>
    <w:rsid w:val="003E05D5"/>
    <w:rsid w:val="003E14BA"/>
    <w:rsid w:val="003E2E37"/>
    <w:rsid w:val="003E30B2"/>
    <w:rsid w:val="003E3970"/>
    <w:rsid w:val="003E3FD6"/>
    <w:rsid w:val="003E410B"/>
    <w:rsid w:val="003E4810"/>
    <w:rsid w:val="003E4F95"/>
    <w:rsid w:val="003E5AB0"/>
    <w:rsid w:val="003E625F"/>
    <w:rsid w:val="003E663F"/>
    <w:rsid w:val="003E6B7E"/>
    <w:rsid w:val="003E7B75"/>
    <w:rsid w:val="003F03E7"/>
    <w:rsid w:val="003F1B8D"/>
    <w:rsid w:val="003F3264"/>
    <w:rsid w:val="003F40A1"/>
    <w:rsid w:val="003F4FF8"/>
    <w:rsid w:val="003F5115"/>
    <w:rsid w:val="003F5C67"/>
    <w:rsid w:val="003F6458"/>
    <w:rsid w:val="003F7F91"/>
    <w:rsid w:val="0040000F"/>
    <w:rsid w:val="00401444"/>
    <w:rsid w:val="00401C86"/>
    <w:rsid w:val="00401ED1"/>
    <w:rsid w:val="0040316A"/>
    <w:rsid w:val="004031EC"/>
    <w:rsid w:val="00403268"/>
    <w:rsid w:val="00403BF4"/>
    <w:rsid w:val="00403D43"/>
    <w:rsid w:val="004043A4"/>
    <w:rsid w:val="00404A5F"/>
    <w:rsid w:val="00404E41"/>
    <w:rsid w:val="00405788"/>
    <w:rsid w:val="00406660"/>
    <w:rsid w:val="00406B89"/>
    <w:rsid w:val="00407F28"/>
    <w:rsid w:val="00410529"/>
    <w:rsid w:val="0041123B"/>
    <w:rsid w:val="00412B11"/>
    <w:rsid w:val="00412F06"/>
    <w:rsid w:val="00412F64"/>
    <w:rsid w:val="0041423B"/>
    <w:rsid w:val="004149D0"/>
    <w:rsid w:val="00414AD3"/>
    <w:rsid w:val="00414B77"/>
    <w:rsid w:val="00414F5B"/>
    <w:rsid w:val="00415BD1"/>
    <w:rsid w:val="00416DF2"/>
    <w:rsid w:val="00417D48"/>
    <w:rsid w:val="00417D9F"/>
    <w:rsid w:val="00417DC7"/>
    <w:rsid w:val="00420356"/>
    <w:rsid w:val="0042064E"/>
    <w:rsid w:val="00422558"/>
    <w:rsid w:val="00423B49"/>
    <w:rsid w:val="0042536A"/>
    <w:rsid w:val="00425780"/>
    <w:rsid w:val="004267F5"/>
    <w:rsid w:val="00427288"/>
    <w:rsid w:val="0042732F"/>
    <w:rsid w:val="004304BD"/>
    <w:rsid w:val="00430773"/>
    <w:rsid w:val="00430C25"/>
    <w:rsid w:val="00430CA9"/>
    <w:rsid w:val="004316D0"/>
    <w:rsid w:val="0043179B"/>
    <w:rsid w:val="00431D3C"/>
    <w:rsid w:val="0043212D"/>
    <w:rsid w:val="0043235B"/>
    <w:rsid w:val="00432B4C"/>
    <w:rsid w:val="00432F07"/>
    <w:rsid w:val="0043427C"/>
    <w:rsid w:val="00434530"/>
    <w:rsid w:val="00434CF9"/>
    <w:rsid w:val="0043505A"/>
    <w:rsid w:val="00436005"/>
    <w:rsid w:val="0043779B"/>
    <w:rsid w:val="00437E41"/>
    <w:rsid w:val="00440890"/>
    <w:rsid w:val="00441437"/>
    <w:rsid w:val="004414B1"/>
    <w:rsid w:val="00443661"/>
    <w:rsid w:val="00443924"/>
    <w:rsid w:val="004439B8"/>
    <w:rsid w:val="00443AD4"/>
    <w:rsid w:val="00446220"/>
    <w:rsid w:val="00446DE1"/>
    <w:rsid w:val="00447284"/>
    <w:rsid w:val="00447C34"/>
    <w:rsid w:val="00447EBE"/>
    <w:rsid w:val="00452B4E"/>
    <w:rsid w:val="00453990"/>
    <w:rsid w:val="00453DB8"/>
    <w:rsid w:val="00454FD3"/>
    <w:rsid w:val="00455353"/>
    <w:rsid w:val="0045570C"/>
    <w:rsid w:val="004559C9"/>
    <w:rsid w:val="00461724"/>
    <w:rsid w:val="00461C89"/>
    <w:rsid w:val="004622B1"/>
    <w:rsid w:val="00463612"/>
    <w:rsid w:val="004637AE"/>
    <w:rsid w:val="00464734"/>
    <w:rsid w:val="004649A6"/>
    <w:rsid w:val="00465333"/>
    <w:rsid w:val="004655B6"/>
    <w:rsid w:val="00465820"/>
    <w:rsid w:val="00465D78"/>
    <w:rsid w:val="004660FD"/>
    <w:rsid w:val="00466327"/>
    <w:rsid w:val="004668E7"/>
    <w:rsid w:val="00467D5D"/>
    <w:rsid w:val="00471C05"/>
    <w:rsid w:val="004724BE"/>
    <w:rsid w:val="00472D65"/>
    <w:rsid w:val="0047309C"/>
    <w:rsid w:val="0047377D"/>
    <w:rsid w:val="00474C9B"/>
    <w:rsid w:val="004750DF"/>
    <w:rsid w:val="00475180"/>
    <w:rsid w:val="00476350"/>
    <w:rsid w:val="00477271"/>
    <w:rsid w:val="00477856"/>
    <w:rsid w:val="0048063C"/>
    <w:rsid w:val="00481D80"/>
    <w:rsid w:val="0048252A"/>
    <w:rsid w:val="00484631"/>
    <w:rsid w:val="004849D6"/>
    <w:rsid w:val="0048622C"/>
    <w:rsid w:val="0048685D"/>
    <w:rsid w:val="004906D3"/>
    <w:rsid w:val="00490AC4"/>
    <w:rsid w:val="00491B8E"/>
    <w:rsid w:val="0049278D"/>
    <w:rsid w:val="00492C18"/>
    <w:rsid w:val="00493F71"/>
    <w:rsid w:val="0049451E"/>
    <w:rsid w:val="00494992"/>
    <w:rsid w:val="00495D41"/>
    <w:rsid w:val="00497E4A"/>
    <w:rsid w:val="004A1F4B"/>
    <w:rsid w:val="004A2DEB"/>
    <w:rsid w:val="004A3DE0"/>
    <w:rsid w:val="004A409A"/>
    <w:rsid w:val="004A515D"/>
    <w:rsid w:val="004A5CB9"/>
    <w:rsid w:val="004A5F3B"/>
    <w:rsid w:val="004A743A"/>
    <w:rsid w:val="004A78FB"/>
    <w:rsid w:val="004A7A3A"/>
    <w:rsid w:val="004B0220"/>
    <w:rsid w:val="004B1923"/>
    <w:rsid w:val="004B1C56"/>
    <w:rsid w:val="004B2963"/>
    <w:rsid w:val="004B49C1"/>
    <w:rsid w:val="004B5987"/>
    <w:rsid w:val="004B5C1E"/>
    <w:rsid w:val="004B638A"/>
    <w:rsid w:val="004B742B"/>
    <w:rsid w:val="004C14AE"/>
    <w:rsid w:val="004C1B29"/>
    <w:rsid w:val="004C1E40"/>
    <w:rsid w:val="004C3C20"/>
    <w:rsid w:val="004C3F7F"/>
    <w:rsid w:val="004C4641"/>
    <w:rsid w:val="004C4CCB"/>
    <w:rsid w:val="004C4FF1"/>
    <w:rsid w:val="004C5053"/>
    <w:rsid w:val="004C5407"/>
    <w:rsid w:val="004C5747"/>
    <w:rsid w:val="004C5DBD"/>
    <w:rsid w:val="004C646F"/>
    <w:rsid w:val="004C7052"/>
    <w:rsid w:val="004D0000"/>
    <w:rsid w:val="004D0ACC"/>
    <w:rsid w:val="004D0DBC"/>
    <w:rsid w:val="004D1739"/>
    <w:rsid w:val="004D1A38"/>
    <w:rsid w:val="004D1D20"/>
    <w:rsid w:val="004D254B"/>
    <w:rsid w:val="004D2E5A"/>
    <w:rsid w:val="004D31BD"/>
    <w:rsid w:val="004D3BCB"/>
    <w:rsid w:val="004D45DA"/>
    <w:rsid w:val="004D4C4D"/>
    <w:rsid w:val="004E10A6"/>
    <w:rsid w:val="004E16BF"/>
    <w:rsid w:val="004E2158"/>
    <w:rsid w:val="004E268F"/>
    <w:rsid w:val="004E27EF"/>
    <w:rsid w:val="004E3C2D"/>
    <w:rsid w:val="004E43CD"/>
    <w:rsid w:val="004E5EA2"/>
    <w:rsid w:val="004E6537"/>
    <w:rsid w:val="004E6D5F"/>
    <w:rsid w:val="004E6E6F"/>
    <w:rsid w:val="004E7120"/>
    <w:rsid w:val="004E7647"/>
    <w:rsid w:val="004E7D63"/>
    <w:rsid w:val="004F00E9"/>
    <w:rsid w:val="004F035E"/>
    <w:rsid w:val="004F10A1"/>
    <w:rsid w:val="004F1DA0"/>
    <w:rsid w:val="004F209F"/>
    <w:rsid w:val="004F2193"/>
    <w:rsid w:val="004F231E"/>
    <w:rsid w:val="004F27D5"/>
    <w:rsid w:val="004F2D87"/>
    <w:rsid w:val="004F3D8E"/>
    <w:rsid w:val="004F6590"/>
    <w:rsid w:val="004F7A51"/>
    <w:rsid w:val="00500D26"/>
    <w:rsid w:val="00500E0C"/>
    <w:rsid w:val="005011BC"/>
    <w:rsid w:val="00501702"/>
    <w:rsid w:val="0050322A"/>
    <w:rsid w:val="005037C8"/>
    <w:rsid w:val="00505435"/>
    <w:rsid w:val="00505491"/>
    <w:rsid w:val="00506A57"/>
    <w:rsid w:val="00507D93"/>
    <w:rsid w:val="005123E7"/>
    <w:rsid w:val="0051278D"/>
    <w:rsid w:val="00512853"/>
    <w:rsid w:val="005157DB"/>
    <w:rsid w:val="005158BC"/>
    <w:rsid w:val="0051747E"/>
    <w:rsid w:val="00517BA7"/>
    <w:rsid w:val="00517D56"/>
    <w:rsid w:val="00520519"/>
    <w:rsid w:val="00522361"/>
    <w:rsid w:val="00523780"/>
    <w:rsid w:val="005239CE"/>
    <w:rsid w:val="00523B2F"/>
    <w:rsid w:val="00525687"/>
    <w:rsid w:val="00530049"/>
    <w:rsid w:val="005305C7"/>
    <w:rsid w:val="00531EA6"/>
    <w:rsid w:val="00532814"/>
    <w:rsid w:val="00533B03"/>
    <w:rsid w:val="00534FA5"/>
    <w:rsid w:val="005361F9"/>
    <w:rsid w:val="00537079"/>
    <w:rsid w:val="005374DB"/>
    <w:rsid w:val="005424F5"/>
    <w:rsid w:val="00542CCD"/>
    <w:rsid w:val="00543CFF"/>
    <w:rsid w:val="00544E7B"/>
    <w:rsid w:val="005453A2"/>
    <w:rsid w:val="005462BE"/>
    <w:rsid w:val="00546339"/>
    <w:rsid w:val="005475A9"/>
    <w:rsid w:val="00550380"/>
    <w:rsid w:val="00550CE3"/>
    <w:rsid w:val="0055151D"/>
    <w:rsid w:val="00551E81"/>
    <w:rsid w:val="00552185"/>
    <w:rsid w:val="00552776"/>
    <w:rsid w:val="00553035"/>
    <w:rsid w:val="00554FD2"/>
    <w:rsid w:val="00555387"/>
    <w:rsid w:val="00556116"/>
    <w:rsid w:val="00556CBE"/>
    <w:rsid w:val="0055775C"/>
    <w:rsid w:val="00562A3D"/>
    <w:rsid w:val="00562B86"/>
    <w:rsid w:val="00563273"/>
    <w:rsid w:val="00563EC2"/>
    <w:rsid w:val="00563F4C"/>
    <w:rsid w:val="0056430D"/>
    <w:rsid w:val="0056438B"/>
    <w:rsid w:val="00565C60"/>
    <w:rsid w:val="00565DFF"/>
    <w:rsid w:val="005667D0"/>
    <w:rsid w:val="00570288"/>
    <w:rsid w:val="0057071E"/>
    <w:rsid w:val="00571961"/>
    <w:rsid w:val="00572283"/>
    <w:rsid w:val="005723DB"/>
    <w:rsid w:val="005728EC"/>
    <w:rsid w:val="00572C03"/>
    <w:rsid w:val="00574B30"/>
    <w:rsid w:val="00574D1D"/>
    <w:rsid w:val="005757FE"/>
    <w:rsid w:val="00577892"/>
    <w:rsid w:val="00580E4A"/>
    <w:rsid w:val="005837DD"/>
    <w:rsid w:val="005876A8"/>
    <w:rsid w:val="00590144"/>
    <w:rsid w:val="005903E7"/>
    <w:rsid w:val="00590A06"/>
    <w:rsid w:val="00593229"/>
    <w:rsid w:val="00593DD2"/>
    <w:rsid w:val="0059471C"/>
    <w:rsid w:val="00595C84"/>
    <w:rsid w:val="00595FC0"/>
    <w:rsid w:val="00597DF9"/>
    <w:rsid w:val="005A0C72"/>
    <w:rsid w:val="005A10E2"/>
    <w:rsid w:val="005A1E5F"/>
    <w:rsid w:val="005A2CEF"/>
    <w:rsid w:val="005A4341"/>
    <w:rsid w:val="005A520C"/>
    <w:rsid w:val="005A56B2"/>
    <w:rsid w:val="005A5DAE"/>
    <w:rsid w:val="005A5F03"/>
    <w:rsid w:val="005A692F"/>
    <w:rsid w:val="005A6B37"/>
    <w:rsid w:val="005B02E4"/>
    <w:rsid w:val="005B047D"/>
    <w:rsid w:val="005B092B"/>
    <w:rsid w:val="005B2B5D"/>
    <w:rsid w:val="005B5C6A"/>
    <w:rsid w:val="005B5CED"/>
    <w:rsid w:val="005B5F48"/>
    <w:rsid w:val="005B6ADA"/>
    <w:rsid w:val="005B7004"/>
    <w:rsid w:val="005B702A"/>
    <w:rsid w:val="005C0A58"/>
    <w:rsid w:val="005C0DAA"/>
    <w:rsid w:val="005C21D2"/>
    <w:rsid w:val="005C23E2"/>
    <w:rsid w:val="005C3D2A"/>
    <w:rsid w:val="005C6833"/>
    <w:rsid w:val="005C6DCF"/>
    <w:rsid w:val="005C7D95"/>
    <w:rsid w:val="005C7E3D"/>
    <w:rsid w:val="005D045D"/>
    <w:rsid w:val="005D14D6"/>
    <w:rsid w:val="005D2ED3"/>
    <w:rsid w:val="005D32AE"/>
    <w:rsid w:val="005D3748"/>
    <w:rsid w:val="005D3874"/>
    <w:rsid w:val="005D3CEB"/>
    <w:rsid w:val="005D3DD7"/>
    <w:rsid w:val="005D4248"/>
    <w:rsid w:val="005D5DB0"/>
    <w:rsid w:val="005D69B7"/>
    <w:rsid w:val="005D7EAA"/>
    <w:rsid w:val="005E0998"/>
    <w:rsid w:val="005E0BBD"/>
    <w:rsid w:val="005E1623"/>
    <w:rsid w:val="005E18B2"/>
    <w:rsid w:val="005E4698"/>
    <w:rsid w:val="005E54A9"/>
    <w:rsid w:val="005E68F0"/>
    <w:rsid w:val="005E6D95"/>
    <w:rsid w:val="005E7387"/>
    <w:rsid w:val="005F03C7"/>
    <w:rsid w:val="005F0B74"/>
    <w:rsid w:val="005F17DB"/>
    <w:rsid w:val="005F264D"/>
    <w:rsid w:val="005F2EF8"/>
    <w:rsid w:val="005F37FA"/>
    <w:rsid w:val="005F57A7"/>
    <w:rsid w:val="005F5948"/>
    <w:rsid w:val="005F6D64"/>
    <w:rsid w:val="005F6DAB"/>
    <w:rsid w:val="005F7212"/>
    <w:rsid w:val="006000D6"/>
    <w:rsid w:val="00600651"/>
    <w:rsid w:val="0060185F"/>
    <w:rsid w:val="00603B36"/>
    <w:rsid w:val="00604810"/>
    <w:rsid w:val="00604A8E"/>
    <w:rsid w:val="00604E92"/>
    <w:rsid w:val="00605A04"/>
    <w:rsid w:val="00605C48"/>
    <w:rsid w:val="00606397"/>
    <w:rsid w:val="00606D10"/>
    <w:rsid w:val="00607D48"/>
    <w:rsid w:val="00607EE2"/>
    <w:rsid w:val="006110BC"/>
    <w:rsid w:val="00611682"/>
    <w:rsid w:val="0061484C"/>
    <w:rsid w:val="00615008"/>
    <w:rsid w:val="006151AF"/>
    <w:rsid w:val="00616AF8"/>
    <w:rsid w:val="00617750"/>
    <w:rsid w:val="0062019A"/>
    <w:rsid w:val="0062047B"/>
    <w:rsid w:val="00620ABC"/>
    <w:rsid w:val="0062345E"/>
    <w:rsid w:val="00623D28"/>
    <w:rsid w:val="00623E23"/>
    <w:rsid w:val="00624EDD"/>
    <w:rsid w:val="00625504"/>
    <w:rsid w:val="006270E1"/>
    <w:rsid w:val="00627107"/>
    <w:rsid w:val="00630691"/>
    <w:rsid w:val="00630749"/>
    <w:rsid w:val="00630841"/>
    <w:rsid w:val="00630BD1"/>
    <w:rsid w:val="0063120D"/>
    <w:rsid w:val="0063174E"/>
    <w:rsid w:val="00631A05"/>
    <w:rsid w:val="00631BF5"/>
    <w:rsid w:val="006321B9"/>
    <w:rsid w:val="006321CC"/>
    <w:rsid w:val="00632CD8"/>
    <w:rsid w:val="00632DD0"/>
    <w:rsid w:val="00633718"/>
    <w:rsid w:val="00634524"/>
    <w:rsid w:val="0063615C"/>
    <w:rsid w:val="00636AE4"/>
    <w:rsid w:val="0063724A"/>
    <w:rsid w:val="006407EB"/>
    <w:rsid w:val="00640AF3"/>
    <w:rsid w:val="0064111F"/>
    <w:rsid w:val="0064158D"/>
    <w:rsid w:val="006421F9"/>
    <w:rsid w:val="00643DF6"/>
    <w:rsid w:val="0064485A"/>
    <w:rsid w:val="00644BAA"/>
    <w:rsid w:val="00644F8C"/>
    <w:rsid w:val="00645243"/>
    <w:rsid w:val="0064564F"/>
    <w:rsid w:val="00645732"/>
    <w:rsid w:val="0064630D"/>
    <w:rsid w:val="006463D9"/>
    <w:rsid w:val="0064714E"/>
    <w:rsid w:val="00647A97"/>
    <w:rsid w:val="00650193"/>
    <w:rsid w:val="00650569"/>
    <w:rsid w:val="00651434"/>
    <w:rsid w:val="00652B1C"/>
    <w:rsid w:val="00654436"/>
    <w:rsid w:val="0065446C"/>
    <w:rsid w:val="00654786"/>
    <w:rsid w:val="0065563F"/>
    <w:rsid w:val="00655B00"/>
    <w:rsid w:val="00656412"/>
    <w:rsid w:val="00657005"/>
    <w:rsid w:val="006577B8"/>
    <w:rsid w:val="00660A3F"/>
    <w:rsid w:val="0066107D"/>
    <w:rsid w:val="00662562"/>
    <w:rsid w:val="00663CE2"/>
    <w:rsid w:val="006646E5"/>
    <w:rsid w:val="00665710"/>
    <w:rsid w:val="00670639"/>
    <w:rsid w:val="00672316"/>
    <w:rsid w:val="006724E7"/>
    <w:rsid w:val="0067323D"/>
    <w:rsid w:val="006744FC"/>
    <w:rsid w:val="0067569E"/>
    <w:rsid w:val="00675A6A"/>
    <w:rsid w:val="00675B7D"/>
    <w:rsid w:val="006765C1"/>
    <w:rsid w:val="00677639"/>
    <w:rsid w:val="00677E87"/>
    <w:rsid w:val="0068005F"/>
    <w:rsid w:val="0068027C"/>
    <w:rsid w:val="00680747"/>
    <w:rsid w:val="00683330"/>
    <w:rsid w:val="00685052"/>
    <w:rsid w:val="00687B05"/>
    <w:rsid w:val="006903CA"/>
    <w:rsid w:val="00691161"/>
    <w:rsid w:val="00691417"/>
    <w:rsid w:val="00692716"/>
    <w:rsid w:val="00693787"/>
    <w:rsid w:val="00693CF6"/>
    <w:rsid w:val="006947D3"/>
    <w:rsid w:val="0069546A"/>
    <w:rsid w:val="006957A5"/>
    <w:rsid w:val="00695A75"/>
    <w:rsid w:val="00696334"/>
    <w:rsid w:val="0069663F"/>
    <w:rsid w:val="006969C7"/>
    <w:rsid w:val="00697A30"/>
    <w:rsid w:val="006A08F2"/>
    <w:rsid w:val="006A0B6C"/>
    <w:rsid w:val="006A2861"/>
    <w:rsid w:val="006A3912"/>
    <w:rsid w:val="006A465C"/>
    <w:rsid w:val="006A4CE8"/>
    <w:rsid w:val="006A5379"/>
    <w:rsid w:val="006A56F0"/>
    <w:rsid w:val="006A68B8"/>
    <w:rsid w:val="006A7650"/>
    <w:rsid w:val="006B0B5C"/>
    <w:rsid w:val="006B12DD"/>
    <w:rsid w:val="006B16BD"/>
    <w:rsid w:val="006B2FC5"/>
    <w:rsid w:val="006B317A"/>
    <w:rsid w:val="006B3564"/>
    <w:rsid w:val="006B5343"/>
    <w:rsid w:val="006B5380"/>
    <w:rsid w:val="006B5CAF"/>
    <w:rsid w:val="006B65A0"/>
    <w:rsid w:val="006B68B5"/>
    <w:rsid w:val="006B763B"/>
    <w:rsid w:val="006C009B"/>
    <w:rsid w:val="006C13A3"/>
    <w:rsid w:val="006C1D5C"/>
    <w:rsid w:val="006C53C9"/>
    <w:rsid w:val="006C5681"/>
    <w:rsid w:val="006C5E36"/>
    <w:rsid w:val="006C67AB"/>
    <w:rsid w:val="006C692E"/>
    <w:rsid w:val="006C6998"/>
    <w:rsid w:val="006C6E94"/>
    <w:rsid w:val="006D068C"/>
    <w:rsid w:val="006D1093"/>
    <w:rsid w:val="006D2494"/>
    <w:rsid w:val="006D2900"/>
    <w:rsid w:val="006D3891"/>
    <w:rsid w:val="006D4125"/>
    <w:rsid w:val="006D4271"/>
    <w:rsid w:val="006D439C"/>
    <w:rsid w:val="006D5175"/>
    <w:rsid w:val="006D56E1"/>
    <w:rsid w:val="006D5859"/>
    <w:rsid w:val="006D6140"/>
    <w:rsid w:val="006D6270"/>
    <w:rsid w:val="006D6C5D"/>
    <w:rsid w:val="006D6C6F"/>
    <w:rsid w:val="006D6DBB"/>
    <w:rsid w:val="006D71E2"/>
    <w:rsid w:val="006E0109"/>
    <w:rsid w:val="006E0537"/>
    <w:rsid w:val="006E11D5"/>
    <w:rsid w:val="006E26B6"/>
    <w:rsid w:val="006E4D6E"/>
    <w:rsid w:val="006E6419"/>
    <w:rsid w:val="006E67E8"/>
    <w:rsid w:val="006E6B4B"/>
    <w:rsid w:val="006F0170"/>
    <w:rsid w:val="006F1B46"/>
    <w:rsid w:val="006F1E46"/>
    <w:rsid w:val="006F2352"/>
    <w:rsid w:val="006F2584"/>
    <w:rsid w:val="006F30C5"/>
    <w:rsid w:val="006F3788"/>
    <w:rsid w:val="006F4F11"/>
    <w:rsid w:val="006F656C"/>
    <w:rsid w:val="006F6E24"/>
    <w:rsid w:val="006F6FE6"/>
    <w:rsid w:val="00700641"/>
    <w:rsid w:val="00700C46"/>
    <w:rsid w:val="00701CA6"/>
    <w:rsid w:val="00702DBA"/>
    <w:rsid w:val="00704029"/>
    <w:rsid w:val="00704AF1"/>
    <w:rsid w:val="007056CC"/>
    <w:rsid w:val="00705746"/>
    <w:rsid w:val="00705C7E"/>
    <w:rsid w:val="00706E7E"/>
    <w:rsid w:val="007102C9"/>
    <w:rsid w:val="00711DAC"/>
    <w:rsid w:val="00711FD3"/>
    <w:rsid w:val="007134D6"/>
    <w:rsid w:val="007141F7"/>
    <w:rsid w:val="00715DDC"/>
    <w:rsid w:val="007174DC"/>
    <w:rsid w:val="00717FC8"/>
    <w:rsid w:val="007209E2"/>
    <w:rsid w:val="007218B8"/>
    <w:rsid w:val="00721A25"/>
    <w:rsid w:val="00721BEE"/>
    <w:rsid w:val="00722761"/>
    <w:rsid w:val="007238C1"/>
    <w:rsid w:val="007244D1"/>
    <w:rsid w:val="00724FEE"/>
    <w:rsid w:val="00726185"/>
    <w:rsid w:val="007265A5"/>
    <w:rsid w:val="00726B14"/>
    <w:rsid w:val="00730C03"/>
    <w:rsid w:val="00730DB0"/>
    <w:rsid w:val="00731FEC"/>
    <w:rsid w:val="00732E57"/>
    <w:rsid w:val="00734E17"/>
    <w:rsid w:val="007353B4"/>
    <w:rsid w:val="007354E0"/>
    <w:rsid w:val="007358EA"/>
    <w:rsid w:val="007364BC"/>
    <w:rsid w:val="00736DC1"/>
    <w:rsid w:val="0073713B"/>
    <w:rsid w:val="007372B1"/>
    <w:rsid w:val="007376C7"/>
    <w:rsid w:val="00737CF7"/>
    <w:rsid w:val="007425C7"/>
    <w:rsid w:val="007426DF"/>
    <w:rsid w:val="00742775"/>
    <w:rsid w:val="0074360D"/>
    <w:rsid w:val="00743D0F"/>
    <w:rsid w:val="00743FDF"/>
    <w:rsid w:val="0074459E"/>
    <w:rsid w:val="00744A3E"/>
    <w:rsid w:val="00744AE7"/>
    <w:rsid w:val="00745252"/>
    <w:rsid w:val="0074591C"/>
    <w:rsid w:val="00745F53"/>
    <w:rsid w:val="00750F7D"/>
    <w:rsid w:val="00752F5A"/>
    <w:rsid w:val="00754196"/>
    <w:rsid w:val="007557E0"/>
    <w:rsid w:val="0076094F"/>
    <w:rsid w:val="00760B45"/>
    <w:rsid w:val="0076161C"/>
    <w:rsid w:val="00761D0D"/>
    <w:rsid w:val="00762D40"/>
    <w:rsid w:val="007645F1"/>
    <w:rsid w:val="00764772"/>
    <w:rsid w:val="00764DA5"/>
    <w:rsid w:val="00765120"/>
    <w:rsid w:val="007675A3"/>
    <w:rsid w:val="007701ED"/>
    <w:rsid w:val="00770E85"/>
    <w:rsid w:val="00771466"/>
    <w:rsid w:val="007720F7"/>
    <w:rsid w:val="00772338"/>
    <w:rsid w:val="0077267F"/>
    <w:rsid w:val="007736BC"/>
    <w:rsid w:val="007737C2"/>
    <w:rsid w:val="007750FA"/>
    <w:rsid w:val="00775B28"/>
    <w:rsid w:val="00780523"/>
    <w:rsid w:val="0078282B"/>
    <w:rsid w:val="00782CBD"/>
    <w:rsid w:val="00783A00"/>
    <w:rsid w:val="00783F5F"/>
    <w:rsid w:val="007848BE"/>
    <w:rsid w:val="0078499A"/>
    <w:rsid w:val="00785DDC"/>
    <w:rsid w:val="00786DE8"/>
    <w:rsid w:val="00787F3E"/>
    <w:rsid w:val="00791222"/>
    <w:rsid w:val="00791C27"/>
    <w:rsid w:val="007928F3"/>
    <w:rsid w:val="007939BE"/>
    <w:rsid w:val="00794AA0"/>
    <w:rsid w:val="00795690"/>
    <w:rsid w:val="007956B9"/>
    <w:rsid w:val="00796499"/>
    <w:rsid w:val="007977F9"/>
    <w:rsid w:val="00797960"/>
    <w:rsid w:val="00797E1F"/>
    <w:rsid w:val="007A01F1"/>
    <w:rsid w:val="007A0D8B"/>
    <w:rsid w:val="007A1D36"/>
    <w:rsid w:val="007A2D3C"/>
    <w:rsid w:val="007A45B4"/>
    <w:rsid w:val="007A6C06"/>
    <w:rsid w:val="007A73E0"/>
    <w:rsid w:val="007A762D"/>
    <w:rsid w:val="007B4B5A"/>
    <w:rsid w:val="007C0A6B"/>
    <w:rsid w:val="007C2787"/>
    <w:rsid w:val="007C282C"/>
    <w:rsid w:val="007C315A"/>
    <w:rsid w:val="007C48FE"/>
    <w:rsid w:val="007C4C8A"/>
    <w:rsid w:val="007C518E"/>
    <w:rsid w:val="007C58E6"/>
    <w:rsid w:val="007C5FF3"/>
    <w:rsid w:val="007C685A"/>
    <w:rsid w:val="007D0580"/>
    <w:rsid w:val="007D0A8F"/>
    <w:rsid w:val="007D186D"/>
    <w:rsid w:val="007D254A"/>
    <w:rsid w:val="007D25C5"/>
    <w:rsid w:val="007D3271"/>
    <w:rsid w:val="007D32B8"/>
    <w:rsid w:val="007D33F4"/>
    <w:rsid w:val="007D4225"/>
    <w:rsid w:val="007D435B"/>
    <w:rsid w:val="007D4799"/>
    <w:rsid w:val="007D4A49"/>
    <w:rsid w:val="007D4D90"/>
    <w:rsid w:val="007D50C9"/>
    <w:rsid w:val="007D558E"/>
    <w:rsid w:val="007D5928"/>
    <w:rsid w:val="007D6251"/>
    <w:rsid w:val="007D797D"/>
    <w:rsid w:val="007D79F3"/>
    <w:rsid w:val="007D7C3F"/>
    <w:rsid w:val="007D7D8E"/>
    <w:rsid w:val="007E0967"/>
    <w:rsid w:val="007E10A0"/>
    <w:rsid w:val="007E1A7B"/>
    <w:rsid w:val="007E2F93"/>
    <w:rsid w:val="007E2FB1"/>
    <w:rsid w:val="007E3B41"/>
    <w:rsid w:val="007E3DD4"/>
    <w:rsid w:val="007E413D"/>
    <w:rsid w:val="007E4647"/>
    <w:rsid w:val="007E4E75"/>
    <w:rsid w:val="007E5580"/>
    <w:rsid w:val="007E79DC"/>
    <w:rsid w:val="007F0192"/>
    <w:rsid w:val="007F1A5B"/>
    <w:rsid w:val="007F24D3"/>
    <w:rsid w:val="007F295A"/>
    <w:rsid w:val="007F50B7"/>
    <w:rsid w:val="007F596B"/>
    <w:rsid w:val="007F6088"/>
    <w:rsid w:val="007F73D4"/>
    <w:rsid w:val="007F760A"/>
    <w:rsid w:val="007F793A"/>
    <w:rsid w:val="008019FD"/>
    <w:rsid w:val="00803523"/>
    <w:rsid w:val="00804487"/>
    <w:rsid w:val="00806173"/>
    <w:rsid w:val="008067ED"/>
    <w:rsid w:val="008074AD"/>
    <w:rsid w:val="00807819"/>
    <w:rsid w:val="00810AA2"/>
    <w:rsid w:val="00810AE2"/>
    <w:rsid w:val="00811A48"/>
    <w:rsid w:val="00812610"/>
    <w:rsid w:val="008126CC"/>
    <w:rsid w:val="00814335"/>
    <w:rsid w:val="00814D21"/>
    <w:rsid w:val="00814DE1"/>
    <w:rsid w:val="008151A2"/>
    <w:rsid w:val="00816079"/>
    <w:rsid w:val="00816276"/>
    <w:rsid w:val="00816ACC"/>
    <w:rsid w:val="00816F70"/>
    <w:rsid w:val="0082090B"/>
    <w:rsid w:val="00820E4A"/>
    <w:rsid w:val="00823B44"/>
    <w:rsid w:val="00823F88"/>
    <w:rsid w:val="00825399"/>
    <w:rsid w:val="00826815"/>
    <w:rsid w:val="008310F2"/>
    <w:rsid w:val="0083157E"/>
    <w:rsid w:val="0083234B"/>
    <w:rsid w:val="0083291A"/>
    <w:rsid w:val="00833A25"/>
    <w:rsid w:val="00834206"/>
    <w:rsid w:val="008342E8"/>
    <w:rsid w:val="00834E2B"/>
    <w:rsid w:val="00835103"/>
    <w:rsid w:val="00835B6D"/>
    <w:rsid w:val="00836BD9"/>
    <w:rsid w:val="00836DB6"/>
    <w:rsid w:val="0083722A"/>
    <w:rsid w:val="00840C94"/>
    <w:rsid w:val="008412F1"/>
    <w:rsid w:val="0084192D"/>
    <w:rsid w:val="008426A8"/>
    <w:rsid w:val="00842FC1"/>
    <w:rsid w:val="00843860"/>
    <w:rsid w:val="00843DD3"/>
    <w:rsid w:val="00844F20"/>
    <w:rsid w:val="00845188"/>
    <w:rsid w:val="008466D3"/>
    <w:rsid w:val="00846C68"/>
    <w:rsid w:val="00846D8A"/>
    <w:rsid w:val="00847BC1"/>
    <w:rsid w:val="00850657"/>
    <w:rsid w:val="00852157"/>
    <w:rsid w:val="00852403"/>
    <w:rsid w:val="00852D05"/>
    <w:rsid w:val="00852D06"/>
    <w:rsid w:val="00852E46"/>
    <w:rsid w:val="008539A4"/>
    <w:rsid w:val="00854692"/>
    <w:rsid w:val="00854893"/>
    <w:rsid w:val="00854EB7"/>
    <w:rsid w:val="00854FAB"/>
    <w:rsid w:val="008557B9"/>
    <w:rsid w:val="008570E6"/>
    <w:rsid w:val="00857452"/>
    <w:rsid w:val="00857AA9"/>
    <w:rsid w:val="00857AE8"/>
    <w:rsid w:val="00860569"/>
    <w:rsid w:val="008609D1"/>
    <w:rsid w:val="008616AF"/>
    <w:rsid w:val="00861752"/>
    <w:rsid w:val="00861A61"/>
    <w:rsid w:val="00863527"/>
    <w:rsid w:val="0086386E"/>
    <w:rsid w:val="008649BC"/>
    <w:rsid w:val="00864FCB"/>
    <w:rsid w:val="00865C12"/>
    <w:rsid w:val="00865E67"/>
    <w:rsid w:val="0086608C"/>
    <w:rsid w:val="008660B9"/>
    <w:rsid w:val="00866CAB"/>
    <w:rsid w:val="0087054E"/>
    <w:rsid w:val="00870AD3"/>
    <w:rsid w:val="00870E4F"/>
    <w:rsid w:val="008719C5"/>
    <w:rsid w:val="00871D9F"/>
    <w:rsid w:val="00875E07"/>
    <w:rsid w:val="0087600A"/>
    <w:rsid w:val="00876068"/>
    <w:rsid w:val="00876D23"/>
    <w:rsid w:val="0087703D"/>
    <w:rsid w:val="0087746B"/>
    <w:rsid w:val="00877BC9"/>
    <w:rsid w:val="00880023"/>
    <w:rsid w:val="00880F93"/>
    <w:rsid w:val="00881963"/>
    <w:rsid w:val="00881BDA"/>
    <w:rsid w:val="0088319D"/>
    <w:rsid w:val="00883489"/>
    <w:rsid w:val="0088377B"/>
    <w:rsid w:val="00884A04"/>
    <w:rsid w:val="0088504C"/>
    <w:rsid w:val="00887B9C"/>
    <w:rsid w:val="008906A4"/>
    <w:rsid w:val="008911C3"/>
    <w:rsid w:val="008939EA"/>
    <w:rsid w:val="00893B41"/>
    <w:rsid w:val="00893DAB"/>
    <w:rsid w:val="00894329"/>
    <w:rsid w:val="00896843"/>
    <w:rsid w:val="00896880"/>
    <w:rsid w:val="008970F7"/>
    <w:rsid w:val="008A0617"/>
    <w:rsid w:val="008A0D65"/>
    <w:rsid w:val="008A0DA9"/>
    <w:rsid w:val="008A1517"/>
    <w:rsid w:val="008A1A2E"/>
    <w:rsid w:val="008A1A3A"/>
    <w:rsid w:val="008A392E"/>
    <w:rsid w:val="008A4291"/>
    <w:rsid w:val="008A4C56"/>
    <w:rsid w:val="008A4C88"/>
    <w:rsid w:val="008A549E"/>
    <w:rsid w:val="008A5B3E"/>
    <w:rsid w:val="008A7BC8"/>
    <w:rsid w:val="008B0169"/>
    <w:rsid w:val="008B03A2"/>
    <w:rsid w:val="008B099A"/>
    <w:rsid w:val="008B1DEF"/>
    <w:rsid w:val="008B250A"/>
    <w:rsid w:val="008B27A1"/>
    <w:rsid w:val="008B2C0A"/>
    <w:rsid w:val="008B337F"/>
    <w:rsid w:val="008B4221"/>
    <w:rsid w:val="008B448B"/>
    <w:rsid w:val="008B462D"/>
    <w:rsid w:val="008B49C9"/>
    <w:rsid w:val="008B4A55"/>
    <w:rsid w:val="008B61F5"/>
    <w:rsid w:val="008B67E0"/>
    <w:rsid w:val="008B6905"/>
    <w:rsid w:val="008C06E1"/>
    <w:rsid w:val="008C0C5F"/>
    <w:rsid w:val="008C0F21"/>
    <w:rsid w:val="008C1817"/>
    <w:rsid w:val="008C3CF2"/>
    <w:rsid w:val="008C3EDF"/>
    <w:rsid w:val="008C5B67"/>
    <w:rsid w:val="008D0331"/>
    <w:rsid w:val="008D0C6E"/>
    <w:rsid w:val="008D0F48"/>
    <w:rsid w:val="008D1246"/>
    <w:rsid w:val="008D1BB9"/>
    <w:rsid w:val="008D207B"/>
    <w:rsid w:val="008D2110"/>
    <w:rsid w:val="008D28F2"/>
    <w:rsid w:val="008D3AE2"/>
    <w:rsid w:val="008D3D8D"/>
    <w:rsid w:val="008D3F80"/>
    <w:rsid w:val="008D5026"/>
    <w:rsid w:val="008D5FC3"/>
    <w:rsid w:val="008D61F3"/>
    <w:rsid w:val="008E1D58"/>
    <w:rsid w:val="008E1F7C"/>
    <w:rsid w:val="008E21AB"/>
    <w:rsid w:val="008E35FA"/>
    <w:rsid w:val="008E3DC1"/>
    <w:rsid w:val="008E44B5"/>
    <w:rsid w:val="008E454D"/>
    <w:rsid w:val="008E499E"/>
    <w:rsid w:val="008E5045"/>
    <w:rsid w:val="008E5267"/>
    <w:rsid w:val="008E5B01"/>
    <w:rsid w:val="008E611B"/>
    <w:rsid w:val="008E64A9"/>
    <w:rsid w:val="008E70DD"/>
    <w:rsid w:val="008E7870"/>
    <w:rsid w:val="008E7AC9"/>
    <w:rsid w:val="008F066F"/>
    <w:rsid w:val="008F078C"/>
    <w:rsid w:val="008F129C"/>
    <w:rsid w:val="008F18BF"/>
    <w:rsid w:val="008F1D9F"/>
    <w:rsid w:val="008F2B93"/>
    <w:rsid w:val="008F2DC1"/>
    <w:rsid w:val="008F4990"/>
    <w:rsid w:val="008F5418"/>
    <w:rsid w:val="008F6314"/>
    <w:rsid w:val="008F66BA"/>
    <w:rsid w:val="008F68FF"/>
    <w:rsid w:val="008F75DE"/>
    <w:rsid w:val="00900777"/>
    <w:rsid w:val="00900923"/>
    <w:rsid w:val="00900F06"/>
    <w:rsid w:val="00903F24"/>
    <w:rsid w:val="00904540"/>
    <w:rsid w:val="00905211"/>
    <w:rsid w:val="00906585"/>
    <w:rsid w:val="00906D7B"/>
    <w:rsid w:val="0090730D"/>
    <w:rsid w:val="009073B8"/>
    <w:rsid w:val="00907ADB"/>
    <w:rsid w:val="00907DFA"/>
    <w:rsid w:val="0091003A"/>
    <w:rsid w:val="00910224"/>
    <w:rsid w:val="009103A4"/>
    <w:rsid w:val="0091272F"/>
    <w:rsid w:val="009129E1"/>
    <w:rsid w:val="009130E0"/>
    <w:rsid w:val="00914D26"/>
    <w:rsid w:val="0091674D"/>
    <w:rsid w:val="009171DC"/>
    <w:rsid w:val="0091771C"/>
    <w:rsid w:val="00922CE2"/>
    <w:rsid w:val="009237D9"/>
    <w:rsid w:val="00923AFE"/>
    <w:rsid w:val="00925482"/>
    <w:rsid w:val="009270D6"/>
    <w:rsid w:val="00927D4E"/>
    <w:rsid w:val="00927E60"/>
    <w:rsid w:val="0093186B"/>
    <w:rsid w:val="009322C5"/>
    <w:rsid w:val="00932BB2"/>
    <w:rsid w:val="009332B8"/>
    <w:rsid w:val="009358AF"/>
    <w:rsid w:val="00937204"/>
    <w:rsid w:val="009404F2"/>
    <w:rsid w:val="009408B1"/>
    <w:rsid w:val="00940A80"/>
    <w:rsid w:val="009427BB"/>
    <w:rsid w:val="009428C9"/>
    <w:rsid w:val="00943CE2"/>
    <w:rsid w:val="0094410B"/>
    <w:rsid w:val="00944AB0"/>
    <w:rsid w:val="00944FEB"/>
    <w:rsid w:val="00945634"/>
    <w:rsid w:val="009456F3"/>
    <w:rsid w:val="009462C2"/>
    <w:rsid w:val="00946975"/>
    <w:rsid w:val="00946A8B"/>
    <w:rsid w:val="0094736F"/>
    <w:rsid w:val="009500B3"/>
    <w:rsid w:val="009509F9"/>
    <w:rsid w:val="009511B4"/>
    <w:rsid w:val="0095256B"/>
    <w:rsid w:val="00953E28"/>
    <w:rsid w:val="0095491D"/>
    <w:rsid w:val="00954C0E"/>
    <w:rsid w:val="00955CC3"/>
    <w:rsid w:val="0095664E"/>
    <w:rsid w:val="0095686E"/>
    <w:rsid w:val="0095706F"/>
    <w:rsid w:val="009613EB"/>
    <w:rsid w:val="0096160D"/>
    <w:rsid w:val="00961E98"/>
    <w:rsid w:val="00964C0C"/>
    <w:rsid w:val="009652F4"/>
    <w:rsid w:val="0096634A"/>
    <w:rsid w:val="0096639F"/>
    <w:rsid w:val="009664B2"/>
    <w:rsid w:val="00966CAD"/>
    <w:rsid w:val="00966E55"/>
    <w:rsid w:val="0096722C"/>
    <w:rsid w:val="009720AF"/>
    <w:rsid w:val="00972455"/>
    <w:rsid w:val="009725D3"/>
    <w:rsid w:val="009732C0"/>
    <w:rsid w:val="00974428"/>
    <w:rsid w:val="009755E9"/>
    <w:rsid w:val="00975F44"/>
    <w:rsid w:val="00980DA9"/>
    <w:rsid w:val="009816DC"/>
    <w:rsid w:val="009848F7"/>
    <w:rsid w:val="00984ABF"/>
    <w:rsid w:val="00984D88"/>
    <w:rsid w:val="00987364"/>
    <w:rsid w:val="00987723"/>
    <w:rsid w:val="0098785B"/>
    <w:rsid w:val="00987923"/>
    <w:rsid w:val="00990547"/>
    <w:rsid w:val="00990CB9"/>
    <w:rsid w:val="00991BF2"/>
    <w:rsid w:val="00992022"/>
    <w:rsid w:val="00993B8B"/>
    <w:rsid w:val="00993F5C"/>
    <w:rsid w:val="00995129"/>
    <w:rsid w:val="00996269"/>
    <w:rsid w:val="0099765B"/>
    <w:rsid w:val="009A21AC"/>
    <w:rsid w:val="009A2394"/>
    <w:rsid w:val="009A289E"/>
    <w:rsid w:val="009A2DF7"/>
    <w:rsid w:val="009A3157"/>
    <w:rsid w:val="009A35C9"/>
    <w:rsid w:val="009A452E"/>
    <w:rsid w:val="009A60BB"/>
    <w:rsid w:val="009A61A1"/>
    <w:rsid w:val="009A7DC3"/>
    <w:rsid w:val="009B0D77"/>
    <w:rsid w:val="009B29E8"/>
    <w:rsid w:val="009B351F"/>
    <w:rsid w:val="009B3681"/>
    <w:rsid w:val="009B5763"/>
    <w:rsid w:val="009B5FD8"/>
    <w:rsid w:val="009B628D"/>
    <w:rsid w:val="009B758D"/>
    <w:rsid w:val="009B7725"/>
    <w:rsid w:val="009B775A"/>
    <w:rsid w:val="009B789B"/>
    <w:rsid w:val="009C0AFF"/>
    <w:rsid w:val="009C309D"/>
    <w:rsid w:val="009C34E7"/>
    <w:rsid w:val="009C354B"/>
    <w:rsid w:val="009C40F2"/>
    <w:rsid w:val="009C442B"/>
    <w:rsid w:val="009C5F02"/>
    <w:rsid w:val="009C5F59"/>
    <w:rsid w:val="009C64AC"/>
    <w:rsid w:val="009C6881"/>
    <w:rsid w:val="009C69DB"/>
    <w:rsid w:val="009C7307"/>
    <w:rsid w:val="009C7AE8"/>
    <w:rsid w:val="009D0386"/>
    <w:rsid w:val="009D0BE4"/>
    <w:rsid w:val="009D21D1"/>
    <w:rsid w:val="009D296C"/>
    <w:rsid w:val="009D2CE1"/>
    <w:rsid w:val="009D4530"/>
    <w:rsid w:val="009D53A5"/>
    <w:rsid w:val="009D57A7"/>
    <w:rsid w:val="009D641C"/>
    <w:rsid w:val="009D742A"/>
    <w:rsid w:val="009D7A9D"/>
    <w:rsid w:val="009E00DC"/>
    <w:rsid w:val="009E13B8"/>
    <w:rsid w:val="009E164F"/>
    <w:rsid w:val="009E1802"/>
    <w:rsid w:val="009E20CF"/>
    <w:rsid w:val="009E36E4"/>
    <w:rsid w:val="009E3AFB"/>
    <w:rsid w:val="009E4153"/>
    <w:rsid w:val="009E4279"/>
    <w:rsid w:val="009E4C77"/>
    <w:rsid w:val="009E50C2"/>
    <w:rsid w:val="009E55EA"/>
    <w:rsid w:val="009E7873"/>
    <w:rsid w:val="009E7BC3"/>
    <w:rsid w:val="009E7EDF"/>
    <w:rsid w:val="009F0A59"/>
    <w:rsid w:val="009F20E8"/>
    <w:rsid w:val="009F325C"/>
    <w:rsid w:val="009F3AD1"/>
    <w:rsid w:val="009F698F"/>
    <w:rsid w:val="009F73CD"/>
    <w:rsid w:val="009F76C9"/>
    <w:rsid w:val="00A00ABD"/>
    <w:rsid w:val="00A00CC9"/>
    <w:rsid w:val="00A02A8B"/>
    <w:rsid w:val="00A031D3"/>
    <w:rsid w:val="00A0391A"/>
    <w:rsid w:val="00A03A6B"/>
    <w:rsid w:val="00A03CC8"/>
    <w:rsid w:val="00A06A79"/>
    <w:rsid w:val="00A07278"/>
    <w:rsid w:val="00A10876"/>
    <w:rsid w:val="00A1088F"/>
    <w:rsid w:val="00A10BC6"/>
    <w:rsid w:val="00A11B5D"/>
    <w:rsid w:val="00A12538"/>
    <w:rsid w:val="00A146CA"/>
    <w:rsid w:val="00A20304"/>
    <w:rsid w:val="00A23124"/>
    <w:rsid w:val="00A2382A"/>
    <w:rsid w:val="00A23CF5"/>
    <w:rsid w:val="00A2567D"/>
    <w:rsid w:val="00A25D82"/>
    <w:rsid w:val="00A26476"/>
    <w:rsid w:val="00A26FE4"/>
    <w:rsid w:val="00A27855"/>
    <w:rsid w:val="00A27893"/>
    <w:rsid w:val="00A27ED0"/>
    <w:rsid w:val="00A27F18"/>
    <w:rsid w:val="00A27F32"/>
    <w:rsid w:val="00A32BC2"/>
    <w:rsid w:val="00A34CFD"/>
    <w:rsid w:val="00A35F05"/>
    <w:rsid w:val="00A36D3A"/>
    <w:rsid w:val="00A37FE6"/>
    <w:rsid w:val="00A40144"/>
    <w:rsid w:val="00A4279F"/>
    <w:rsid w:val="00A42F26"/>
    <w:rsid w:val="00A43BDD"/>
    <w:rsid w:val="00A45200"/>
    <w:rsid w:val="00A4569E"/>
    <w:rsid w:val="00A457EE"/>
    <w:rsid w:val="00A4595D"/>
    <w:rsid w:val="00A4665F"/>
    <w:rsid w:val="00A46C40"/>
    <w:rsid w:val="00A4721E"/>
    <w:rsid w:val="00A47A5C"/>
    <w:rsid w:val="00A507D4"/>
    <w:rsid w:val="00A50A0E"/>
    <w:rsid w:val="00A50ADA"/>
    <w:rsid w:val="00A50FDF"/>
    <w:rsid w:val="00A5126A"/>
    <w:rsid w:val="00A524BE"/>
    <w:rsid w:val="00A52955"/>
    <w:rsid w:val="00A52B7E"/>
    <w:rsid w:val="00A52F8D"/>
    <w:rsid w:val="00A53C77"/>
    <w:rsid w:val="00A53D6B"/>
    <w:rsid w:val="00A55A47"/>
    <w:rsid w:val="00A56B17"/>
    <w:rsid w:val="00A56EE9"/>
    <w:rsid w:val="00A57295"/>
    <w:rsid w:val="00A57AB0"/>
    <w:rsid w:val="00A57D0B"/>
    <w:rsid w:val="00A609F6"/>
    <w:rsid w:val="00A61437"/>
    <w:rsid w:val="00A61596"/>
    <w:rsid w:val="00A625F0"/>
    <w:rsid w:val="00A6262F"/>
    <w:rsid w:val="00A6266F"/>
    <w:rsid w:val="00A640A9"/>
    <w:rsid w:val="00A64511"/>
    <w:rsid w:val="00A65BAC"/>
    <w:rsid w:val="00A65FD9"/>
    <w:rsid w:val="00A66306"/>
    <w:rsid w:val="00A66E31"/>
    <w:rsid w:val="00A66E3C"/>
    <w:rsid w:val="00A673C3"/>
    <w:rsid w:val="00A679CC"/>
    <w:rsid w:val="00A7024E"/>
    <w:rsid w:val="00A7058B"/>
    <w:rsid w:val="00A73526"/>
    <w:rsid w:val="00A73990"/>
    <w:rsid w:val="00A7445E"/>
    <w:rsid w:val="00A74DD3"/>
    <w:rsid w:val="00A75CD7"/>
    <w:rsid w:val="00A76E05"/>
    <w:rsid w:val="00A77CDB"/>
    <w:rsid w:val="00A77D21"/>
    <w:rsid w:val="00A80385"/>
    <w:rsid w:val="00A80779"/>
    <w:rsid w:val="00A811DF"/>
    <w:rsid w:val="00A82213"/>
    <w:rsid w:val="00A82454"/>
    <w:rsid w:val="00A83142"/>
    <w:rsid w:val="00A83333"/>
    <w:rsid w:val="00A83855"/>
    <w:rsid w:val="00A843A8"/>
    <w:rsid w:val="00A84E6C"/>
    <w:rsid w:val="00A855AE"/>
    <w:rsid w:val="00A8592B"/>
    <w:rsid w:val="00A914CB"/>
    <w:rsid w:val="00A922C4"/>
    <w:rsid w:val="00A9259A"/>
    <w:rsid w:val="00A93516"/>
    <w:rsid w:val="00A9368C"/>
    <w:rsid w:val="00A9475E"/>
    <w:rsid w:val="00A94BE1"/>
    <w:rsid w:val="00A9587A"/>
    <w:rsid w:val="00A95EFA"/>
    <w:rsid w:val="00A96556"/>
    <w:rsid w:val="00A97368"/>
    <w:rsid w:val="00A97B02"/>
    <w:rsid w:val="00AA13A2"/>
    <w:rsid w:val="00AA16FA"/>
    <w:rsid w:val="00AA19F9"/>
    <w:rsid w:val="00AA1A59"/>
    <w:rsid w:val="00AA3308"/>
    <w:rsid w:val="00AA3A94"/>
    <w:rsid w:val="00AA4B53"/>
    <w:rsid w:val="00AA5661"/>
    <w:rsid w:val="00AA628F"/>
    <w:rsid w:val="00AA73AB"/>
    <w:rsid w:val="00AB0012"/>
    <w:rsid w:val="00AB0A3C"/>
    <w:rsid w:val="00AB1D46"/>
    <w:rsid w:val="00AB384C"/>
    <w:rsid w:val="00AB3EF9"/>
    <w:rsid w:val="00AB4B03"/>
    <w:rsid w:val="00AB590B"/>
    <w:rsid w:val="00AB6E7E"/>
    <w:rsid w:val="00AB7F65"/>
    <w:rsid w:val="00AC1DF4"/>
    <w:rsid w:val="00AC335F"/>
    <w:rsid w:val="00AC40C3"/>
    <w:rsid w:val="00AC43C7"/>
    <w:rsid w:val="00AC4D7B"/>
    <w:rsid w:val="00AC5F45"/>
    <w:rsid w:val="00AC5F6A"/>
    <w:rsid w:val="00AC6793"/>
    <w:rsid w:val="00AC6D75"/>
    <w:rsid w:val="00AC716E"/>
    <w:rsid w:val="00AC7A71"/>
    <w:rsid w:val="00AC7AB9"/>
    <w:rsid w:val="00AD004A"/>
    <w:rsid w:val="00AD0AAA"/>
    <w:rsid w:val="00AD0C6C"/>
    <w:rsid w:val="00AD0EB7"/>
    <w:rsid w:val="00AD1B4D"/>
    <w:rsid w:val="00AD296F"/>
    <w:rsid w:val="00AD3479"/>
    <w:rsid w:val="00AD3667"/>
    <w:rsid w:val="00AD38F9"/>
    <w:rsid w:val="00AD415E"/>
    <w:rsid w:val="00AD693C"/>
    <w:rsid w:val="00AD7DD7"/>
    <w:rsid w:val="00AE0542"/>
    <w:rsid w:val="00AE0905"/>
    <w:rsid w:val="00AE0936"/>
    <w:rsid w:val="00AE1634"/>
    <w:rsid w:val="00AE2FE5"/>
    <w:rsid w:val="00AE31ED"/>
    <w:rsid w:val="00AE36C5"/>
    <w:rsid w:val="00AE3FB9"/>
    <w:rsid w:val="00AE40A2"/>
    <w:rsid w:val="00AE62C0"/>
    <w:rsid w:val="00AE71DF"/>
    <w:rsid w:val="00AE76C9"/>
    <w:rsid w:val="00AF04DB"/>
    <w:rsid w:val="00AF149C"/>
    <w:rsid w:val="00AF17AF"/>
    <w:rsid w:val="00AF29F2"/>
    <w:rsid w:val="00AF389A"/>
    <w:rsid w:val="00AF3C3A"/>
    <w:rsid w:val="00AF3E5C"/>
    <w:rsid w:val="00AF538B"/>
    <w:rsid w:val="00AF628F"/>
    <w:rsid w:val="00B009FB"/>
    <w:rsid w:val="00B01DB5"/>
    <w:rsid w:val="00B0362B"/>
    <w:rsid w:val="00B04D4F"/>
    <w:rsid w:val="00B05942"/>
    <w:rsid w:val="00B05F85"/>
    <w:rsid w:val="00B05FDF"/>
    <w:rsid w:val="00B06092"/>
    <w:rsid w:val="00B067BA"/>
    <w:rsid w:val="00B0691C"/>
    <w:rsid w:val="00B07C2D"/>
    <w:rsid w:val="00B129F1"/>
    <w:rsid w:val="00B1336F"/>
    <w:rsid w:val="00B1383C"/>
    <w:rsid w:val="00B13850"/>
    <w:rsid w:val="00B14C28"/>
    <w:rsid w:val="00B15058"/>
    <w:rsid w:val="00B1529D"/>
    <w:rsid w:val="00B15DF2"/>
    <w:rsid w:val="00B162FC"/>
    <w:rsid w:val="00B2016E"/>
    <w:rsid w:val="00B20623"/>
    <w:rsid w:val="00B20E67"/>
    <w:rsid w:val="00B212F4"/>
    <w:rsid w:val="00B23351"/>
    <w:rsid w:val="00B24543"/>
    <w:rsid w:val="00B24DA2"/>
    <w:rsid w:val="00B27F46"/>
    <w:rsid w:val="00B30F8E"/>
    <w:rsid w:val="00B31454"/>
    <w:rsid w:val="00B33626"/>
    <w:rsid w:val="00B33BE0"/>
    <w:rsid w:val="00B3428C"/>
    <w:rsid w:val="00B3449E"/>
    <w:rsid w:val="00B34DF9"/>
    <w:rsid w:val="00B3525B"/>
    <w:rsid w:val="00B358D1"/>
    <w:rsid w:val="00B36115"/>
    <w:rsid w:val="00B37226"/>
    <w:rsid w:val="00B374FF"/>
    <w:rsid w:val="00B37D89"/>
    <w:rsid w:val="00B40789"/>
    <w:rsid w:val="00B407E0"/>
    <w:rsid w:val="00B40C6E"/>
    <w:rsid w:val="00B4327C"/>
    <w:rsid w:val="00B43644"/>
    <w:rsid w:val="00B4417F"/>
    <w:rsid w:val="00B4649B"/>
    <w:rsid w:val="00B505D0"/>
    <w:rsid w:val="00B50C2C"/>
    <w:rsid w:val="00B5111A"/>
    <w:rsid w:val="00B51492"/>
    <w:rsid w:val="00B5188D"/>
    <w:rsid w:val="00B51F88"/>
    <w:rsid w:val="00B538AD"/>
    <w:rsid w:val="00B53DF0"/>
    <w:rsid w:val="00B5482F"/>
    <w:rsid w:val="00B55229"/>
    <w:rsid w:val="00B55C1F"/>
    <w:rsid w:val="00B565EF"/>
    <w:rsid w:val="00B57DEE"/>
    <w:rsid w:val="00B60D3A"/>
    <w:rsid w:val="00B61246"/>
    <w:rsid w:val="00B62B07"/>
    <w:rsid w:val="00B6321E"/>
    <w:rsid w:val="00B6495A"/>
    <w:rsid w:val="00B65188"/>
    <w:rsid w:val="00B6529B"/>
    <w:rsid w:val="00B66F7A"/>
    <w:rsid w:val="00B67186"/>
    <w:rsid w:val="00B6758D"/>
    <w:rsid w:val="00B67923"/>
    <w:rsid w:val="00B71283"/>
    <w:rsid w:val="00B71CAF"/>
    <w:rsid w:val="00B72645"/>
    <w:rsid w:val="00B734C1"/>
    <w:rsid w:val="00B738F0"/>
    <w:rsid w:val="00B74698"/>
    <w:rsid w:val="00B746C8"/>
    <w:rsid w:val="00B772CF"/>
    <w:rsid w:val="00B77308"/>
    <w:rsid w:val="00B77601"/>
    <w:rsid w:val="00B77C06"/>
    <w:rsid w:val="00B81630"/>
    <w:rsid w:val="00B82CD1"/>
    <w:rsid w:val="00B8417E"/>
    <w:rsid w:val="00B8433B"/>
    <w:rsid w:val="00B8472B"/>
    <w:rsid w:val="00B85AB0"/>
    <w:rsid w:val="00B879FD"/>
    <w:rsid w:val="00B90465"/>
    <w:rsid w:val="00B9049A"/>
    <w:rsid w:val="00B9117F"/>
    <w:rsid w:val="00B92617"/>
    <w:rsid w:val="00B927FC"/>
    <w:rsid w:val="00B93505"/>
    <w:rsid w:val="00B94B8D"/>
    <w:rsid w:val="00B955EF"/>
    <w:rsid w:val="00B9562F"/>
    <w:rsid w:val="00B962FE"/>
    <w:rsid w:val="00B9631B"/>
    <w:rsid w:val="00B9637D"/>
    <w:rsid w:val="00B9650A"/>
    <w:rsid w:val="00B96DF0"/>
    <w:rsid w:val="00B97073"/>
    <w:rsid w:val="00B97A3A"/>
    <w:rsid w:val="00BA3076"/>
    <w:rsid w:val="00BA32F1"/>
    <w:rsid w:val="00BA36C5"/>
    <w:rsid w:val="00BA48C2"/>
    <w:rsid w:val="00BA5780"/>
    <w:rsid w:val="00BA619F"/>
    <w:rsid w:val="00BA6F58"/>
    <w:rsid w:val="00BB07F2"/>
    <w:rsid w:val="00BB1640"/>
    <w:rsid w:val="00BB1648"/>
    <w:rsid w:val="00BB17CC"/>
    <w:rsid w:val="00BB1CE0"/>
    <w:rsid w:val="00BB2E41"/>
    <w:rsid w:val="00BB343C"/>
    <w:rsid w:val="00BB3AE8"/>
    <w:rsid w:val="00BB3E8B"/>
    <w:rsid w:val="00BB44C5"/>
    <w:rsid w:val="00BB5A0B"/>
    <w:rsid w:val="00BB74F2"/>
    <w:rsid w:val="00BB7F3A"/>
    <w:rsid w:val="00BC0197"/>
    <w:rsid w:val="00BC0CCF"/>
    <w:rsid w:val="00BC1487"/>
    <w:rsid w:val="00BC1CF4"/>
    <w:rsid w:val="00BC252A"/>
    <w:rsid w:val="00BC2751"/>
    <w:rsid w:val="00BC282C"/>
    <w:rsid w:val="00BC2C4E"/>
    <w:rsid w:val="00BC3747"/>
    <w:rsid w:val="00BC470E"/>
    <w:rsid w:val="00BC5FBE"/>
    <w:rsid w:val="00BC6A1E"/>
    <w:rsid w:val="00BC6BA2"/>
    <w:rsid w:val="00BC6DE2"/>
    <w:rsid w:val="00BC7506"/>
    <w:rsid w:val="00BD1B17"/>
    <w:rsid w:val="00BD1C03"/>
    <w:rsid w:val="00BD1F64"/>
    <w:rsid w:val="00BD2F11"/>
    <w:rsid w:val="00BD4EEE"/>
    <w:rsid w:val="00BD4FC5"/>
    <w:rsid w:val="00BD51B7"/>
    <w:rsid w:val="00BD5B82"/>
    <w:rsid w:val="00BD6095"/>
    <w:rsid w:val="00BD6868"/>
    <w:rsid w:val="00BD693F"/>
    <w:rsid w:val="00BE1AD1"/>
    <w:rsid w:val="00BE1AD8"/>
    <w:rsid w:val="00BE23F3"/>
    <w:rsid w:val="00BE2540"/>
    <w:rsid w:val="00BE278A"/>
    <w:rsid w:val="00BE2EDA"/>
    <w:rsid w:val="00BE3253"/>
    <w:rsid w:val="00BE4C3E"/>
    <w:rsid w:val="00BE4E66"/>
    <w:rsid w:val="00BE54A9"/>
    <w:rsid w:val="00BE6FDA"/>
    <w:rsid w:val="00BF0D9D"/>
    <w:rsid w:val="00BF1A5F"/>
    <w:rsid w:val="00BF1B92"/>
    <w:rsid w:val="00BF2067"/>
    <w:rsid w:val="00BF2D3A"/>
    <w:rsid w:val="00BF3160"/>
    <w:rsid w:val="00BF4CE1"/>
    <w:rsid w:val="00BF507A"/>
    <w:rsid w:val="00BF51B4"/>
    <w:rsid w:val="00BF6220"/>
    <w:rsid w:val="00BF6C91"/>
    <w:rsid w:val="00BF714B"/>
    <w:rsid w:val="00BF7BCC"/>
    <w:rsid w:val="00C002CD"/>
    <w:rsid w:val="00C003B4"/>
    <w:rsid w:val="00C008F4"/>
    <w:rsid w:val="00C02874"/>
    <w:rsid w:val="00C04ACE"/>
    <w:rsid w:val="00C04B21"/>
    <w:rsid w:val="00C04E87"/>
    <w:rsid w:val="00C0646A"/>
    <w:rsid w:val="00C0652B"/>
    <w:rsid w:val="00C06AF3"/>
    <w:rsid w:val="00C07D14"/>
    <w:rsid w:val="00C10263"/>
    <w:rsid w:val="00C11752"/>
    <w:rsid w:val="00C12381"/>
    <w:rsid w:val="00C1365D"/>
    <w:rsid w:val="00C13D3B"/>
    <w:rsid w:val="00C1431B"/>
    <w:rsid w:val="00C14908"/>
    <w:rsid w:val="00C14D2E"/>
    <w:rsid w:val="00C15182"/>
    <w:rsid w:val="00C15ED4"/>
    <w:rsid w:val="00C17DE9"/>
    <w:rsid w:val="00C20923"/>
    <w:rsid w:val="00C20B5B"/>
    <w:rsid w:val="00C22D17"/>
    <w:rsid w:val="00C237AF"/>
    <w:rsid w:val="00C23878"/>
    <w:rsid w:val="00C23C68"/>
    <w:rsid w:val="00C247CF"/>
    <w:rsid w:val="00C24CE7"/>
    <w:rsid w:val="00C256F7"/>
    <w:rsid w:val="00C2589A"/>
    <w:rsid w:val="00C25FD0"/>
    <w:rsid w:val="00C26C95"/>
    <w:rsid w:val="00C26CF9"/>
    <w:rsid w:val="00C27494"/>
    <w:rsid w:val="00C27EC5"/>
    <w:rsid w:val="00C31F7F"/>
    <w:rsid w:val="00C324FF"/>
    <w:rsid w:val="00C336FD"/>
    <w:rsid w:val="00C34718"/>
    <w:rsid w:val="00C36A2E"/>
    <w:rsid w:val="00C40E98"/>
    <w:rsid w:val="00C42830"/>
    <w:rsid w:val="00C44187"/>
    <w:rsid w:val="00C44319"/>
    <w:rsid w:val="00C45ACE"/>
    <w:rsid w:val="00C45DED"/>
    <w:rsid w:val="00C46374"/>
    <w:rsid w:val="00C50C6B"/>
    <w:rsid w:val="00C510BE"/>
    <w:rsid w:val="00C51D47"/>
    <w:rsid w:val="00C5274D"/>
    <w:rsid w:val="00C528ED"/>
    <w:rsid w:val="00C53481"/>
    <w:rsid w:val="00C546C2"/>
    <w:rsid w:val="00C547B8"/>
    <w:rsid w:val="00C56833"/>
    <w:rsid w:val="00C56A95"/>
    <w:rsid w:val="00C56ECA"/>
    <w:rsid w:val="00C571FF"/>
    <w:rsid w:val="00C6022B"/>
    <w:rsid w:val="00C61196"/>
    <w:rsid w:val="00C618F3"/>
    <w:rsid w:val="00C62217"/>
    <w:rsid w:val="00C6314B"/>
    <w:rsid w:val="00C63E3A"/>
    <w:rsid w:val="00C64C3A"/>
    <w:rsid w:val="00C65E16"/>
    <w:rsid w:val="00C661DA"/>
    <w:rsid w:val="00C6650F"/>
    <w:rsid w:val="00C66F83"/>
    <w:rsid w:val="00C67884"/>
    <w:rsid w:val="00C7090E"/>
    <w:rsid w:val="00C71FB6"/>
    <w:rsid w:val="00C727F3"/>
    <w:rsid w:val="00C733E7"/>
    <w:rsid w:val="00C73F62"/>
    <w:rsid w:val="00C7456C"/>
    <w:rsid w:val="00C74586"/>
    <w:rsid w:val="00C74CD7"/>
    <w:rsid w:val="00C750F1"/>
    <w:rsid w:val="00C76290"/>
    <w:rsid w:val="00C803F5"/>
    <w:rsid w:val="00C80432"/>
    <w:rsid w:val="00C80E55"/>
    <w:rsid w:val="00C813E9"/>
    <w:rsid w:val="00C82529"/>
    <w:rsid w:val="00C83398"/>
    <w:rsid w:val="00C8632F"/>
    <w:rsid w:val="00C87B7F"/>
    <w:rsid w:val="00C90062"/>
    <w:rsid w:val="00C905B0"/>
    <w:rsid w:val="00C909C4"/>
    <w:rsid w:val="00C90E90"/>
    <w:rsid w:val="00C90EC1"/>
    <w:rsid w:val="00C91033"/>
    <w:rsid w:val="00C91139"/>
    <w:rsid w:val="00C91160"/>
    <w:rsid w:val="00C9439A"/>
    <w:rsid w:val="00C9487F"/>
    <w:rsid w:val="00C9547C"/>
    <w:rsid w:val="00C95EF6"/>
    <w:rsid w:val="00C9606D"/>
    <w:rsid w:val="00C96203"/>
    <w:rsid w:val="00C96647"/>
    <w:rsid w:val="00C96CDF"/>
    <w:rsid w:val="00CA024E"/>
    <w:rsid w:val="00CA092F"/>
    <w:rsid w:val="00CA0D9E"/>
    <w:rsid w:val="00CA1143"/>
    <w:rsid w:val="00CA20FA"/>
    <w:rsid w:val="00CA2262"/>
    <w:rsid w:val="00CA34A6"/>
    <w:rsid w:val="00CA3EAF"/>
    <w:rsid w:val="00CA427F"/>
    <w:rsid w:val="00CA4B35"/>
    <w:rsid w:val="00CA4FF8"/>
    <w:rsid w:val="00CA580C"/>
    <w:rsid w:val="00CA5E58"/>
    <w:rsid w:val="00CA7F2C"/>
    <w:rsid w:val="00CB0715"/>
    <w:rsid w:val="00CB1A84"/>
    <w:rsid w:val="00CB25C0"/>
    <w:rsid w:val="00CB2F9B"/>
    <w:rsid w:val="00CB363B"/>
    <w:rsid w:val="00CB3D0F"/>
    <w:rsid w:val="00CB3D68"/>
    <w:rsid w:val="00CB3FD8"/>
    <w:rsid w:val="00CB4278"/>
    <w:rsid w:val="00CB4750"/>
    <w:rsid w:val="00CB4B3C"/>
    <w:rsid w:val="00CB4EA2"/>
    <w:rsid w:val="00CB518F"/>
    <w:rsid w:val="00CB600C"/>
    <w:rsid w:val="00CB62F3"/>
    <w:rsid w:val="00CB755D"/>
    <w:rsid w:val="00CB7DEA"/>
    <w:rsid w:val="00CC048A"/>
    <w:rsid w:val="00CC1393"/>
    <w:rsid w:val="00CC3AF0"/>
    <w:rsid w:val="00CC4723"/>
    <w:rsid w:val="00CC73D8"/>
    <w:rsid w:val="00CC7679"/>
    <w:rsid w:val="00CC7973"/>
    <w:rsid w:val="00CD158E"/>
    <w:rsid w:val="00CD21D1"/>
    <w:rsid w:val="00CD2F75"/>
    <w:rsid w:val="00CD3009"/>
    <w:rsid w:val="00CD65EC"/>
    <w:rsid w:val="00CD660B"/>
    <w:rsid w:val="00CD6D18"/>
    <w:rsid w:val="00CD7688"/>
    <w:rsid w:val="00CE0759"/>
    <w:rsid w:val="00CE0BFF"/>
    <w:rsid w:val="00CE0E26"/>
    <w:rsid w:val="00CE12A0"/>
    <w:rsid w:val="00CE2752"/>
    <w:rsid w:val="00CE2EC8"/>
    <w:rsid w:val="00CE41CA"/>
    <w:rsid w:val="00CE4CD6"/>
    <w:rsid w:val="00CE60E7"/>
    <w:rsid w:val="00CE659E"/>
    <w:rsid w:val="00CE6853"/>
    <w:rsid w:val="00CE6E9E"/>
    <w:rsid w:val="00CE7693"/>
    <w:rsid w:val="00CE7864"/>
    <w:rsid w:val="00CF0508"/>
    <w:rsid w:val="00CF162A"/>
    <w:rsid w:val="00CF1E7F"/>
    <w:rsid w:val="00CF5647"/>
    <w:rsid w:val="00CF5749"/>
    <w:rsid w:val="00CF603E"/>
    <w:rsid w:val="00CF6222"/>
    <w:rsid w:val="00CF7149"/>
    <w:rsid w:val="00CF73FF"/>
    <w:rsid w:val="00CF7936"/>
    <w:rsid w:val="00D0180C"/>
    <w:rsid w:val="00D018C2"/>
    <w:rsid w:val="00D02638"/>
    <w:rsid w:val="00D03687"/>
    <w:rsid w:val="00D03A20"/>
    <w:rsid w:val="00D03B51"/>
    <w:rsid w:val="00D053DD"/>
    <w:rsid w:val="00D069B9"/>
    <w:rsid w:val="00D07068"/>
    <w:rsid w:val="00D10300"/>
    <w:rsid w:val="00D10D83"/>
    <w:rsid w:val="00D115C1"/>
    <w:rsid w:val="00D11715"/>
    <w:rsid w:val="00D1185A"/>
    <w:rsid w:val="00D127EE"/>
    <w:rsid w:val="00D129FB"/>
    <w:rsid w:val="00D12D21"/>
    <w:rsid w:val="00D12D53"/>
    <w:rsid w:val="00D12F65"/>
    <w:rsid w:val="00D13F7F"/>
    <w:rsid w:val="00D14DB4"/>
    <w:rsid w:val="00D161B6"/>
    <w:rsid w:val="00D16CF8"/>
    <w:rsid w:val="00D2111E"/>
    <w:rsid w:val="00D212F6"/>
    <w:rsid w:val="00D23033"/>
    <w:rsid w:val="00D233FF"/>
    <w:rsid w:val="00D254D4"/>
    <w:rsid w:val="00D255C2"/>
    <w:rsid w:val="00D2574D"/>
    <w:rsid w:val="00D26441"/>
    <w:rsid w:val="00D27763"/>
    <w:rsid w:val="00D27D3C"/>
    <w:rsid w:val="00D30CDB"/>
    <w:rsid w:val="00D32133"/>
    <w:rsid w:val="00D331E5"/>
    <w:rsid w:val="00D33756"/>
    <w:rsid w:val="00D33D12"/>
    <w:rsid w:val="00D34954"/>
    <w:rsid w:val="00D34F67"/>
    <w:rsid w:val="00D34FA2"/>
    <w:rsid w:val="00D35D96"/>
    <w:rsid w:val="00D3738E"/>
    <w:rsid w:val="00D37F42"/>
    <w:rsid w:val="00D41520"/>
    <w:rsid w:val="00D42028"/>
    <w:rsid w:val="00D43E5C"/>
    <w:rsid w:val="00D44ECB"/>
    <w:rsid w:val="00D456DB"/>
    <w:rsid w:val="00D461AB"/>
    <w:rsid w:val="00D476CE"/>
    <w:rsid w:val="00D505D0"/>
    <w:rsid w:val="00D5072E"/>
    <w:rsid w:val="00D51F80"/>
    <w:rsid w:val="00D53B62"/>
    <w:rsid w:val="00D54DF9"/>
    <w:rsid w:val="00D55072"/>
    <w:rsid w:val="00D56992"/>
    <w:rsid w:val="00D56F5C"/>
    <w:rsid w:val="00D5766F"/>
    <w:rsid w:val="00D615E4"/>
    <w:rsid w:val="00D63601"/>
    <w:rsid w:val="00D66982"/>
    <w:rsid w:val="00D66DD4"/>
    <w:rsid w:val="00D67703"/>
    <w:rsid w:val="00D70A4C"/>
    <w:rsid w:val="00D71ABD"/>
    <w:rsid w:val="00D72BC3"/>
    <w:rsid w:val="00D72E98"/>
    <w:rsid w:val="00D73ACC"/>
    <w:rsid w:val="00D7427D"/>
    <w:rsid w:val="00D74A51"/>
    <w:rsid w:val="00D76563"/>
    <w:rsid w:val="00D803EF"/>
    <w:rsid w:val="00D8060B"/>
    <w:rsid w:val="00D81E2F"/>
    <w:rsid w:val="00D82307"/>
    <w:rsid w:val="00D84E16"/>
    <w:rsid w:val="00D850D1"/>
    <w:rsid w:val="00D85CCE"/>
    <w:rsid w:val="00D85FFC"/>
    <w:rsid w:val="00D8777D"/>
    <w:rsid w:val="00D90CC8"/>
    <w:rsid w:val="00D92224"/>
    <w:rsid w:val="00D944C8"/>
    <w:rsid w:val="00D948E8"/>
    <w:rsid w:val="00D94B4C"/>
    <w:rsid w:val="00D953F0"/>
    <w:rsid w:val="00D955B9"/>
    <w:rsid w:val="00D95894"/>
    <w:rsid w:val="00D95DCF"/>
    <w:rsid w:val="00D96B4A"/>
    <w:rsid w:val="00D97097"/>
    <w:rsid w:val="00D97AEC"/>
    <w:rsid w:val="00DA2029"/>
    <w:rsid w:val="00DA2D1F"/>
    <w:rsid w:val="00DA2FEC"/>
    <w:rsid w:val="00DA3E4C"/>
    <w:rsid w:val="00DA3FD5"/>
    <w:rsid w:val="00DA4399"/>
    <w:rsid w:val="00DA4928"/>
    <w:rsid w:val="00DA5849"/>
    <w:rsid w:val="00DA59A1"/>
    <w:rsid w:val="00DA653A"/>
    <w:rsid w:val="00DA6A60"/>
    <w:rsid w:val="00DB050B"/>
    <w:rsid w:val="00DB08A8"/>
    <w:rsid w:val="00DB0AFF"/>
    <w:rsid w:val="00DB10C9"/>
    <w:rsid w:val="00DB1599"/>
    <w:rsid w:val="00DB15BB"/>
    <w:rsid w:val="00DB15E9"/>
    <w:rsid w:val="00DB269E"/>
    <w:rsid w:val="00DB3270"/>
    <w:rsid w:val="00DB397F"/>
    <w:rsid w:val="00DB4778"/>
    <w:rsid w:val="00DB4FFE"/>
    <w:rsid w:val="00DB58A6"/>
    <w:rsid w:val="00DB5AD9"/>
    <w:rsid w:val="00DB5FBB"/>
    <w:rsid w:val="00DB6033"/>
    <w:rsid w:val="00DB6189"/>
    <w:rsid w:val="00DC0600"/>
    <w:rsid w:val="00DC151C"/>
    <w:rsid w:val="00DC16C2"/>
    <w:rsid w:val="00DC1853"/>
    <w:rsid w:val="00DC1C9A"/>
    <w:rsid w:val="00DC1ED6"/>
    <w:rsid w:val="00DC27C3"/>
    <w:rsid w:val="00DC36FC"/>
    <w:rsid w:val="00DC4073"/>
    <w:rsid w:val="00DC49DE"/>
    <w:rsid w:val="00DC4AE9"/>
    <w:rsid w:val="00DC546E"/>
    <w:rsid w:val="00DD0461"/>
    <w:rsid w:val="00DD071F"/>
    <w:rsid w:val="00DD27B0"/>
    <w:rsid w:val="00DD3AB5"/>
    <w:rsid w:val="00DD4112"/>
    <w:rsid w:val="00DD4D42"/>
    <w:rsid w:val="00DD6A18"/>
    <w:rsid w:val="00DE337A"/>
    <w:rsid w:val="00DE3DAD"/>
    <w:rsid w:val="00DE4D24"/>
    <w:rsid w:val="00DE5311"/>
    <w:rsid w:val="00DE57E1"/>
    <w:rsid w:val="00DE63F1"/>
    <w:rsid w:val="00DE6885"/>
    <w:rsid w:val="00DE7842"/>
    <w:rsid w:val="00DF0D4D"/>
    <w:rsid w:val="00DF1864"/>
    <w:rsid w:val="00DF1B6A"/>
    <w:rsid w:val="00DF2266"/>
    <w:rsid w:val="00DF2A3D"/>
    <w:rsid w:val="00DF2B45"/>
    <w:rsid w:val="00DF3FED"/>
    <w:rsid w:val="00DF4072"/>
    <w:rsid w:val="00DF60F9"/>
    <w:rsid w:val="00DF6E97"/>
    <w:rsid w:val="00DF71D7"/>
    <w:rsid w:val="00DF7761"/>
    <w:rsid w:val="00DF7C0A"/>
    <w:rsid w:val="00DF7C1D"/>
    <w:rsid w:val="00DF7CF4"/>
    <w:rsid w:val="00E0080B"/>
    <w:rsid w:val="00E0133A"/>
    <w:rsid w:val="00E02AE9"/>
    <w:rsid w:val="00E02F49"/>
    <w:rsid w:val="00E03A44"/>
    <w:rsid w:val="00E04C36"/>
    <w:rsid w:val="00E05C05"/>
    <w:rsid w:val="00E074BE"/>
    <w:rsid w:val="00E076EA"/>
    <w:rsid w:val="00E10626"/>
    <w:rsid w:val="00E10E7D"/>
    <w:rsid w:val="00E113A5"/>
    <w:rsid w:val="00E11D59"/>
    <w:rsid w:val="00E12F96"/>
    <w:rsid w:val="00E1315A"/>
    <w:rsid w:val="00E13365"/>
    <w:rsid w:val="00E133F3"/>
    <w:rsid w:val="00E139C0"/>
    <w:rsid w:val="00E1445D"/>
    <w:rsid w:val="00E15844"/>
    <w:rsid w:val="00E15EA2"/>
    <w:rsid w:val="00E16327"/>
    <w:rsid w:val="00E16662"/>
    <w:rsid w:val="00E2105F"/>
    <w:rsid w:val="00E21745"/>
    <w:rsid w:val="00E21F01"/>
    <w:rsid w:val="00E221AF"/>
    <w:rsid w:val="00E23A16"/>
    <w:rsid w:val="00E23AF4"/>
    <w:rsid w:val="00E24040"/>
    <w:rsid w:val="00E246CA"/>
    <w:rsid w:val="00E2564B"/>
    <w:rsid w:val="00E26527"/>
    <w:rsid w:val="00E301E1"/>
    <w:rsid w:val="00E3089B"/>
    <w:rsid w:val="00E30A0E"/>
    <w:rsid w:val="00E30CC6"/>
    <w:rsid w:val="00E314AB"/>
    <w:rsid w:val="00E3190F"/>
    <w:rsid w:val="00E323DA"/>
    <w:rsid w:val="00E32D6A"/>
    <w:rsid w:val="00E330A3"/>
    <w:rsid w:val="00E33EA4"/>
    <w:rsid w:val="00E355FF"/>
    <w:rsid w:val="00E3613D"/>
    <w:rsid w:val="00E37341"/>
    <w:rsid w:val="00E37F50"/>
    <w:rsid w:val="00E4026C"/>
    <w:rsid w:val="00E422E3"/>
    <w:rsid w:val="00E435A7"/>
    <w:rsid w:val="00E4565F"/>
    <w:rsid w:val="00E461C4"/>
    <w:rsid w:val="00E46345"/>
    <w:rsid w:val="00E508EB"/>
    <w:rsid w:val="00E51263"/>
    <w:rsid w:val="00E5198F"/>
    <w:rsid w:val="00E51EB2"/>
    <w:rsid w:val="00E52805"/>
    <w:rsid w:val="00E52C30"/>
    <w:rsid w:val="00E53FBB"/>
    <w:rsid w:val="00E542CE"/>
    <w:rsid w:val="00E55EDC"/>
    <w:rsid w:val="00E56BE3"/>
    <w:rsid w:val="00E572A3"/>
    <w:rsid w:val="00E64338"/>
    <w:rsid w:val="00E64A91"/>
    <w:rsid w:val="00E673F2"/>
    <w:rsid w:val="00E6764B"/>
    <w:rsid w:val="00E67BED"/>
    <w:rsid w:val="00E71956"/>
    <w:rsid w:val="00E73205"/>
    <w:rsid w:val="00E74A12"/>
    <w:rsid w:val="00E74AB6"/>
    <w:rsid w:val="00E74EAA"/>
    <w:rsid w:val="00E75CAC"/>
    <w:rsid w:val="00E76900"/>
    <w:rsid w:val="00E80196"/>
    <w:rsid w:val="00E802FE"/>
    <w:rsid w:val="00E81895"/>
    <w:rsid w:val="00E81E0E"/>
    <w:rsid w:val="00E831A6"/>
    <w:rsid w:val="00E83251"/>
    <w:rsid w:val="00E83B32"/>
    <w:rsid w:val="00E83E37"/>
    <w:rsid w:val="00E853E2"/>
    <w:rsid w:val="00E85D00"/>
    <w:rsid w:val="00E8627A"/>
    <w:rsid w:val="00E8695D"/>
    <w:rsid w:val="00E86AAB"/>
    <w:rsid w:val="00E902D4"/>
    <w:rsid w:val="00E90623"/>
    <w:rsid w:val="00E91647"/>
    <w:rsid w:val="00E92121"/>
    <w:rsid w:val="00E92B27"/>
    <w:rsid w:val="00E930B8"/>
    <w:rsid w:val="00E93144"/>
    <w:rsid w:val="00E9319F"/>
    <w:rsid w:val="00E933F8"/>
    <w:rsid w:val="00E93853"/>
    <w:rsid w:val="00E94548"/>
    <w:rsid w:val="00E946E7"/>
    <w:rsid w:val="00E94743"/>
    <w:rsid w:val="00E95226"/>
    <w:rsid w:val="00E9662F"/>
    <w:rsid w:val="00E975A1"/>
    <w:rsid w:val="00EA00F2"/>
    <w:rsid w:val="00EA028A"/>
    <w:rsid w:val="00EA129C"/>
    <w:rsid w:val="00EA3FBD"/>
    <w:rsid w:val="00EA42AF"/>
    <w:rsid w:val="00EA50C4"/>
    <w:rsid w:val="00EA54C3"/>
    <w:rsid w:val="00EA56D7"/>
    <w:rsid w:val="00EA5ED1"/>
    <w:rsid w:val="00EA6550"/>
    <w:rsid w:val="00EA6901"/>
    <w:rsid w:val="00EA6CB3"/>
    <w:rsid w:val="00EA7C2C"/>
    <w:rsid w:val="00EB13A0"/>
    <w:rsid w:val="00EB19EE"/>
    <w:rsid w:val="00EB1F8B"/>
    <w:rsid w:val="00EB253D"/>
    <w:rsid w:val="00EB3318"/>
    <w:rsid w:val="00EB336A"/>
    <w:rsid w:val="00EB379E"/>
    <w:rsid w:val="00EB38B0"/>
    <w:rsid w:val="00EB4DEE"/>
    <w:rsid w:val="00EB500A"/>
    <w:rsid w:val="00EB5133"/>
    <w:rsid w:val="00EB7630"/>
    <w:rsid w:val="00EB7CCA"/>
    <w:rsid w:val="00EC0767"/>
    <w:rsid w:val="00EC0A0E"/>
    <w:rsid w:val="00EC1690"/>
    <w:rsid w:val="00EC17A8"/>
    <w:rsid w:val="00EC181D"/>
    <w:rsid w:val="00EC1F65"/>
    <w:rsid w:val="00EC2EBF"/>
    <w:rsid w:val="00EC65AE"/>
    <w:rsid w:val="00EC76AB"/>
    <w:rsid w:val="00ED13DD"/>
    <w:rsid w:val="00ED3549"/>
    <w:rsid w:val="00ED42F3"/>
    <w:rsid w:val="00ED5268"/>
    <w:rsid w:val="00ED5AF7"/>
    <w:rsid w:val="00ED5CBE"/>
    <w:rsid w:val="00ED66B1"/>
    <w:rsid w:val="00ED6ED0"/>
    <w:rsid w:val="00ED7DAE"/>
    <w:rsid w:val="00ED7F98"/>
    <w:rsid w:val="00EE0855"/>
    <w:rsid w:val="00EE11EA"/>
    <w:rsid w:val="00EE22CE"/>
    <w:rsid w:val="00EE2B01"/>
    <w:rsid w:val="00EE33EB"/>
    <w:rsid w:val="00EE3866"/>
    <w:rsid w:val="00EE45D1"/>
    <w:rsid w:val="00EE530D"/>
    <w:rsid w:val="00EE592E"/>
    <w:rsid w:val="00EE5E58"/>
    <w:rsid w:val="00EE6140"/>
    <w:rsid w:val="00EE6157"/>
    <w:rsid w:val="00EE6FA6"/>
    <w:rsid w:val="00EE7868"/>
    <w:rsid w:val="00EF19FA"/>
    <w:rsid w:val="00EF22CD"/>
    <w:rsid w:val="00EF38EE"/>
    <w:rsid w:val="00EF390C"/>
    <w:rsid w:val="00EF42FC"/>
    <w:rsid w:val="00EF4FB6"/>
    <w:rsid w:val="00EF50C2"/>
    <w:rsid w:val="00EF5335"/>
    <w:rsid w:val="00EF5917"/>
    <w:rsid w:val="00EF5EB3"/>
    <w:rsid w:val="00EF62BC"/>
    <w:rsid w:val="00F01748"/>
    <w:rsid w:val="00F01BB9"/>
    <w:rsid w:val="00F0257E"/>
    <w:rsid w:val="00F02DA1"/>
    <w:rsid w:val="00F036D3"/>
    <w:rsid w:val="00F058E3"/>
    <w:rsid w:val="00F0631A"/>
    <w:rsid w:val="00F0660C"/>
    <w:rsid w:val="00F07F31"/>
    <w:rsid w:val="00F102F6"/>
    <w:rsid w:val="00F10894"/>
    <w:rsid w:val="00F10B2C"/>
    <w:rsid w:val="00F11D49"/>
    <w:rsid w:val="00F12392"/>
    <w:rsid w:val="00F12F2B"/>
    <w:rsid w:val="00F15480"/>
    <w:rsid w:val="00F155F9"/>
    <w:rsid w:val="00F15F20"/>
    <w:rsid w:val="00F16A05"/>
    <w:rsid w:val="00F179B3"/>
    <w:rsid w:val="00F215A0"/>
    <w:rsid w:val="00F22FA7"/>
    <w:rsid w:val="00F23518"/>
    <w:rsid w:val="00F23ADD"/>
    <w:rsid w:val="00F23FAA"/>
    <w:rsid w:val="00F25D6E"/>
    <w:rsid w:val="00F27C6D"/>
    <w:rsid w:val="00F27E99"/>
    <w:rsid w:val="00F30850"/>
    <w:rsid w:val="00F309EC"/>
    <w:rsid w:val="00F30C62"/>
    <w:rsid w:val="00F31281"/>
    <w:rsid w:val="00F32E87"/>
    <w:rsid w:val="00F3360A"/>
    <w:rsid w:val="00F33A39"/>
    <w:rsid w:val="00F3458F"/>
    <w:rsid w:val="00F34950"/>
    <w:rsid w:val="00F35402"/>
    <w:rsid w:val="00F379CB"/>
    <w:rsid w:val="00F37C46"/>
    <w:rsid w:val="00F40160"/>
    <w:rsid w:val="00F40DEA"/>
    <w:rsid w:val="00F41933"/>
    <w:rsid w:val="00F42D7E"/>
    <w:rsid w:val="00F447AF"/>
    <w:rsid w:val="00F452F1"/>
    <w:rsid w:val="00F46CA1"/>
    <w:rsid w:val="00F47168"/>
    <w:rsid w:val="00F47C1B"/>
    <w:rsid w:val="00F47F86"/>
    <w:rsid w:val="00F50956"/>
    <w:rsid w:val="00F510D5"/>
    <w:rsid w:val="00F51C2C"/>
    <w:rsid w:val="00F52B8B"/>
    <w:rsid w:val="00F52E9D"/>
    <w:rsid w:val="00F540D6"/>
    <w:rsid w:val="00F55708"/>
    <w:rsid w:val="00F57BE5"/>
    <w:rsid w:val="00F60528"/>
    <w:rsid w:val="00F62983"/>
    <w:rsid w:val="00F634B3"/>
    <w:rsid w:val="00F6354B"/>
    <w:rsid w:val="00F6422D"/>
    <w:rsid w:val="00F64561"/>
    <w:rsid w:val="00F646AB"/>
    <w:rsid w:val="00F64F46"/>
    <w:rsid w:val="00F653F2"/>
    <w:rsid w:val="00F65442"/>
    <w:rsid w:val="00F65921"/>
    <w:rsid w:val="00F66777"/>
    <w:rsid w:val="00F70835"/>
    <w:rsid w:val="00F709AA"/>
    <w:rsid w:val="00F729EE"/>
    <w:rsid w:val="00F73784"/>
    <w:rsid w:val="00F73AFA"/>
    <w:rsid w:val="00F7519F"/>
    <w:rsid w:val="00F77C3B"/>
    <w:rsid w:val="00F80152"/>
    <w:rsid w:val="00F801B5"/>
    <w:rsid w:val="00F82130"/>
    <w:rsid w:val="00F83861"/>
    <w:rsid w:val="00F83B56"/>
    <w:rsid w:val="00F83DF0"/>
    <w:rsid w:val="00F84F58"/>
    <w:rsid w:val="00F85373"/>
    <w:rsid w:val="00F85628"/>
    <w:rsid w:val="00F85644"/>
    <w:rsid w:val="00F85FCE"/>
    <w:rsid w:val="00F86348"/>
    <w:rsid w:val="00F868D4"/>
    <w:rsid w:val="00F86A63"/>
    <w:rsid w:val="00F879DA"/>
    <w:rsid w:val="00F87CA5"/>
    <w:rsid w:val="00F90F6B"/>
    <w:rsid w:val="00F923BB"/>
    <w:rsid w:val="00F93D75"/>
    <w:rsid w:val="00F93F9E"/>
    <w:rsid w:val="00F946B1"/>
    <w:rsid w:val="00F94919"/>
    <w:rsid w:val="00F954C1"/>
    <w:rsid w:val="00F95A30"/>
    <w:rsid w:val="00F95A60"/>
    <w:rsid w:val="00F96283"/>
    <w:rsid w:val="00F96334"/>
    <w:rsid w:val="00F967EF"/>
    <w:rsid w:val="00F96D66"/>
    <w:rsid w:val="00F97767"/>
    <w:rsid w:val="00F9785A"/>
    <w:rsid w:val="00F97B4F"/>
    <w:rsid w:val="00F97CC6"/>
    <w:rsid w:val="00FA01D7"/>
    <w:rsid w:val="00FA1856"/>
    <w:rsid w:val="00FA2BA1"/>
    <w:rsid w:val="00FA2F14"/>
    <w:rsid w:val="00FA3181"/>
    <w:rsid w:val="00FA3B17"/>
    <w:rsid w:val="00FA6E62"/>
    <w:rsid w:val="00FB00D6"/>
    <w:rsid w:val="00FB0324"/>
    <w:rsid w:val="00FB035C"/>
    <w:rsid w:val="00FB200A"/>
    <w:rsid w:val="00FB339E"/>
    <w:rsid w:val="00FB37A3"/>
    <w:rsid w:val="00FB3AF3"/>
    <w:rsid w:val="00FB42E2"/>
    <w:rsid w:val="00FB66C8"/>
    <w:rsid w:val="00FB6AA6"/>
    <w:rsid w:val="00FB6DF1"/>
    <w:rsid w:val="00FB7C37"/>
    <w:rsid w:val="00FC1473"/>
    <w:rsid w:val="00FC1689"/>
    <w:rsid w:val="00FC1880"/>
    <w:rsid w:val="00FC1983"/>
    <w:rsid w:val="00FC3422"/>
    <w:rsid w:val="00FC4C5D"/>
    <w:rsid w:val="00FC54B1"/>
    <w:rsid w:val="00FC592C"/>
    <w:rsid w:val="00FC6B06"/>
    <w:rsid w:val="00FC7403"/>
    <w:rsid w:val="00FD0199"/>
    <w:rsid w:val="00FD2BF2"/>
    <w:rsid w:val="00FD3F32"/>
    <w:rsid w:val="00FD5617"/>
    <w:rsid w:val="00FD63DD"/>
    <w:rsid w:val="00FD65EC"/>
    <w:rsid w:val="00FD6D4C"/>
    <w:rsid w:val="00FD71C4"/>
    <w:rsid w:val="00FE0222"/>
    <w:rsid w:val="00FE0233"/>
    <w:rsid w:val="00FE06FD"/>
    <w:rsid w:val="00FE085D"/>
    <w:rsid w:val="00FE129C"/>
    <w:rsid w:val="00FE2339"/>
    <w:rsid w:val="00FE32D2"/>
    <w:rsid w:val="00FE3896"/>
    <w:rsid w:val="00FE4B6A"/>
    <w:rsid w:val="00FE4F70"/>
    <w:rsid w:val="00FE51E4"/>
    <w:rsid w:val="00FE55CB"/>
    <w:rsid w:val="00FE5D67"/>
    <w:rsid w:val="00FE63A3"/>
    <w:rsid w:val="00FE6530"/>
    <w:rsid w:val="00FE6654"/>
    <w:rsid w:val="00FE6C00"/>
    <w:rsid w:val="00FE6E02"/>
    <w:rsid w:val="00FE7B75"/>
    <w:rsid w:val="00FE7D22"/>
    <w:rsid w:val="00FE7E09"/>
    <w:rsid w:val="00FF0212"/>
    <w:rsid w:val="00FF2844"/>
    <w:rsid w:val="00FF2A5D"/>
    <w:rsid w:val="00FF3419"/>
    <w:rsid w:val="00FF39EB"/>
    <w:rsid w:val="00FF54DC"/>
    <w:rsid w:val="00FF5775"/>
    <w:rsid w:val="00FF6830"/>
    <w:rsid w:val="00FF686D"/>
    <w:rsid w:val="00FF6A96"/>
    <w:rsid w:val="00FF6CE6"/>
    <w:rsid w:val="104B7CBF"/>
    <w:rsid w:val="77B533B6"/>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99" w:semiHidden="0" w:name="toc 4"/>
    <w:lsdException w:uiPriority="99" w:semiHidden="0" w:name="toc 5"/>
    <w:lsdException w:qFormat="1" w:uiPriority="99" w:semiHidden="0" w:name="toc 6"/>
    <w:lsdException w:qFormat="1" w:uiPriority="99" w:semiHidden="0" w:name="toc 7"/>
    <w:lsdException w:qFormat="1" w:uiPriority="99" w:semiHidden="0" w:name="toc 8"/>
    <w:lsdException w:uiPriority="9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iPriority="99" w:semiHidden="0" w:name="Balloon Text"/>
    <w:lsdException w:unhideWhenUsed="0" w:uiPriority="0" w:semiHidden="0" w:name="Table Grid"/>
    <w:lsdException w:unhideWhenUsed="0" w:uiPriority="0" w:semiHidden="0" w:name="Table Theme"/>
    <w:lsdException w:qFormat="1" w:unhideWhenUsed="0" w:uiPriority="1" w:semiHidden="0" w:name="No Spacing"/>
    <w:lsdException w:qFormat="1" w:unhideWhenUsed="0" w:uiPriority="0" w:semiHidden="0" w:name="List Paragraph"/>
  </w:latentStyles>
  <w:style w:type="paragraph" w:default="1" w:styleId="1">
    <w:name w:val="Normal"/>
    <w:qFormat/>
    <w:uiPriority w:val="0"/>
    <w:pPr>
      <w:jc w:val="both"/>
    </w:pPr>
    <w:rPr>
      <w:rFonts w:ascii="Times New Roman CYR" w:hAnsi="Times New Roman CYR" w:eastAsia="Times New Roman" w:cs="Times New Roman"/>
      <w:sz w:val="28"/>
      <w:lang w:val="ru-RU" w:eastAsia="ru-RU" w:bidi="ar-SA"/>
    </w:rPr>
  </w:style>
  <w:style w:type="paragraph" w:styleId="2">
    <w:name w:val="heading 1"/>
    <w:basedOn w:val="1"/>
    <w:next w:val="1"/>
    <w:link w:val="49"/>
    <w:qFormat/>
    <w:uiPriority w:val="0"/>
    <w:pPr>
      <w:keepNext/>
      <w:keepLines/>
      <w:spacing w:before="480"/>
      <w:jc w:val="center"/>
      <w:outlineLvl w:val="0"/>
    </w:pPr>
    <w:rPr>
      <w:rFonts w:ascii="Times New Roman" w:hAnsi="Times New Roman"/>
      <w:b/>
      <w:bCs/>
      <w:caps/>
      <w:szCs w:val="28"/>
      <w:lang w:val="en-US"/>
    </w:rPr>
  </w:style>
  <w:style w:type="paragraph" w:styleId="3">
    <w:name w:val="heading 2"/>
    <w:basedOn w:val="1"/>
    <w:next w:val="1"/>
    <w:link w:val="50"/>
    <w:qFormat/>
    <w:uiPriority w:val="99"/>
    <w:pPr>
      <w:keepNext/>
      <w:keepLines/>
      <w:suppressAutoHyphens/>
      <w:jc w:val="center"/>
      <w:outlineLvl w:val="1"/>
    </w:pPr>
    <w:rPr>
      <w:rFonts w:ascii="Times New Roman" w:hAnsi="Times New Roman"/>
      <w:b/>
      <w:bCs/>
      <w:iCs/>
      <w:kern w:val="24"/>
      <w:szCs w:val="28"/>
    </w:rPr>
  </w:style>
  <w:style w:type="paragraph" w:styleId="4">
    <w:name w:val="heading 3"/>
    <w:basedOn w:val="1"/>
    <w:next w:val="1"/>
    <w:link w:val="51"/>
    <w:qFormat/>
    <w:uiPriority w:val="0"/>
    <w:pPr>
      <w:keepNext/>
      <w:numPr>
        <w:ilvl w:val="2"/>
        <w:numId w:val="1"/>
      </w:numPr>
      <w:suppressAutoHyphens/>
      <w:spacing w:before="240" w:after="120"/>
      <w:jc w:val="left"/>
      <w:outlineLvl w:val="2"/>
    </w:pPr>
    <w:rPr>
      <w:rFonts w:ascii="Calibri" w:hAnsi="Calibri" w:eastAsia="Calibri"/>
      <w:b/>
      <w:szCs w:val="24"/>
      <w:lang w:eastAsia="en-US"/>
    </w:rPr>
  </w:style>
  <w:style w:type="paragraph" w:styleId="5">
    <w:name w:val="heading 6"/>
    <w:basedOn w:val="1"/>
    <w:next w:val="1"/>
    <w:link w:val="52"/>
    <w:qFormat/>
    <w:uiPriority w:val="0"/>
    <w:pPr>
      <w:numPr>
        <w:ilvl w:val="5"/>
        <w:numId w:val="1"/>
      </w:numPr>
      <w:spacing w:before="240" w:after="60"/>
      <w:outlineLvl w:val="5"/>
    </w:pPr>
    <w:rPr>
      <w:rFonts w:ascii="PetersburgCTT" w:hAnsi="PetersburgCTT" w:eastAsia="Calibri"/>
      <w:i/>
      <w:sz w:val="22"/>
      <w:szCs w:val="24"/>
      <w:lang w:eastAsia="en-US"/>
    </w:rPr>
  </w:style>
  <w:style w:type="paragraph" w:styleId="6">
    <w:name w:val="heading 7"/>
    <w:basedOn w:val="1"/>
    <w:next w:val="1"/>
    <w:link w:val="53"/>
    <w:qFormat/>
    <w:uiPriority w:val="0"/>
    <w:pPr>
      <w:numPr>
        <w:ilvl w:val="6"/>
        <w:numId w:val="1"/>
      </w:numPr>
      <w:spacing w:before="240" w:after="60"/>
      <w:outlineLvl w:val="6"/>
    </w:pPr>
    <w:rPr>
      <w:rFonts w:ascii="PetersburgCTT" w:hAnsi="PetersburgCTT" w:eastAsia="Calibri"/>
      <w:sz w:val="22"/>
      <w:szCs w:val="24"/>
      <w:lang w:eastAsia="en-US"/>
    </w:rPr>
  </w:style>
  <w:style w:type="paragraph" w:styleId="7">
    <w:name w:val="heading 8"/>
    <w:basedOn w:val="1"/>
    <w:next w:val="1"/>
    <w:link w:val="54"/>
    <w:qFormat/>
    <w:uiPriority w:val="0"/>
    <w:pPr>
      <w:numPr>
        <w:ilvl w:val="7"/>
        <w:numId w:val="1"/>
      </w:numPr>
      <w:spacing w:before="240" w:after="60"/>
      <w:outlineLvl w:val="7"/>
    </w:pPr>
    <w:rPr>
      <w:rFonts w:ascii="PetersburgCTT" w:hAnsi="PetersburgCTT" w:eastAsia="Calibri"/>
      <w:i/>
      <w:sz w:val="22"/>
      <w:szCs w:val="24"/>
      <w:lang w:eastAsia="en-US"/>
    </w:rPr>
  </w:style>
  <w:style w:type="paragraph" w:styleId="8">
    <w:name w:val="heading 9"/>
    <w:basedOn w:val="1"/>
    <w:next w:val="1"/>
    <w:link w:val="55"/>
    <w:qFormat/>
    <w:uiPriority w:val="0"/>
    <w:pPr>
      <w:numPr>
        <w:ilvl w:val="8"/>
        <w:numId w:val="1"/>
      </w:numPr>
      <w:spacing w:before="240" w:after="60"/>
      <w:outlineLvl w:val="8"/>
    </w:pPr>
    <w:rPr>
      <w:rFonts w:ascii="PetersburgCTT" w:hAnsi="PetersburgCTT" w:eastAsia="Calibri"/>
      <w:i/>
      <w:sz w:val="18"/>
      <w:szCs w:val="24"/>
      <w:lang w:eastAsia="en-US"/>
    </w:rPr>
  </w:style>
  <w:style w:type="character" w:default="1" w:styleId="9">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character" w:styleId="11">
    <w:name w:val="FollowedHyperlink"/>
    <w:unhideWhenUsed/>
    <w:uiPriority w:val="99"/>
    <w:rPr>
      <w:color w:val="800080"/>
      <w:u w:val="single"/>
    </w:rPr>
  </w:style>
  <w:style w:type="character" w:styleId="12">
    <w:name w:val="footnote reference"/>
    <w:qFormat/>
    <w:uiPriority w:val="0"/>
    <w:rPr>
      <w:rFonts w:cs="Times New Roman"/>
      <w:vertAlign w:val="superscript"/>
    </w:rPr>
  </w:style>
  <w:style w:type="character" w:styleId="13">
    <w:name w:val="annotation reference"/>
    <w:uiPriority w:val="0"/>
    <w:rPr>
      <w:sz w:val="16"/>
      <w:szCs w:val="16"/>
    </w:rPr>
  </w:style>
  <w:style w:type="character" w:styleId="14">
    <w:name w:val="endnote reference"/>
    <w:uiPriority w:val="0"/>
    <w:rPr>
      <w:vertAlign w:val="superscript"/>
    </w:rPr>
  </w:style>
  <w:style w:type="character" w:styleId="15">
    <w:name w:val="Emphasis"/>
    <w:qFormat/>
    <w:uiPriority w:val="0"/>
    <w:rPr>
      <w:i/>
      <w:iCs/>
    </w:rPr>
  </w:style>
  <w:style w:type="character" w:styleId="16">
    <w:name w:val="Hyperlink"/>
    <w:unhideWhenUsed/>
    <w:qFormat/>
    <w:uiPriority w:val="99"/>
    <w:rPr>
      <w:color w:val="0000FF"/>
      <w:u w:val="single"/>
    </w:rPr>
  </w:style>
  <w:style w:type="character" w:styleId="17">
    <w:name w:val="page number"/>
    <w:basedOn w:val="9"/>
    <w:qFormat/>
    <w:uiPriority w:val="99"/>
  </w:style>
  <w:style w:type="character" w:styleId="18">
    <w:name w:val="Strong"/>
    <w:basedOn w:val="9"/>
    <w:qFormat/>
    <w:uiPriority w:val="0"/>
    <w:rPr>
      <w:b/>
      <w:bCs/>
    </w:rPr>
  </w:style>
  <w:style w:type="paragraph" w:styleId="19">
    <w:name w:val="Balloon Text"/>
    <w:basedOn w:val="1"/>
    <w:link w:val="77"/>
    <w:unhideWhenUsed/>
    <w:uiPriority w:val="99"/>
    <w:rPr>
      <w:rFonts w:ascii="Tahoma" w:hAnsi="Tahoma"/>
      <w:sz w:val="16"/>
      <w:szCs w:val="16"/>
    </w:rPr>
  </w:style>
  <w:style w:type="paragraph" w:styleId="20">
    <w:name w:val="Body Text 2"/>
    <w:basedOn w:val="1"/>
    <w:link w:val="84"/>
    <w:qFormat/>
    <w:uiPriority w:val="0"/>
    <w:pPr>
      <w:spacing w:after="120" w:line="480" w:lineRule="auto"/>
      <w:jc w:val="left"/>
    </w:pPr>
    <w:rPr>
      <w:rFonts w:ascii="Times New Roman" w:hAnsi="Times New Roman"/>
      <w:sz w:val="24"/>
      <w:szCs w:val="24"/>
    </w:rPr>
  </w:style>
  <w:style w:type="paragraph" w:styleId="21">
    <w:name w:val="Plain Text"/>
    <w:basedOn w:val="1"/>
    <w:link w:val="71"/>
    <w:qFormat/>
    <w:uiPriority w:val="0"/>
    <w:pPr>
      <w:jc w:val="left"/>
    </w:pPr>
    <w:rPr>
      <w:rFonts w:ascii="Courier New" w:hAnsi="Courier New"/>
      <w:sz w:val="20"/>
    </w:rPr>
  </w:style>
  <w:style w:type="paragraph" w:styleId="22">
    <w:name w:val="Body Text Indent 3"/>
    <w:basedOn w:val="1"/>
    <w:link w:val="92"/>
    <w:uiPriority w:val="0"/>
    <w:pPr>
      <w:spacing w:after="120"/>
      <w:ind w:left="283"/>
    </w:pPr>
    <w:rPr>
      <w:rFonts w:eastAsia="Calibri"/>
      <w:sz w:val="16"/>
      <w:szCs w:val="16"/>
    </w:rPr>
  </w:style>
  <w:style w:type="paragraph" w:styleId="23">
    <w:name w:val="endnote text"/>
    <w:basedOn w:val="1"/>
    <w:link w:val="130"/>
    <w:uiPriority w:val="0"/>
    <w:pPr>
      <w:jc w:val="left"/>
    </w:pPr>
    <w:rPr>
      <w:rFonts w:ascii="Times New Roman" w:hAnsi="Times New Roman"/>
      <w:sz w:val="20"/>
    </w:rPr>
  </w:style>
  <w:style w:type="paragraph" w:styleId="24">
    <w:name w:val="annotation text"/>
    <w:basedOn w:val="1"/>
    <w:link w:val="86"/>
    <w:qFormat/>
    <w:uiPriority w:val="99"/>
    <w:pPr>
      <w:jc w:val="left"/>
    </w:pPr>
    <w:rPr>
      <w:rFonts w:ascii="Times New Roman" w:hAnsi="Times New Roman"/>
      <w:sz w:val="20"/>
    </w:rPr>
  </w:style>
  <w:style w:type="paragraph" w:styleId="25">
    <w:name w:val="annotation subject"/>
    <w:basedOn w:val="24"/>
    <w:next w:val="24"/>
    <w:link w:val="132"/>
    <w:qFormat/>
    <w:uiPriority w:val="0"/>
    <w:rPr>
      <w:b/>
      <w:bCs/>
    </w:rPr>
  </w:style>
  <w:style w:type="paragraph" w:styleId="26">
    <w:name w:val="Document Map"/>
    <w:basedOn w:val="1"/>
    <w:link w:val="131"/>
    <w:uiPriority w:val="0"/>
    <w:pPr>
      <w:jc w:val="left"/>
    </w:pPr>
    <w:rPr>
      <w:rFonts w:ascii="Tahoma" w:hAnsi="Tahoma"/>
      <w:sz w:val="16"/>
      <w:szCs w:val="16"/>
    </w:rPr>
  </w:style>
  <w:style w:type="paragraph" w:styleId="27">
    <w:name w:val="footnote text"/>
    <w:basedOn w:val="1"/>
    <w:link w:val="59"/>
    <w:qFormat/>
    <w:uiPriority w:val="0"/>
    <w:rPr>
      <w:sz w:val="20"/>
    </w:rPr>
  </w:style>
  <w:style w:type="paragraph" w:styleId="28">
    <w:name w:val="toc 8"/>
    <w:basedOn w:val="1"/>
    <w:next w:val="1"/>
    <w:unhideWhenUsed/>
    <w:qFormat/>
    <w:uiPriority w:val="99"/>
    <w:pPr>
      <w:ind w:left="1960"/>
      <w:jc w:val="left"/>
    </w:pPr>
    <w:rPr>
      <w:rFonts w:ascii="Calibri" w:hAnsi="Calibri" w:cs="Calibri"/>
      <w:sz w:val="18"/>
      <w:szCs w:val="18"/>
    </w:rPr>
  </w:style>
  <w:style w:type="paragraph" w:styleId="29">
    <w:name w:val="header"/>
    <w:basedOn w:val="1"/>
    <w:link w:val="62"/>
    <w:unhideWhenUsed/>
    <w:uiPriority w:val="99"/>
    <w:pPr>
      <w:tabs>
        <w:tab w:val="center" w:pos="4677"/>
        <w:tab w:val="right" w:pos="9355"/>
      </w:tabs>
    </w:pPr>
  </w:style>
  <w:style w:type="paragraph" w:styleId="30">
    <w:name w:val="toc 9"/>
    <w:basedOn w:val="1"/>
    <w:next w:val="1"/>
    <w:unhideWhenUsed/>
    <w:uiPriority w:val="99"/>
    <w:pPr>
      <w:ind w:left="2240"/>
      <w:jc w:val="left"/>
    </w:pPr>
    <w:rPr>
      <w:rFonts w:ascii="Calibri" w:hAnsi="Calibri" w:cs="Calibri"/>
      <w:sz w:val="18"/>
      <w:szCs w:val="18"/>
    </w:rPr>
  </w:style>
  <w:style w:type="paragraph" w:styleId="31">
    <w:name w:val="toc 7"/>
    <w:basedOn w:val="1"/>
    <w:next w:val="1"/>
    <w:unhideWhenUsed/>
    <w:qFormat/>
    <w:uiPriority w:val="99"/>
    <w:pPr>
      <w:ind w:left="1680"/>
      <w:jc w:val="left"/>
    </w:pPr>
    <w:rPr>
      <w:rFonts w:ascii="Calibri" w:hAnsi="Calibri" w:cs="Calibri"/>
      <w:sz w:val="18"/>
      <w:szCs w:val="18"/>
    </w:rPr>
  </w:style>
  <w:style w:type="paragraph" w:styleId="32">
    <w:name w:val="Body Text"/>
    <w:basedOn w:val="1"/>
    <w:link w:val="75"/>
    <w:uiPriority w:val="99"/>
    <w:pPr>
      <w:jc w:val="left"/>
    </w:pPr>
    <w:rPr>
      <w:rFonts w:ascii="Times New Roman" w:hAnsi="Times New Roman"/>
      <w:b/>
      <w:sz w:val="40"/>
      <w:u w:val="single"/>
    </w:rPr>
  </w:style>
  <w:style w:type="paragraph" w:styleId="33">
    <w:name w:val="toc 1"/>
    <w:basedOn w:val="1"/>
    <w:next w:val="1"/>
    <w:unhideWhenUsed/>
    <w:qFormat/>
    <w:uiPriority w:val="39"/>
    <w:pPr>
      <w:spacing w:before="120" w:after="120"/>
      <w:jc w:val="left"/>
    </w:pPr>
    <w:rPr>
      <w:rFonts w:ascii="Calibri" w:hAnsi="Calibri" w:cs="Calibri"/>
      <w:b/>
      <w:bCs/>
      <w:caps/>
      <w:sz w:val="20"/>
    </w:rPr>
  </w:style>
  <w:style w:type="paragraph" w:styleId="34">
    <w:name w:val="toc 6"/>
    <w:basedOn w:val="1"/>
    <w:next w:val="1"/>
    <w:unhideWhenUsed/>
    <w:qFormat/>
    <w:uiPriority w:val="99"/>
    <w:pPr>
      <w:ind w:left="1400"/>
      <w:jc w:val="left"/>
    </w:pPr>
    <w:rPr>
      <w:rFonts w:ascii="Calibri" w:hAnsi="Calibri" w:cs="Calibri"/>
      <w:sz w:val="18"/>
      <w:szCs w:val="18"/>
    </w:rPr>
  </w:style>
  <w:style w:type="paragraph" w:styleId="35">
    <w:name w:val="toc 3"/>
    <w:basedOn w:val="1"/>
    <w:next w:val="1"/>
    <w:unhideWhenUsed/>
    <w:qFormat/>
    <w:uiPriority w:val="39"/>
    <w:pPr>
      <w:ind w:left="560"/>
      <w:jc w:val="left"/>
    </w:pPr>
    <w:rPr>
      <w:rFonts w:ascii="Calibri" w:hAnsi="Calibri" w:cs="Calibri"/>
      <w:i/>
      <w:iCs/>
      <w:sz w:val="20"/>
    </w:rPr>
  </w:style>
  <w:style w:type="paragraph" w:styleId="36">
    <w:name w:val="toc 2"/>
    <w:basedOn w:val="1"/>
    <w:next w:val="1"/>
    <w:unhideWhenUsed/>
    <w:qFormat/>
    <w:uiPriority w:val="39"/>
    <w:pPr>
      <w:ind w:left="280"/>
      <w:jc w:val="left"/>
    </w:pPr>
    <w:rPr>
      <w:rFonts w:ascii="Calibri" w:hAnsi="Calibri" w:cs="Calibri"/>
      <w:smallCaps/>
      <w:sz w:val="20"/>
    </w:rPr>
  </w:style>
  <w:style w:type="paragraph" w:styleId="37">
    <w:name w:val="toc 4"/>
    <w:basedOn w:val="1"/>
    <w:next w:val="1"/>
    <w:unhideWhenUsed/>
    <w:qFormat/>
    <w:uiPriority w:val="99"/>
    <w:pPr>
      <w:ind w:left="840"/>
      <w:jc w:val="left"/>
    </w:pPr>
    <w:rPr>
      <w:rFonts w:ascii="Calibri" w:hAnsi="Calibri" w:cs="Calibri"/>
      <w:sz w:val="18"/>
      <w:szCs w:val="18"/>
    </w:rPr>
  </w:style>
  <w:style w:type="paragraph" w:styleId="38">
    <w:name w:val="toc 5"/>
    <w:basedOn w:val="1"/>
    <w:next w:val="1"/>
    <w:unhideWhenUsed/>
    <w:uiPriority w:val="99"/>
    <w:pPr>
      <w:ind w:left="1120"/>
      <w:jc w:val="left"/>
    </w:pPr>
    <w:rPr>
      <w:rFonts w:ascii="Calibri" w:hAnsi="Calibri" w:cs="Calibri"/>
      <w:sz w:val="18"/>
      <w:szCs w:val="18"/>
    </w:rPr>
  </w:style>
  <w:style w:type="paragraph" w:styleId="39">
    <w:name w:val="Body Text Indent"/>
    <w:basedOn w:val="1"/>
    <w:link w:val="57"/>
    <w:qFormat/>
    <w:uiPriority w:val="99"/>
    <w:pPr>
      <w:tabs>
        <w:tab w:val="left" w:pos="709"/>
      </w:tabs>
      <w:ind w:firstLine="284"/>
    </w:pPr>
  </w:style>
  <w:style w:type="paragraph" w:styleId="40">
    <w:name w:val="List Bullet"/>
    <w:basedOn w:val="32"/>
    <w:qFormat/>
    <w:uiPriority w:val="0"/>
    <w:pPr>
      <w:tabs>
        <w:tab w:val="left" w:pos="360"/>
      </w:tabs>
      <w:suppressAutoHyphens/>
      <w:ind w:left="1080" w:hanging="180"/>
      <w:jc w:val="both"/>
    </w:pPr>
    <w:rPr>
      <w:b w:val="0"/>
      <w:sz w:val="24"/>
      <w:szCs w:val="24"/>
      <w:u w:val="none"/>
      <w:lang w:eastAsia="en-US"/>
    </w:rPr>
  </w:style>
  <w:style w:type="paragraph" w:styleId="41">
    <w:name w:val="Title"/>
    <w:basedOn w:val="1"/>
    <w:link w:val="126"/>
    <w:qFormat/>
    <w:uiPriority w:val="0"/>
    <w:pPr>
      <w:jc w:val="center"/>
    </w:pPr>
    <w:rPr>
      <w:rFonts w:ascii="Times New Roman" w:hAnsi="Times New Roman"/>
      <w:b/>
    </w:rPr>
  </w:style>
  <w:style w:type="paragraph" w:styleId="42">
    <w:name w:val="footer"/>
    <w:basedOn w:val="1"/>
    <w:link w:val="63"/>
    <w:unhideWhenUsed/>
    <w:qFormat/>
    <w:uiPriority w:val="0"/>
    <w:pPr>
      <w:tabs>
        <w:tab w:val="center" w:pos="4677"/>
        <w:tab w:val="right" w:pos="9355"/>
      </w:tabs>
    </w:pPr>
  </w:style>
  <w:style w:type="paragraph" w:styleId="43">
    <w:name w:val="Normal (Web)"/>
    <w:basedOn w:val="1"/>
    <w:qFormat/>
    <w:uiPriority w:val="0"/>
    <w:pPr>
      <w:spacing w:before="100" w:beforeAutospacing="1" w:after="100" w:afterAutospacing="1"/>
      <w:jc w:val="left"/>
    </w:pPr>
    <w:rPr>
      <w:rFonts w:ascii="Times New Roman" w:hAnsi="Times New Roman"/>
      <w:sz w:val="24"/>
      <w:szCs w:val="24"/>
    </w:rPr>
  </w:style>
  <w:style w:type="paragraph" w:styleId="44">
    <w:name w:val="Body Text 3"/>
    <w:basedOn w:val="1"/>
    <w:link w:val="89"/>
    <w:uiPriority w:val="0"/>
    <w:pPr>
      <w:spacing w:after="120"/>
    </w:pPr>
    <w:rPr>
      <w:sz w:val="16"/>
      <w:szCs w:val="16"/>
    </w:rPr>
  </w:style>
  <w:style w:type="paragraph" w:styleId="45">
    <w:name w:val="Body Text Indent 2"/>
    <w:basedOn w:val="1"/>
    <w:link w:val="61"/>
    <w:qFormat/>
    <w:uiPriority w:val="0"/>
    <w:pPr>
      <w:tabs>
        <w:tab w:val="left" w:pos="709"/>
      </w:tabs>
      <w:ind w:firstLine="567"/>
    </w:pPr>
  </w:style>
  <w:style w:type="paragraph" w:styleId="46">
    <w:name w:val="Subtitle"/>
    <w:basedOn w:val="1"/>
    <w:link w:val="91"/>
    <w:qFormat/>
    <w:uiPriority w:val="0"/>
    <w:pPr>
      <w:jc w:val="center"/>
    </w:pPr>
    <w:rPr>
      <w:rFonts w:ascii="Calibri" w:hAnsi="Calibri" w:eastAsia="Calibri"/>
      <w:b/>
      <w:bCs/>
      <w:iCs/>
      <w:kern w:val="24"/>
      <w:szCs w:val="28"/>
    </w:rPr>
  </w:style>
  <w:style w:type="paragraph" w:styleId="47">
    <w:name w:val="HTML Preformatted"/>
    <w:basedOn w:val="1"/>
    <w:link w:val="70"/>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rPr>
  </w:style>
  <w:style w:type="table" w:styleId="48">
    <w:name w:val="Table Grid"/>
    <w:basedOn w:val="10"/>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9">
    <w:name w:val="Заголовок 1 Знак1"/>
    <w:link w:val="2"/>
    <w:qFormat/>
    <w:uiPriority w:val="0"/>
    <w:rPr>
      <w:rFonts w:ascii="Times New Roman" w:hAnsi="Times New Roman" w:eastAsia="Times New Roman" w:cs="Times New Roman"/>
      <w:b/>
      <w:bCs/>
      <w:caps/>
      <w:sz w:val="28"/>
      <w:szCs w:val="28"/>
      <w:lang w:val="en-US"/>
    </w:rPr>
  </w:style>
  <w:style w:type="character" w:customStyle="1" w:styleId="50">
    <w:name w:val="Заголовок 2 Знак1"/>
    <w:link w:val="3"/>
    <w:qFormat/>
    <w:uiPriority w:val="99"/>
    <w:rPr>
      <w:rFonts w:ascii="Times New Roman" w:hAnsi="Times New Roman" w:eastAsia="Times New Roman"/>
      <w:b/>
      <w:bCs/>
      <w:iCs/>
      <w:kern w:val="24"/>
      <w:sz w:val="28"/>
      <w:szCs w:val="28"/>
    </w:rPr>
  </w:style>
  <w:style w:type="character" w:customStyle="1" w:styleId="51">
    <w:name w:val="Заголовок 3 Знак"/>
    <w:link w:val="4"/>
    <w:qFormat/>
    <w:uiPriority w:val="0"/>
    <w:rPr>
      <w:rFonts w:ascii="Calibri" w:hAnsi="Calibri" w:eastAsia="Calibri"/>
      <w:b/>
      <w:sz w:val="28"/>
      <w:szCs w:val="24"/>
      <w:lang w:eastAsia="en-US" w:bidi="ar-SA"/>
    </w:rPr>
  </w:style>
  <w:style w:type="character" w:customStyle="1" w:styleId="52">
    <w:name w:val="Заголовок 6 Знак"/>
    <w:link w:val="5"/>
    <w:uiPriority w:val="0"/>
    <w:rPr>
      <w:rFonts w:ascii="PetersburgCTT" w:hAnsi="PetersburgCTT" w:eastAsia="Calibri"/>
      <w:i/>
      <w:sz w:val="22"/>
      <w:szCs w:val="24"/>
      <w:lang w:eastAsia="en-US" w:bidi="ar-SA"/>
    </w:rPr>
  </w:style>
  <w:style w:type="character" w:customStyle="1" w:styleId="53">
    <w:name w:val="Заголовок 7 Знак"/>
    <w:link w:val="6"/>
    <w:uiPriority w:val="0"/>
    <w:rPr>
      <w:rFonts w:ascii="PetersburgCTT" w:hAnsi="PetersburgCTT" w:eastAsia="Calibri"/>
      <w:sz w:val="22"/>
      <w:szCs w:val="24"/>
      <w:lang w:eastAsia="en-US" w:bidi="ar-SA"/>
    </w:rPr>
  </w:style>
  <w:style w:type="character" w:customStyle="1" w:styleId="54">
    <w:name w:val="Заголовок 8 Знак"/>
    <w:link w:val="7"/>
    <w:qFormat/>
    <w:uiPriority w:val="0"/>
    <w:rPr>
      <w:rFonts w:ascii="PetersburgCTT" w:hAnsi="PetersburgCTT" w:eastAsia="Calibri"/>
      <w:i/>
      <w:sz w:val="22"/>
      <w:szCs w:val="24"/>
      <w:lang w:eastAsia="en-US" w:bidi="ar-SA"/>
    </w:rPr>
  </w:style>
  <w:style w:type="character" w:customStyle="1" w:styleId="55">
    <w:name w:val="Заголовок 9 Знак"/>
    <w:link w:val="8"/>
    <w:qFormat/>
    <w:uiPriority w:val="0"/>
    <w:rPr>
      <w:rFonts w:ascii="PetersburgCTT" w:hAnsi="PetersburgCTT" w:eastAsia="Calibri"/>
      <w:i/>
      <w:sz w:val="18"/>
      <w:szCs w:val="24"/>
      <w:lang w:eastAsia="en-US" w:bidi="ar-SA"/>
    </w:rPr>
  </w:style>
  <w:style w:type="paragraph" w:customStyle="1" w:styleId="5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qFormat/>
    <w:uiPriority w:val="0"/>
    <w:pPr>
      <w:spacing w:after="160" w:line="240" w:lineRule="exact"/>
      <w:jc w:val="left"/>
    </w:pPr>
    <w:rPr>
      <w:rFonts w:ascii="Times New Roman" w:hAnsi="Times New Roman" w:eastAsia="SimSun"/>
      <w:b/>
      <w:szCs w:val="24"/>
      <w:lang w:val="en-US" w:eastAsia="en-US"/>
    </w:rPr>
  </w:style>
  <w:style w:type="character" w:customStyle="1" w:styleId="57">
    <w:name w:val="Основной текст с отступом Знак"/>
    <w:link w:val="39"/>
    <w:qFormat/>
    <w:uiPriority w:val="99"/>
    <w:rPr>
      <w:rFonts w:ascii="Times New Roman CYR" w:hAnsi="Times New Roman CYR" w:eastAsia="Times New Roman" w:cs="Times New Roman"/>
      <w:sz w:val="28"/>
      <w:szCs w:val="20"/>
      <w:lang w:eastAsia="ru-RU"/>
    </w:rPr>
  </w:style>
  <w:style w:type="paragraph" w:customStyle="1" w:styleId="58">
    <w:name w:val="раздилитель сноски"/>
    <w:basedOn w:val="1"/>
    <w:next w:val="27"/>
    <w:uiPriority w:val="0"/>
    <w:pPr>
      <w:spacing w:after="120"/>
    </w:pPr>
    <w:rPr>
      <w:rFonts w:ascii="Times New Roman" w:hAnsi="Times New Roman"/>
      <w:sz w:val="24"/>
      <w:lang w:val="en-US"/>
    </w:rPr>
  </w:style>
  <w:style w:type="character" w:customStyle="1" w:styleId="59">
    <w:name w:val="Текст сноски Знак"/>
    <w:link w:val="27"/>
    <w:qFormat/>
    <w:uiPriority w:val="0"/>
    <w:rPr>
      <w:rFonts w:ascii="Times New Roman CYR" w:hAnsi="Times New Roman CYR" w:eastAsia="Times New Roman" w:cs="Times New Roman"/>
      <w:sz w:val="20"/>
      <w:szCs w:val="20"/>
      <w:lang w:eastAsia="ru-RU"/>
    </w:rPr>
  </w:style>
  <w:style w:type="paragraph" w:customStyle="1" w:styleId="60">
    <w:name w:val="Обычный (Web)"/>
    <w:basedOn w:val="1"/>
    <w:qFormat/>
    <w:uiPriority w:val="0"/>
    <w:pPr>
      <w:spacing w:before="100" w:after="100"/>
      <w:jc w:val="left"/>
    </w:pPr>
    <w:rPr>
      <w:rFonts w:ascii="Times New Roman" w:hAnsi="Times New Roman"/>
      <w:sz w:val="24"/>
    </w:rPr>
  </w:style>
  <w:style w:type="character" w:customStyle="1" w:styleId="61">
    <w:name w:val="Основной текст с отступом 2 Знак1"/>
    <w:link w:val="45"/>
    <w:qFormat/>
    <w:uiPriority w:val="0"/>
    <w:rPr>
      <w:rFonts w:ascii="Times New Roman CYR" w:hAnsi="Times New Roman CYR" w:eastAsia="Times New Roman" w:cs="Times New Roman"/>
      <w:sz w:val="28"/>
      <w:szCs w:val="20"/>
      <w:lang w:eastAsia="ru-RU"/>
    </w:rPr>
  </w:style>
  <w:style w:type="character" w:customStyle="1" w:styleId="62">
    <w:name w:val="Верхний колонтитул Знак1"/>
    <w:link w:val="29"/>
    <w:qFormat/>
    <w:uiPriority w:val="99"/>
    <w:rPr>
      <w:rFonts w:ascii="Times New Roman CYR" w:hAnsi="Times New Roman CYR" w:eastAsia="Times New Roman"/>
      <w:sz w:val="28"/>
    </w:rPr>
  </w:style>
  <w:style w:type="character" w:customStyle="1" w:styleId="63">
    <w:name w:val="Нижний колонтитул Знак1"/>
    <w:link w:val="42"/>
    <w:qFormat/>
    <w:uiPriority w:val="0"/>
    <w:rPr>
      <w:rFonts w:ascii="Times New Roman CYR" w:hAnsi="Times New Roman CYR" w:eastAsia="Times New Roman"/>
      <w:sz w:val="28"/>
    </w:rPr>
  </w:style>
  <w:style w:type="paragraph" w:customStyle="1" w:styleId="64">
    <w:name w:val="ConsPlusCell"/>
    <w:qFormat/>
    <w:uiPriority w:val="0"/>
    <w:pPr>
      <w:widowControl w:val="0"/>
      <w:autoSpaceDE w:val="0"/>
      <w:autoSpaceDN w:val="0"/>
      <w:adjustRightInd w:val="0"/>
    </w:pPr>
    <w:rPr>
      <w:rFonts w:ascii="Arial" w:hAnsi="Arial" w:eastAsia="Times New Roman" w:cs="Arial"/>
      <w:lang w:val="ru-RU" w:eastAsia="ru-RU" w:bidi="ar-SA"/>
    </w:rPr>
  </w:style>
  <w:style w:type="paragraph" w:customStyle="1" w:styleId="65">
    <w:name w:val="1 Заголовок"/>
    <w:basedOn w:val="2"/>
    <w:link w:val="66"/>
    <w:qFormat/>
    <w:uiPriority w:val="99"/>
    <w:pPr>
      <w:keepLines w:val="0"/>
      <w:pageBreakBefore/>
      <w:suppressAutoHyphens/>
      <w:spacing w:before="0" w:after="240" w:line="288" w:lineRule="auto"/>
      <w:ind w:left="284"/>
    </w:pPr>
    <w:rPr>
      <w:kern w:val="24"/>
      <w:szCs w:val="32"/>
    </w:rPr>
  </w:style>
  <w:style w:type="character" w:customStyle="1" w:styleId="66">
    <w:name w:val="1 Заголовок Знак"/>
    <w:link w:val="65"/>
    <w:qFormat/>
    <w:locked/>
    <w:uiPriority w:val="99"/>
    <w:rPr>
      <w:rFonts w:ascii="Times New Roman" w:hAnsi="Times New Roman" w:eastAsia="Times New Roman"/>
      <w:b/>
      <w:bCs/>
      <w:caps/>
      <w:kern w:val="24"/>
      <w:sz w:val="28"/>
      <w:szCs w:val="32"/>
      <w:lang w:val="en-US"/>
    </w:rPr>
  </w:style>
  <w:style w:type="paragraph" w:customStyle="1" w:styleId="67">
    <w:name w:val="Вертикальный отступ 1"/>
    <w:basedOn w:val="1"/>
    <w:qFormat/>
    <w:uiPriority w:val="99"/>
    <w:pPr>
      <w:jc w:val="center"/>
    </w:pPr>
    <w:rPr>
      <w:rFonts w:ascii="Times New Roman" w:hAnsi="Times New Roman"/>
      <w:lang w:val="en-US"/>
    </w:rPr>
  </w:style>
  <w:style w:type="character" w:customStyle="1" w:styleId="68">
    <w:name w:val="Текст сноски-FN Знак"/>
    <w:qFormat/>
    <w:uiPriority w:val="0"/>
    <w:rPr>
      <w:rFonts w:ascii="Times New Roman" w:hAnsi="Times New Roman"/>
    </w:rPr>
  </w:style>
  <w:style w:type="paragraph" w:customStyle="1" w:styleId="69">
    <w:name w:val="ConsPlusNonformat"/>
    <w:qFormat/>
    <w:uiPriority w:val="0"/>
    <w:pPr>
      <w:widowControl w:val="0"/>
      <w:autoSpaceDE w:val="0"/>
      <w:autoSpaceDN w:val="0"/>
      <w:adjustRightInd w:val="0"/>
    </w:pPr>
    <w:rPr>
      <w:rFonts w:ascii="Courier New" w:hAnsi="Courier New" w:eastAsia="Times New Roman" w:cs="Courier New"/>
      <w:lang w:val="ru-RU" w:eastAsia="ru-RU" w:bidi="ar-SA"/>
    </w:rPr>
  </w:style>
  <w:style w:type="character" w:customStyle="1" w:styleId="70">
    <w:name w:val="Стандартный HTML Знак1"/>
    <w:link w:val="47"/>
    <w:qFormat/>
    <w:uiPriority w:val="0"/>
    <w:rPr>
      <w:rFonts w:ascii="Courier New" w:hAnsi="Courier New" w:eastAsia="Times New Roman"/>
    </w:rPr>
  </w:style>
  <w:style w:type="character" w:customStyle="1" w:styleId="71">
    <w:name w:val="Текст Знак1"/>
    <w:link w:val="21"/>
    <w:qFormat/>
    <w:uiPriority w:val="0"/>
    <w:rPr>
      <w:rFonts w:ascii="Courier New" w:hAnsi="Courier New" w:eastAsia="Times New Roman"/>
    </w:rPr>
  </w:style>
  <w:style w:type="paragraph" w:customStyle="1" w:styleId="72">
    <w:name w:val="Стиль1"/>
    <w:qFormat/>
    <w:uiPriority w:val="0"/>
    <w:pPr>
      <w:widowControl w:val="0"/>
    </w:pPr>
    <w:rPr>
      <w:rFonts w:ascii="Times New Roman" w:hAnsi="Times New Roman" w:eastAsia="Times New Roman" w:cs="Times New Roman"/>
      <w:sz w:val="28"/>
      <w:lang w:val="ru-RU" w:eastAsia="ru-RU" w:bidi="ar-SA"/>
    </w:rPr>
  </w:style>
  <w:style w:type="paragraph" w:customStyle="1" w:styleId="7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qFormat/>
    <w:uiPriority w:val="0"/>
    <w:pPr>
      <w:spacing w:after="160" w:line="240" w:lineRule="exact"/>
      <w:jc w:val="left"/>
    </w:pPr>
    <w:rPr>
      <w:rFonts w:ascii="Times New Roman" w:hAnsi="Times New Roman" w:eastAsia="SimSun"/>
      <w:b/>
      <w:bCs/>
      <w:szCs w:val="28"/>
      <w:lang w:val="en-US" w:eastAsia="en-US"/>
    </w:rPr>
  </w:style>
  <w:style w:type="character" w:customStyle="1" w:styleId="74">
    <w:name w:val="Текст сноски-FN Знак1"/>
    <w:qFormat/>
    <w:uiPriority w:val="99"/>
    <w:rPr>
      <w:rFonts w:ascii="Times New Roman CYR" w:hAnsi="Times New Roman CYR" w:eastAsia="Times New Roman" w:cs="Times New Roman"/>
      <w:sz w:val="20"/>
      <w:szCs w:val="20"/>
      <w:lang w:eastAsia="ru-RU"/>
    </w:rPr>
  </w:style>
  <w:style w:type="character" w:customStyle="1" w:styleId="75">
    <w:name w:val="Основной текст Знак1"/>
    <w:link w:val="32"/>
    <w:qFormat/>
    <w:uiPriority w:val="99"/>
    <w:rPr>
      <w:rFonts w:ascii="Times New Roman" w:hAnsi="Times New Roman" w:eastAsia="Times New Roman"/>
      <w:b/>
      <w:sz w:val="40"/>
      <w:u w:val="single"/>
    </w:rPr>
  </w:style>
  <w:style w:type="paragraph" w:styleId="76">
    <w:name w:val="List Paragraph"/>
    <w:basedOn w:val="1"/>
    <w:qFormat/>
    <w:uiPriority w:val="0"/>
    <w:pPr>
      <w:spacing w:line="360" w:lineRule="atLeast"/>
      <w:ind w:left="720"/>
      <w:contextualSpacing/>
    </w:pPr>
  </w:style>
  <w:style w:type="character" w:customStyle="1" w:styleId="77">
    <w:name w:val="Текст выноски Знак"/>
    <w:link w:val="19"/>
    <w:qFormat/>
    <w:uiPriority w:val="99"/>
    <w:rPr>
      <w:rFonts w:ascii="Tahoma" w:hAnsi="Tahoma" w:eastAsia="Times New Roman" w:cs="Tahoma"/>
      <w:sz w:val="16"/>
      <w:szCs w:val="16"/>
    </w:rPr>
  </w:style>
  <w:style w:type="character" w:customStyle="1" w:styleId="78">
    <w:name w:val="Текст выноски Знак1"/>
    <w:semiHidden/>
    <w:qFormat/>
    <w:uiPriority w:val="99"/>
    <w:rPr>
      <w:rFonts w:ascii="Tahoma" w:hAnsi="Tahoma" w:eastAsia="Times New Roman" w:cs="Tahoma"/>
      <w:sz w:val="16"/>
      <w:szCs w:val="16"/>
    </w:rPr>
  </w:style>
  <w:style w:type="paragraph" w:customStyle="1" w:styleId="79">
    <w:name w:val="Абзац списка1"/>
    <w:basedOn w:val="1"/>
    <w:link w:val="80"/>
    <w:qFormat/>
    <w:uiPriority w:val="0"/>
    <w:pPr>
      <w:spacing w:after="200" w:line="276" w:lineRule="auto"/>
      <w:ind w:left="720"/>
      <w:contextualSpacing/>
      <w:jc w:val="left"/>
    </w:pPr>
    <w:rPr>
      <w:rFonts w:ascii="Calibri" w:hAnsi="Calibri" w:eastAsia="Calibri"/>
      <w:sz w:val="24"/>
      <w:szCs w:val="24"/>
      <w:lang w:eastAsia="en-US"/>
    </w:rPr>
  </w:style>
  <w:style w:type="character" w:customStyle="1" w:styleId="80">
    <w:name w:val="Абзац списка1 Знак"/>
    <w:link w:val="79"/>
    <w:qFormat/>
    <w:uiPriority w:val="0"/>
    <w:rPr>
      <w:sz w:val="24"/>
      <w:szCs w:val="24"/>
      <w:lang w:val="ru-RU" w:eastAsia="en-US" w:bidi="ar-SA"/>
    </w:rPr>
  </w:style>
  <w:style w:type="paragraph" w:customStyle="1" w:styleId="81">
    <w:name w:val="Обычный1"/>
    <w:link w:val="82"/>
    <w:qFormat/>
    <w:uiPriority w:val="0"/>
    <w:pPr>
      <w:widowControl w:val="0"/>
      <w:spacing w:line="260" w:lineRule="auto"/>
      <w:ind w:firstLine="580"/>
      <w:jc w:val="both"/>
    </w:pPr>
    <w:rPr>
      <w:rFonts w:ascii="Times New Roman" w:hAnsi="Times New Roman" w:eastAsia="Times New Roman" w:cs="Times New Roman"/>
      <w:snapToGrid w:val="0"/>
      <w:sz w:val="28"/>
      <w:lang w:val="ru-RU" w:eastAsia="ru-RU" w:bidi="ar-SA"/>
    </w:rPr>
  </w:style>
  <w:style w:type="character" w:customStyle="1" w:styleId="82">
    <w:name w:val="Normal Знак"/>
    <w:link w:val="81"/>
    <w:qFormat/>
    <w:uiPriority w:val="0"/>
    <w:rPr>
      <w:rFonts w:ascii="Times New Roman" w:hAnsi="Times New Roman" w:eastAsia="Times New Roman"/>
      <w:snapToGrid w:val="0"/>
      <w:sz w:val="28"/>
      <w:lang w:val="ru-RU" w:eastAsia="ru-RU" w:bidi="ar-SA"/>
    </w:rPr>
  </w:style>
  <w:style w:type="paragraph" w:customStyle="1" w:styleId="83">
    <w:name w:val="Таблица"/>
    <w:basedOn w:val="1"/>
    <w:qFormat/>
    <w:uiPriority w:val="0"/>
    <w:pPr>
      <w:jc w:val="center"/>
    </w:pPr>
    <w:rPr>
      <w:rFonts w:ascii="Times New Roman" w:hAnsi="Times New Roman" w:eastAsia="Calibri"/>
      <w:b/>
      <w:szCs w:val="28"/>
    </w:rPr>
  </w:style>
  <w:style w:type="character" w:customStyle="1" w:styleId="84">
    <w:name w:val="Основной текст 2 Знак1"/>
    <w:link w:val="20"/>
    <w:qFormat/>
    <w:uiPriority w:val="0"/>
    <w:rPr>
      <w:rFonts w:ascii="Times New Roman" w:hAnsi="Times New Roman" w:eastAsia="Times New Roman"/>
      <w:sz w:val="24"/>
      <w:szCs w:val="24"/>
    </w:rPr>
  </w:style>
  <w:style w:type="character" w:customStyle="1" w:styleId="85">
    <w:name w:val="apple-style-span"/>
    <w:basedOn w:val="9"/>
    <w:qFormat/>
    <w:uiPriority w:val="0"/>
  </w:style>
  <w:style w:type="character" w:customStyle="1" w:styleId="86">
    <w:name w:val="Текст примечания Знак"/>
    <w:link w:val="24"/>
    <w:qFormat/>
    <w:uiPriority w:val="99"/>
    <w:rPr>
      <w:rFonts w:ascii="Times New Roman" w:hAnsi="Times New Roman" w:eastAsia="Times New Roman"/>
    </w:rPr>
  </w:style>
  <w:style w:type="paragraph" w:customStyle="1" w:styleId="87">
    <w:name w:val="Стандарт"/>
    <w:basedOn w:val="1"/>
    <w:link w:val="88"/>
    <w:qFormat/>
    <w:uiPriority w:val="0"/>
    <w:pPr>
      <w:spacing w:line="360" w:lineRule="auto"/>
      <w:jc w:val="left"/>
    </w:pPr>
    <w:rPr>
      <w:rFonts w:ascii="Times New Roman" w:hAnsi="Times New Roman" w:eastAsia="Calibri"/>
      <w:szCs w:val="28"/>
      <w:lang w:eastAsia="en-US"/>
    </w:rPr>
  </w:style>
  <w:style w:type="character" w:customStyle="1" w:styleId="88">
    <w:name w:val="Стандарт Знак"/>
    <w:link w:val="87"/>
    <w:qFormat/>
    <w:uiPriority w:val="0"/>
    <w:rPr>
      <w:rFonts w:ascii="Times New Roman" w:hAnsi="Times New Roman" w:eastAsia="Calibri"/>
      <w:sz w:val="28"/>
      <w:szCs w:val="28"/>
      <w:lang w:eastAsia="en-US"/>
    </w:rPr>
  </w:style>
  <w:style w:type="character" w:customStyle="1" w:styleId="89">
    <w:name w:val="Основной текст 3 Знак"/>
    <w:link w:val="44"/>
    <w:qFormat/>
    <w:uiPriority w:val="0"/>
    <w:rPr>
      <w:rFonts w:ascii="Times New Roman CYR" w:hAnsi="Times New Roman CYR" w:eastAsia="Times New Roman"/>
      <w:sz w:val="16"/>
      <w:szCs w:val="16"/>
    </w:rPr>
  </w:style>
  <w:style w:type="character" w:customStyle="1" w:styleId="90">
    <w:name w:val="Знак Знак12"/>
    <w:qFormat/>
    <w:uiPriority w:val="0"/>
    <w:rPr>
      <w:b/>
      <w:bCs/>
      <w:caps/>
      <w:sz w:val="28"/>
      <w:szCs w:val="28"/>
      <w:lang w:val="en-US" w:bidi="ar-SA"/>
    </w:rPr>
  </w:style>
  <w:style w:type="character" w:customStyle="1" w:styleId="91">
    <w:name w:val="Подзаголовок Знак"/>
    <w:link w:val="46"/>
    <w:qFormat/>
    <w:uiPriority w:val="0"/>
    <w:rPr>
      <w:b/>
      <w:bCs/>
      <w:iCs/>
      <w:kern w:val="24"/>
      <w:sz w:val="28"/>
      <w:szCs w:val="28"/>
    </w:rPr>
  </w:style>
  <w:style w:type="character" w:customStyle="1" w:styleId="92">
    <w:name w:val="Основной текст с отступом 3 Знак"/>
    <w:link w:val="22"/>
    <w:qFormat/>
    <w:uiPriority w:val="0"/>
    <w:rPr>
      <w:rFonts w:ascii="Times New Roman CYR" w:hAnsi="Times New Roman CYR"/>
      <w:sz w:val="16"/>
      <w:szCs w:val="16"/>
      <w:lang w:val="ru-RU" w:eastAsia="ru-RU" w:bidi="ar-SA"/>
    </w:rPr>
  </w:style>
  <w:style w:type="paragraph" w:customStyle="1" w:styleId="93">
    <w:name w:val="Основной текст 21"/>
    <w:basedOn w:val="1"/>
    <w:qFormat/>
    <w:uiPriority w:val="0"/>
    <w:pPr>
      <w:overflowPunct w:val="0"/>
      <w:autoSpaceDE w:val="0"/>
      <w:autoSpaceDN w:val="0"/>
      <w:adjustRightInd w:val="0"/>
      <w:ind w:firstLine="720"/>
      <w:textAlignment w:val="baseline"/>
    </w:pPr>
    <w:rPr>
      <w:rFonts w:ascii="Times New Roman" w:hAnsi="Times New Roman"/>
      <w:sz w:val="24"/>
    </w:rPr>
  </w:style>
  <w:style w:type="character" w:customStyle="1" w:styleId="94">
    <w:name w:val="Заголовок 1 Знак"/>
    <w:qFormat/>
    <w:uiPriority w:val="9"/>
    <w:rPr>
      <w:rFonts w:ascii="Times New Roman" w:hAnsi="Times New Roman" w:eastAsia="Times New Roman" w:cs="Times New Roman"/>
      <w:b/>
      <w:bCs/>
      <w:caps/>
      <w:sz w:val="28"/>
      <w:szCs w:val="28"/>
      <w:lang w:val="en-US" w:eastAsia="ru-RU"/>
    </w:rPr>
  </w:style>
  <w:style w:type="character" w:customStyle="1" w:styleId="95">
    <w:name w:val="Заголовок 2 Знак"/>
    <w:qFormat/>
    <w:uiPriority w:val="99"/>
    <w:rPr>
      <w:rFonts w:ascii="Times New Roman" w:hAnsi="Times New Roman" w:eastAsia="Times New Roman" w:cs="Times New Roman"/>
      <w:b/>
      <w:bCs/>
      <w:iCs/>
      <w:kern w:val="24"/>
      <w:sz w:val="28"/>
      <w:szCs w:val="28"/>
      <w:lang w:eastAsia="ru-RU"/>
    </w:rPr>
  </w:style>
  <w:style w:type="character" w:customStyle="1" w:styleId="96">
    <w:name w:val="Основной текст с отступом 2 Знак"/>
    <w:qFormat/>
    <w:uiPriority w:val="99"/>
    <w:rPr>
      <w:rFonts w:ascii="Times New Roman CYR" w:hAnsi="Times New Roman CYR" w:eastAsia="Times New Roman" w:cs="Times New Roman"/>
      <w:sz w:val="28"/>
      <w:szCs w:val="20"/>
      <w:lang w:eastAsia="ru-RU"/>
    </w:rPr>
  </w:style>
  <w:style w:type="character" w:customStyle="1" w:styleId="97">
    <w:name w:val="Верхний колонтитул Знак"/>
    <w:qFormat/>
    <w:uiPriority w:val="0"/>
    <w:rPr>
      <w:rFonts w:ascii="Times New Roman CYR" w:hAnsi="Times New Roman CYR" w:eastAsia="Times New Roman" w:cs="Times New Roman"/>
      <w:sz w:val="28"/>
      <w:szCs w:val="20"/>
      <w:lang w:eastAsia="ru-RU"/>
    </w:rPr>
  </w:style>
  <w:style w:type="character" w:customStyle="1" w:styleId="98">
    <w:name w:val="Нижний колонтитул Знак"/>
    <w:qFormat/>
    <w:uiPriority w:val="0"/>
    <w:rPr>
      <w:rFonts w:ascii="Times New Roman CYR" w:hAnsi="Times New Roman CYR" w:eastAsia="Times New Roman" w:cs="Times New Roman"/>
      <w:sz w:val="28"/>
      <w:szCs w:val="20"/>
      <w:lang w:eastAsia="ru-RU"/>
    </w:rPr>
  </w:style>
  <w:style w:type="character" w:customStyle="1" w:styleId="99">
    <w:name w:val="Стандартный HTML Знак"/>
    <w:qFormat/>
    <w:uiPriority w:val="99"/>
    <w:rPr>
      <w:rFonts w:ascii="Courier New" w:hAnsi="Courier New" w:eastAsia="Times New Roman" w:cs="Times New Roman"/>
      <w:sz w:val="20"/>
      <w:szCs w:val="20"/>
      <w:lang w:eastAsia="ru-RU"/>
    </w:rPr>
  </w:style>
  <w:style w:type="character" w:customStyle="1" w:styleId="100">
    <w:name w:val="Текст Знак"/>
    <w:qFormat/>
    <w:uiPriority w:val="99"/>
    <w:rPr>
      <w:rFonts w:ascii="Courier New" w:hAnsi="Courier New" w:eastAsia="Times New Roman" w:cs="Times New Roman"/>
      <w:sz w:val="20"/>
      <w:szCs w:val="20"/>
      <w:lang w:eastAsia="ru-RU"/>
    </w:rPr>
  </w:style>
  <w:style w:type="character" w:customStyle="1" w:styleId="101">
    <w:name w:val="Основной текст Знак"/>
    <w:qFormat/>
    <w:uiPriority w:val="99"/>
    <w:rPr>
      <w:rFonts w:ascii="Times New Roman" w:hAnsi="Times New Roman" w:eastAsia="Times New Roman" w:cs="Times New Roman"/>
      <w:b/>
      <w:sz w:val="40"/>
      <w:szCs w:val="20"/>
      <w:u w:val="single"/>
      <w:lang w:eastAsia="ru-RU"/>
    </w:rPr>
  </w:style>
  <w:style w:type="paragraph" w:customStyle="1" w:styleId="102">
    <w:name w:val="Normal1"/>
    <w:qFormat/>
    <w:uiPriority w:val="0"/>
    <w:pPr>
      <w:widowControl w:val="0"/>
      <w:spacing w:line="260" w:lineRule="auto"/>
      <w:ind w:firstLine="580"/>
      <w:jc w:val="both"/>
    </w:pPr>
    <w:rPr>
      <w:rFonts w:ascii="Times New Roman" w:hAnsi="Times New Roman" w:eastAsia="Times New Roman" w:cs="Times New Roman"/>
      <w:sz w:val="28"/>
      <w:lang w:val="ru-RU" w:eastAsia="ru-RU" w:bidi="ar-SA"/>
    </w:rPr>
  </w:style>
  <w:style w:type="character" w:customStyle="1" w:styleId="103">
    <w:name w:val="Основной текст 2 Знак"/>
    <w:qFormat/>
    <w:uiPriority w:val="0"/>
    <w:rPr>
      <w:rFonts w:ascii="Times New Roman" w:hAnsi="Times New Roman" w:eastAsia="Times New Roman" w:cs="Times New Roman"/>
      <w:sz w:val="24"/>
      <w:szCs w:val="24"/>
      <w:lang w:eastAsia="ru-RU"/>
    </w:rPr>
  </w:style>
  <w:style w:type="paragraph" w:customStyle="1" w:styleId="104">
    <w:name w:val="Ст. без интервала"/>
    <w:basedOn w:val="105"/>
    <w:qFormat/>
    <w:uiPriority w:val="0"/>
    <w:pPr>
      <w:ind w:firstLine="709"/>
    </w:pPr>
    <w:rPr>
      <w:rFonts w:ascii="Times New Roman" w:hAnsi="Times New Roman" w:eastAsia="Calibri"/>
      <w:szCs w:val="28"/>
      <w:lang w:eastAsia="en-US"/>
    </w:rPr>
  </w:style>
  <w:style w:type="paragraph" w:styleId="105">
    <w:name w:val="No Spacing"/>
    <w:qFormat/>
    <w:uiPriority w:val="1"/>
    <w:pPr>
      <w:jc w:val="both"/>
    </w:pPr>
    <w:rPr>
      <w:rFonts w:ascii="Times New Roman CYR" w:hAnsi="Times New Roman CYR" w:eastAsia="Times New Roman" w:cs="Times New Roman"/>
      <w:sz w:val="28"/>
      <w:lang w:val="ru-RU" w:eastAsia="ru-RU" w:bidi="ar-SA"/>
    </w:rPr>
  </w:style>
  <w:style w:type="character" w:customStyle="1" w:styleId="106">
    <w:name w:val="Ст. без интервала Знак"/>
    <w:qFormat/>
    <w:uiPriority w:val="0"/>
    <w:rPr>
      <w:rFonts w:ascii="Times New Roman" w:hAnsi="Times New Roman"/>
      <w:sz w:val="28"/>
      <w:szCs w:val="28"/>
      <w:lang w:eastAsia="en-US"/>
    </w:rPr>
  </w:style>
  <w:style w:type="paragraph" w:customStyle="1" w:styleId="107">
    <w:name w:val="Default"/>
    <w:qFormat/>
    <w:uiPriority w:val="0"/>
    <w:pPr>
      <w:autoSpaceDE w:val="0"/>
      <w:autoSpaceDN w:val="0"/>
      <w:adjustRightInd w:val="0"/>
    </w:pPr>
    <w:rPr>
      <w:rFonts w:ascii="Times New Roman" w:hAnsi="Times New Roman" w:eastAsia="Times New Roman" w:cs="Times New Roman"/>
      <w:color w:val="000000"/>
      <w:sz w:val="24"/>
      <w:szCs w:val="24"/>
      <w:lang w:val="ru-RU" w:eastAsia="en-US" w:bidi="ar-SA"/>
    </w:rPr>
  </w:style>
  <w:style w:type="character" w:customStyle="1" w:styleId="108">
    <w:name w:val="dash0410_0431_0437_0430_0446_0020_0441_043f_0438_0441_043a_0430__char"/>
    <w:basedOn w:val="9"/>
    <w:qFormat/>
    <w:uiPriority w:val="0"/>
  </w:style>
  <w:style w:type="paragraph" w:customStyle="1" w:styleId="109">
    <w:name w:val="dash0410_0431_0437_0430_0446_0020_0441_043f_0438_0441_043a_0430"/>
    <w:basedOn w:val="1"/>
    <w:qFormat/>
    <w:uiPriority w:val="0"/>
    <w:pPr>
      <w:spacing w:before="100" w:beforeAutospacing="1" w:after="100" w:afterAutospacing="1"/>
      <w:jc w:val="left"/>
    </w:pPr>
    <w:rPr>
      <w:rFonts w:ascii="Times New Roman" w:hAnsi="Times New Roman"/>
      <w:sz w:val="24"/>
      <w:szCs w:val="24"/>
    </w:rPr>
  </w:style>
  <w:style w:type="character" w:customStyle="1" w:styleId="110">
    <w:name w:val="apple-converted-space"/>
    <w:basedOn w:val="9"/>
    <w:qFormat/>
    <w:uiPriority w:val="0"/>
  </w:style>
  <w:style w:type="paragraph" w:customStyle="1" w:styleId="111">
    <w:name w:val="ConsPlusNormal"/>
    <w:qFormat/>
    <w:uiPriority w:val="0"/>
    <w:pPr>
      <w:widowControl w:val="0"/>
      <w:autoSpaceDE w:val="0"/>
      <w:autoSpaceDN w:val="0"/>
      <w:adjustRightInd w:val="0"/>
      <w:ind w:firstLine="720"/>
    </w:pPr>
    <w:rPr>
      <w:rFonts w:ascii="Arial" w:hAnsi="Arial" w:eastAsia="Times New Roman" w:cs="Arial"/>
      <w:lang w:val="ru-RU" w:eastAsia="ru-RU" w:bidi="ar-SA"/>
    </w:rPr>
  </w:style>
  <w:style w:type="character" w:customStyle="1" w:styleId="112">
    <w:name w:val="Знак Знак13"/>
    <w:qFormat/>
    <w:uiPriority w:val="0"/>
    <w:rPr>
      <w:rFonts w:eastAsia="Times New Roman"/>
      <w:sz w:val="24"/>
      <w:szCs w:val="24"/>
    </w:rPr>
  </w:style>
  <w:style w:type="paragraph" w:customStyle="1" w:styleId="113">
    <w:name w:val="Знак"/>
    <w:basedOn w:val="1"/>
    <w:qFormat/>
    <w:uiPriority w:val="0"/>
    <w:pPr>
      <w:widowControl w:val="0"/>
      <w:adjustRightInd w:val="0"/>
      <w:spacing w:after="160" w:line="240" w:lineRule="exact"/>
      <w:jc w:val="right"/>
    </w:pPr>
    <w:rPr>
      <w:rFonts w:ascii="Times New Roman" w:hAnsi="Times New Roman"/>
      <w:sz w:val="20"/>
      <w:lang w:val="en-GB" w:eastAsia="en-US"/>
    </w:rPr>
  </w:style>
  <w:style w:type="character" w:customStyle="1" w:styleId="114">
    <w:name w:val="Font Style13"/>
    <w:qFormat/>
    <w:uiPriority w:val="0"/>
    <w:rPr>
      <w:rFonts w:hint="default" w:ascii="Times New Roman" w:hAnsi="Times New Roman" w:cs="Times New Roman"/>
      <w:b/>
      <w:bCs/>
      <w:sz w:val="24"/>
      <w:szCs w:val="24"/>
    </w:rPr>
  </w:style>
  <w:style w:type="paragraph" w:customStyle="1" w:styleId="115">
    <w:name w:val="ConsPlusTitle"/>
    <w:uiPriority w:val="0"/>
    <w:pPr>
      <w:widowControl w:val="0"/>
      <w:autoSpaceDE w:val="0"/>
      <w:autoSpaceDN w:val="0"/>
      <w:adjustRightInd w:val="0"/>
    </w:pPr>
    <w:rPr>
      <w:rFonts w:ascii="Arial" w:hAnsi="Arial" w:eastAsia="Times New Roman" w:cs="Arial"/>
      <w:b/>
      <w:bCs/>
      <w:lang w:val="ru-RU" w:eastAsia="ru-RU" w:bidi="ar-SA"/>
    </w:rPr>
  </w:style>
  <w:style w:type="character" w:customStyle="1" w:styleId="116">
    <w:name w:val="Font Style52"/>
    <w:uiPriority w:val="0"/>
    <w:rPr>
      <w:rFonts w:ascii="Times New Roman" w:hAnsi="Times New Roman" w:cs="Times New Roman"/>
      <w:sz w:val="20"/>
      <w:szCs w:val="20"/>
    </w:rPr>
  </w:style>
  <w:style w:type="paragraph" w:customStyle="1" w:styleId="117">
    <w:name w:val="Знак1 Знак Знак Знак Знак Знак Знак"/>
    <w:basedOn w:val="1"/>
    <w:uiPriority w:val="0"/>
    <w:pPr>
      <w:spacing w:after="160" w:line="240" w:lineRule="exact"/>
      <w:jc w:val="left"/>
    </w:pPr>
    <w:rPr>
      <w:rFonts w:ascii="Verdana" w:hAnsi="Verdana"/>
      <w:sz w:val="24"/>
      <w:szCs w:val="24"/>
      <w:lang w:val="en-US" w:eastAsia="en-US"/>
    </w:rPr>
  </w:style>
  <w:style w:type="character" w:customStyle="1" w:styleId="118">
    <w:name w:val="Знак Знак19"/>
    <w:uiPriority w:val="0"/>
    <w:rPr>
      <w:rFonts w:eastAsia="Times New Roman"/>
      <w:sz w:val="28"/>
      <w:szCs w:val="24"/>
    </w:rPr>
  </w:style>
  <w:style w:type="character" w:customStyle="1" w:styleId="119">
    <w:name w:val="Знак Знак18"/>
    <w:uiPriority w:val="0"/>
    <w:rPr>
      <w:rFonts w:eastAsia="Times New Roman"/>
      <w:b/>
      <w:bCs/>
      <w:sz w:val="36"/>
      <w:szCs w:val="36"/>
    </w:rPr>
  </w:style>
  <w:style w:type="paragraph" w:customStyle="1" w:styleId="120">
    <w:name w:val="Point"/>
    <w:basedOn w:val="1"/>
    <w:link w:val="121"/>
    <w:uiPriority w:val="0"/>
    <w:pPr>
      <w:spacing w:before="120" w:line="288" w:lineRule="auto"/>
      <w:ind w:firstLine="720"/>
    </w:pPr>
    <w:rPr>
      <w:rFonts w:ascii="Calibri" w:hAnsi="Calibri" w:eastAsia="Calibri"/>
      <w:sz w:val="24"/>
      <w:szCs w:val="24"/>
    </w:rPr>
  </w:style>
  <w:style w:type="character" w:customStyle="1" w:styleId="121">
    <w:name w:val="Point Char"/>
    <w:link w:val="120"/>
    <w:uiPriority w:val="0"/>
    <w:rPr>
      <w:sz w:val="24"/>
      <w:szCs w:val="24"/>
      <w:lang w:val="ru-RU" w:eastAsia="ru-RU" w:bidi="ar-SA"/>
    </w:rPr>
  </w:style>
  <w:style w:type="character" w:customStyle="1" w:styleId="122">
    <w:name w:val="Основной текст1 Знак"/>
    <w:uiPriority w:val="0"/>
    <w:rPr>
      <w:rFonts w:eastAsia="Times New Roman"/>
      <w:sz w:val="28"/>
    </w:rPr>
  </w:style>
  <w:style w:type="paragraph" w:customStyle="1" w:styleId="123">
    <w:name w:val="Body Text 22"/>
    <w:basedOn w:val="1"/>
    <w:uiPriority w:val="0"/>
    <w:pPr>
      <w:ind w:firstLine="709"/>
    </w:pPr>
    <w:rPr>
      <w:rFonts w:ascii="Times New Roman" w:hAnsi="Times New Roman"/>
      <w:sz w:val="24"/>
    </w:rPr>
  </w:style>
  <w:style w:type="paragraph" w:customStyle="1" w:styleId="124">
    <w:name w:val="ConsNormal"/>
    <w:uiPriority w:val="0"/>
    <w:pPr>
      <w:widowControl w:val="0"/>
      <w:autoSpaceDE w:val="0"/>
      <w:autoSpaceDN w:val="0"/>
      <w:adjustRightInd w:val="0"/>
      <w:ind w:right="19772" w:firstLine="720"/>
    </w:pPr>
    <w:rPr>
      <w:rFonts w:ascii="Arial" w:hAnsi="Arial" w:eastAsia="Times New Roman" w:cs="Arial"/>
      <w:lang w:val="ru-RU" w:eastAsia="ru-RU" w:bidi="ar-SA"/>
    </w:rPr>
  </w:style>
  <w:style w:type="paragraph" w:customStyle="1" w:styleId="125">
    <w:name w:val="Body Text 2.Основной текст 1"/>
    <w:basedOn w:val="1"/>
    <w:uiPriority w:val="0"/>
    <w:pPr>
      <w:ind w:firstLine="720"/>
    </w:pPr>
    <w:rPr>
      <w:rFonts w:ascii="Times New Roman" w:hAnsi="Times New Roman"/>
    </w:rPr>
  </w:style>
  <w:style w:type="character" w:customStyle="1" w:styleId="126">
    <w:name w:val="Название Знак"/>
    <w:link w:val="41"/>
    <w:uiPriority w:val="0"/>
    <w:rPr>
      <w:rFonts w:ascii="Times New Roman" w:hAnsi="Times New Roman" w:eastAsia="Times New Roman"/>
      <w:b/>
      <w:sz w:val="28"/>
    </w:rPr>
  </w:style>
  <w:style w:type="paragraph" w:customStyle="1" w:styleId="127">
    <w:name w:val="Скобки буквы"/>
    <w:basedOn w:val="1"/>
    <w:uiPriority w:val="0"/>
    <w:pPr>
      <w:tabs>
        <w:tab w:val="left" w:pos="360"/>
      </w:tabs>
      <w:ind w:left="360" w:hanging="360"/>
      <w:jc w:val="left"/>
    </w:pPr>
    <w:rPr>
      <w:rFonts w:ascii="Times New Roman" w:hAnsi="Times New Roman"/>
      <w:sz w:val="20"/>
      <w:lang w:eastAsia="en-US"/>
    </w:rPr>
  </w:style>
  <w:style w:type="paragraph" w:customStyle="1" w:styleId="128">
    <w:name w:val="Заголовок текста"/>
    <w:uiPriority w:val="0"/>
    <w:pPr>
      <w:spacing w:after="240"/>
      <w:jc w:val="center"/>
    </w:pPr>
    <w:rPr>
      <w:rFonts w:ascii="Times New Roman" w:hAnsi="Times New Roman" w:eastAsia="Times New Roman" w:cs="Times New Roman"/>
      <w:b/>
      <w:sz w:val="27"/>
      <w:lang w:val="ru-RU" w:eastAsia="ru-RU" w:bidi="ar-SA"/>
    </w:rPr>
  </w:style>
  <w:style w:type="paragraph" w:customStyle="1" w:styleId="129">
    <w:name w:val="Нумерованный абзац"/>
    <w:uiPriority w:val="0"/>
    <w:pPr>
      <w:tabs>
        <w:tab w:val="left" w:pos="1134"/>
      </w:tabs>
      <w:suppressAutoHyphens/>
      <w:spacing w:before="240"/>
      <w:ind w:left="360" w:hanging="360"/>
      <w:jc w:val="both"/>
    </w:pPr>
    <w:rPr>
      <w:rFonts w:ascii="Times New Roman" w:hAnsi="Times New Roman" w:eastAsia="Times New Roman" w:cs="Times New Roman"/>
      <w:sz w:val="28"/>
      <w:lang w:val="ru-RU" w:eastAsia="ru-RU" w:bidi="ar-SA"/>
    </w:rPr>
  </w:style>
  <w:style w:type="character" w:customStyle="1" w:styleId="130">
    <w:name w:val="Текст концевой сноски Знак"/>
    <w:link w:val="23"/>
    <w:uiPriority w:val="0"/>
    <w:rPr>
      <w:rFonts w:ascii="Times New Roman" w:hAnsi="Times New Roman" w:eastAsia="Times New Roman"/>
    </w:rPr>
  </w:style>
  <w:style w:type="character" w:customStyle="1" w:styleId="131">
    <w:name w:val="Схема документа Знак"/>
    <w:link w:val="26"/>
    <w:uiPriority w:val="0"/>
    <w:rPr>
      <w:rFonts w:ascii="Tahoma" w:hAnsi="Tahoma" w:eastAsia="Times New Roman" w:cs="Tahoma"/>
      <w:sz w:val="16"/>
      <w:szCs w:val="16"/>
    </w:rPr>
  </w:style>
  <w:style w:type="character" w:customStyle="1" w:styleId="132">
    <w:name w:val="Тема примечания Знак"/>
    <w:link w:val="25"/>
    <w:uiPriority w:val="0"/>
    <w:rPr>
      <w:rFonts w:ascii="Times New Roman" w:hAnsi="Times New Roman" w:eastAsia="Times New Roman"/>
      <w:b/>
      <w:bCs/>
    </w:rPr>
  </w:style>
  <w:style w:type="character" w:customStyle="1" w:styleId="133">
    <w:name w:val="Знак Знак"/>
    <w:locked/>
    <w:uiPriority w:val="0"/>
    <w:rPr>
      <w:sz w:val="24"/>
      <w:szCs w:val="24"/>
      <w:lang w:val="ru-RU" w:eastAsia="ru-RU" w:bidi="ar-SA"/>
    </w:rPr>
  </w:style>
  <w:style w:type="character" w:customStyle="1" w:styleId="134">
    <w:name w:val="Подзаголовок Знак1"/>
    <w:uiPriority w:val="0"/>
    <w:rPr>
      <w:rFonts w:ascii="Cambria" w:hAnsi="Cambria" w:eastAsia="Times New Roman" w:cs="Times New Roman"/>
      <w:sz w:val="24"/>
      <w:szCs w:val="24"/>
    </w:rPr>
  </w:style>
  <w:style w:type="paragraph" w:customStyle="1" w:styleId="135">
    <w:name w:val="xl35"/>
    <w:basedOn w:val="1"/>
    <w:uiPriority w:val="0"/>
    <w:pPr>
      <w:pBdr>
        <w:top w:val="single" w:color="auto" w:sz="8" w:space="0"/>
        <w:left w:val="single" w:color="auto" w:sz="8" w:space="0"/>
        <w:right w:val="single" w:color="auto" w:sz="8" w:space="0"/>
      </w:pBdr>
      <w:spacing w:before="100" w:beforeAutospacing="1" w:after="100" w:afterAutospacing="1"/>
      <w:jc w:val="right"/>
    </w:pPr>
    <w:rPr>
      <w:rFonts w:ascii="Times New Roman" w:hAnsi="Times New Roman"/>
      <w:color w:val="000000"/>
      <w:sz w:val="24"/>
      <w:szCs w:val="24"/>
    </w:rPr>
  </w:style>
  <w:style w:type="paragraph" w:customStyle="1" w:styleId="136">
    <w:name w:val="xl32"/>
    <w:basedOn w:val="1"/>
    <w:uiPriority w:val="0"/>
    <w:pPr>
      <w:pBdr>
        <w:bottom w:val="single" w:color="auto" w:sz="8" w:space="0"/>
        <w:right w:val="single" w:color="auto" w:sz="8" w:space="0"/>
      </w:pBdr>
      <w:spacing w:before="100" w:beforeAutospacing="1" w:after="100" w:afterAutospacing="1"/>
      <w:jc w:val="right"/>
      <w:textAlignment w:val="top"/>
    </w:pPr>
    <w:rPr>
      <w:rFonts w:ascii="Times New Roman" w:hAnsi="Times New Roman"/>
      <w:sz w:val="24"/>
      <w:szCs w:val="24"/>
    </w:rPr>
  </w:style>
  <w:style w:type="paragraph" w:customStyle="1" w:styleId="137">
    <w:name w:val="Знак2"/>
    <w:basedOn w:val="1"/>
    <w:uiPriority w:val="0"/>
    <w:pPr>
      <w:spacing w:after="160" w:line="240" w:lineRule="exact"/>
      <w:jc w:val="left"/>
    </w:pPr>
    <w:rPr>
      <w:rFonts w:ascii="Verdana" w:hAnsi="Verdana" w:cs="Verdana"/>
      <w:sz w:val="20"/>
      <w:lang w:val="en-US" w:eastAsia="en-US"/>
    </w:rPr>
  </w:style>
  <w:style w:type="paragraph" w:customStyle="1" w:styleId="138">
    <w:name w:val="Знак21"/>
    <w:basedOn w:val="1"/>
    <w:uiPriority w:val="0"/>
    <w:pPr>
      <w:spacing w:after="160" w:line="240" w:lineRule="exact"/>
      <w:jc w:val="left"/>
    </w:pPr>
    <w:rPr>
      <w:rFonts w:ascii="Verdana" w:hAnsi="Verdana"/>
      <w:sz w:val="20"/>
      <w:lang w:val="en-US" w:eastAsia="en-US"/>
    </w:rPr>
  </w:style>
  <w:style w:type="paragraph" w:customStyle="1" w:styleId="139">
    <w:name w:val="Style4"/>
    <w:basedOn w:val="1"/>
    <w:uiPriority w:val="0"/>
    <w:pPr>
      <w:widowControl w:val="0"/>
      <w:autoSpaceDE w:val="0"/>
      <w:autoSpaceDN w:val="0"/>
      <w:adjustRightInd w:val="0"/>
      <w:spacing w:line="324" w:lineRule="exact"/>
      <w:ind w:firstLine="552"/>
    </w:pPr>
    <w:rPr>
      <w:rFonts w:ascii="Times New Roman" w:hAnsi="Times New Roman"/>
      <w:sz w:val="24"/>
      <w:szCs w:val="24"/>
    </w:rPr>
  </w:style>
  <w:style w:type="paragraph" w:customStyle="1" w:styleId="140">
    <w:name w:val="Знак Знак Знак1"/>
    <w:basedOn w:val="1"/>
    <w:uiPriority w:val="0"/>
    <w:pPr>
      <w:spacing w:after="160" w:line="240" w:lineRule="exact"/>
      <w:jc w:val="left"/>
    </w:pPr>
    <w:rPr>
      <w:rFonts w:ascii="Verdana" w:hAnsi="Verdana" w:cs="Verdana"/>
      <w:sz w:val="20"/>
      <w:lang w:val="en-US" w:eastAsia="en-US"/>
    </w:rPr>
  </w:style>
  <w:style w:type="paragraph" w:customStyle="1" w:styleId="141">
    <w:name w:val="Знак1"/>
    <w:basedOn w:val="1"/>
    <w:uiPriority w:val="0"/>
    <w:pPr>
      <w:spacing w:after="160" w:line="240" w:lineRule="exact"/>
      <w:jc w:val="left"/>
    </w:pPr>
    <w:rPr>
      <w:rFonts w:ascii="Verdana" w:hAnsi="Verdana"/>
      <w:sz w:val="20"/>
      <w:lang w:val="en-US" w:eastAsia="en-US"/>
    </w:rPr>
  </w:style>
  <w:style w:type="character" w:customStyle="1" w:styleId="142">
    <w:name w:val="Знак Знак23"/>
    <w:uiPriority w:val="0"/>
    <w:rPr>
      <w:rFonts w:ascii="Times New Roman" w:hAnsi="Times New Roman" w:eastAsia="Times New Roman" w:cs="Times New Roman"/>
      <w:b/>
      <w:bCs/>
      <w:caps/>
      <w:sz w:val="28"/>
      <w:szCs w:val="28"/>
      <w:lang w:val="en-US"/>
    </w:rPr>
  </w:style>
  <w:style w:type="paragraph" w:customStyle="1" w:styleId="143">
    <w:name w:val="Знак Знак Знак"/>
    <w:basedOn w:val="1"/>
    <w:uiPriority w:val="0"/>
    <w:pPr>
      <w:spacing w:after="160" w:line="240" w:lineRule="exact"/>
      <w:jc w:val="left"/>
    </w:pPr>
    <w:rPr>
      <w:rFonts w:ascii="Verdana" w:hAnsi="Verdana"/>
      <w:sz w:val="20"/>
      <w:lang w:val="en-US" w:eastAsia="en-US"/>
    </w:rPr>
  </w:style>
  <w:style w:type="character" w:customStyle="1" w:styleId="144">
    <w:name w:val="Знак Знак231"/>
    <w:locked/>
    <w:uiPriority w:val="0"/>
    <w:rPr>
      <w:b/>
      <w:bCs/>
      <w:caps/>
      <w:sz w:val="28"/>
      <w:szCs w:val="28"/>
      <w:lang w:val="en-US" w:bidi="ar-SA"/>
    </w:rPr>
  </w:style>
  <w:style w:type="paragraph" w:customStyle="1" w:styleId="145">
    <w:name w:val="Block Quotation"/>
    <w:basedOn w:val="1"/>
    <w:uiPriority w:val="0"/>
    <w:pPr>
      <w:widowControl w:val="0"/>
      <w:overflowPunct w:val="0"/>
      <w:autoSpaceDE w:val="0"/>
      <w:autoSpaceDN w:val="0"/>
      <w:adjustRightInd w:val="0"/>
      <w:ind w:left="567" w:right="-2" w:firstLine="851"/>
      <w:textAlignment w:val="baseline"/>
    </w:pPr>
    <w:rPr>
      <w:rFonts w:ascii="Times New Roman" w:hAnsi="Times New Roman"/>
      <w:szCs w:val="28"/>
    </w:rPr>
  </w:style>
  <w:style w:type="paragraph" w:customStyle="1" w:styleId="146">
    <w:name w:val="Нормальный (таблица)"/>
    <w:basedOn w:val="1"/>
    <w:next w:val="1"/>
    <w:uiPriority w:val="0"/>
    <w:pPr>
      <w:widowControl w:val="0"/>
      <w:autoSpaceDE w:val="0"/>
      <w:autoSpaceDN w:val="0"/>
      <w:adjustRightInd w:val="0"/>
    </w:pPr>
    <w:rPr>
      <w:rFonts w:ascii="Arial" w:hAnsi="Arial" w:cs="Arial"/>
      <w:sz w:val="24"/>
      <w:szCs w:val="24"/>
    </w:rPr>
  </w:style>
  <w:style w:type="paragraph" w:customStyle="1" w:styleId="147">
    <w:name w:val="Прижатый влево"/>
    <w:basedOn w:val="1"/>
    <w:next w:val="1"/>
    <w:uiPriority w:val="0"/>
    <w:pPr>
      <w:widowControl w:val="0"/>
      <w:autoSpaceDE w:val="0"/>
      <w:autoSpaceDN w:val="0"/>
      <w:adjustRightInd w:val="0"/>
      <w:jc w:val="left"/>
    </w:pPr>
    <w:rPr>
      <w:rFonts w:ascii="Arial" w:hAnsi="Arial" w:cs="Arial"/>
      <w:sz w:val="24"/>
      <w:szCs w:val="24"/>
    </w:rPr>
  </w:style>
  <w:style w:type="paragraph" w:customStyle="1" w:styleId="148">
    <w:name w:val="dktexleft"/>
    <w:basedOn w:val="1"/>
    <w:uiPriority w:val="0"/>
    <w:pPr>
      <w:spacing w:before="100" w:beforeAutospacing="1" w:after="100" w:afterAutospacing="1"/>
      <w:jc w:val="left"/>
    </w:pPr>
    <w:rPr>
      <w:rFonts w:ascii="Times New Roman" w:hAnsi="Times New Roman"/>
      <w:sz w:val="24"/>
      <w:szCs w:val="24"/>
    </w:rPr>
  </w:style>
  <w:style w:type="paragraph" w:customStyle="1" w:styleId="149">
    <w:name w:val="Абзац списка2"/>
    <w:basedOn w:val="1"/>
    <w:uiPriority w:val="0"/>
    <w:pPr>
      <w:ind w:left="720"/>
      <w:jc w:val="left"/>
    </w:pPr>
    <w:rPr>
      <w:rFonts w:ascii="Times New Roman" w:hAnsi="Times New Roman"/>
      <w:sz w:val="24"/>
      <w:szCs w:val="24"/>
    </w:rPr>
  </w:style>
  <w:style w:type="character" w:customStyle="1" w:styleId="150">
    <w:name w:val="Гипертекстовая ссылка"/>
    <w:uiPriority w:val="99"/>
    <w:rPr>
      <w:color w:val="106BBE"/>
    </w:rPr>
  </w:style>
  <w:style w:type="character" w:customStyle="1" w:styleId="151">
    <w:name w:val="Font Style211"/>
    <w:basedOn w:val="9"/>
    <w:uiPriority w:val="0"/>
    <w:rPr>
      <w:rFonts w:ascii="Courier New" w:hAnsi="Courier New" w:cs="Courier New"/>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image" Target="media/image2.wmf"/><Relationship Id="rId7" Type="http://schemas.openxmlformats.org/officeDocument/2006/relationships/image" Target="media/image1.w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7FE459-DF4A-4192-BED1-C73B9F9EDB1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74</Pages>
  <Words>18593</Words>
  <Characters>105984</Characters>
  <Lines>883</Lines>
  <Paragraphs>248</Paragraphs>
  <TotalTime>168</TotalTime>
  <ScaleCrop>false</ScaleCrop>
  <LinksUpToDate>false</LinksUpToDate>
  <CharactersWithSpaces>124329</CharactersWithSpaces>
  <Application>WPS Office_11.2.0.11130_F1E327BC-269C-435d-A152-05C5408002CA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2022-02-04T11:17:00Z</dcterms:created>
  <dc:creator>Slava</dc:creator>
  <cp:lastModifiedBy>ADMIN</cp:lastModifiedBy>
  <cp:lastPrinted>2022-05-20T11:54:42Z</cp:lastPrinted>
  <dcterms:modified xsi:type="dcterms:W3CDTF">2022-05-20T12:07:26Z</dcterms:modified>
  <dc:title>Проект</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1049-11.2.0.11130</vt:lpwstr>
  </property>
  <property fmtid="{D5CDD505-2E9C-101B-9397-08002B2CF9AE}" pid="3" name="ICV">
    <vt:lpwstr>DBD77DEBDA2340AB8AE212B2161AB958</vt:lpwstr>
  </property>
</Properties>
</file>